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3B2D1" w14:textId="100F45DE" w:rsidR="00B53A16" w:rsidRPr="00D11195" w:rsidRDefault="001C0F49" w:rsidP="00D11195">
      <w:pPr>
        <w:spacing w:before="60" w:after="60"/>
        <w:jc w:val="right"/>
        <w:rPr>
          <w:rFonts w:cstheme="minorHAnsi"/>
          <w:color w:val="00B050"/>
        </w:rPr>
      </w:pPr>
      <w:r>
        <w:rPr>
          <w:rFonts w:cstheme="minorHAnsi"/>
          <w:noProof/>
          <w:color w:val="00B050"/>
        </w:rPr>
        <w:drawing>
          <wp:anchor distT="0" distB="0" distL="114300" distR="114300" simplePos="0" relativeHeight="251658240" behindDoc="0" locked="0" layoutInCell="1" allowOverlap="1" wp14:anchorId="49BA4547" wp14:editId="721EB7F0">
            <wp:simplePos x="0" y="0"/>
            <wp:positionH relativeFrom="column">
              <wp:posOffset>438150</wp:posOffset>
            </wp:positionH>
            <wp:positionV relativeFrom="paragraph">
              <wp:posOffset>142875</wp:posOffset>
            </wp:positionV>
            <wp:extent cx="910800" cy="1065600"/>
            <wp:effectExtent l="0" t="0" r="3810" b="1270"/>
            <wp:wrapSquare wrapText="bothSides"/>
            <wp:docPr id="14849906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0800" cy="1065600"/>
                    </a:xfrm>
                    <a:prstGeom prst="rect">
                      <a:avLst/>
                    </a:prstGeom>
                    <a:noFill/>
                  </pic:spPr>
                </pic:pic>
              </a:graphicData>
            </a:graphic>
            <wp14:sizeRelH relativeFrom="margin">
              <wp14:pctWidth>0</wp14:pctWidth>
            </wp14:sizeRelH>
            <wp14:sizeRelV relativeFrom="margin">
              <wp14:pctHeight>0</wp14:pctHeight>
            </wp14:sizeRelV>
          </wp:anchor>
        </w:drawing>
      </w:r>
    </w:p>
    <w:p w14:paraId="11FFEFB1" w14:textId="0BC51766" w:rsidR="00B53A16" w:rsidRPr="00D11195" w:rsidRDefault="005E0608" w:rsidP="006602AD">
      <w:pPr>
        <w:spacing w:before="60" w:after="60"/>
        <w:jc w:val="right"/>
        <w:rPr>
          <w:rFonts w:cstheme="minorHAnsi"/>
        </w:rPr>
      </w:pPr>
      <w:bookmarkStart w:id="0" w:name="_Hlk186451010"/>
      <w:r>
        <w:rPr>
          <w:rFonts w:cstheme="minorHAnsi"/>
        </w:rPr>
        <w:t xml:space="preserve">Změna č. 3 Územního plánu Kamenné Žehrovice byla spolufinancována z prostředků </w:t>
      </w:r>
      <w:r w:rsidR="0094070B">
        <w:rPr>
          <w:rFonts w:cstheme="minorHAnsi"/>
        </w:rPr>
        <w:t xml:space="preserve">státního rozpočtu </w:t>
      </w:r>
      <w:r>
        <w:rPr>
          <w:rFonts w:cstheme="minorHAnsi"/>
        </w:rPr>
        <w:t>ČR, z programu Ministerstva pro místní rozvoj ČR.</w:t>
      </w:r>
    </w:p>
    <w:bookmarkEnd w:id="0"/>
    <w:p w14:paraId="4ADBA3D4" w14:textId="77777777" w:rsidR="001C0F49" w:rsidRDefault="001C0F49" w:rsidP="00D11195">
      <w:pPr>
        <w:spacing w:before="60" w:after="60"/>
        <w:jc w:val="center"/>
        <w:rPr>
          <w:rFonts w:cstheme="minorHAnsi"/>
          <w:u w:val="single"/>
        </w:rPr>
      </w:pPr>
    </w:p>
    <w:p w14:paraId="26F12997" w14:textId="77777777" w:rsidR="001C0F49" w:rsidRDefault="001C0F49" w:rsidP="00D11195">
      <w:pPr>
        <w:spacing w:before="60" w:after="60"/>
        <w:jc w:val="center"/>
        <w:rPr>
          <w:rFonts w:cstheme="minorHAnsi"/>
          <w:u w:val="single"/>
        </w:rPr>
      </w:pPr>
    </w:p>
    <w:p w14:paraId="6FF60AA5" w14:textId="77777777" w:rsidR="001C0F49" w:rsidRDefault="001C0F49" w:rsidP="00D11195">
      <w:pPr>
        <w:spacing w:before="60" w:after="60"/>
        <w:jc w:val="center"/>
        <w:rPr>
          <w:rFonts w:cstheme="minorHAnsi"/>
          <w:u w:val="single"/>
        </w:rPr>
      </w:pPr>
    </w:p>
    <w:p w14:paraId="135A9B8E" w14:textId="77777777" w:rsidR="001C0F49" w:rsidRDefault="001C0F49" w:rsidP="00D11195">
      <w:pPr>
        <w:spacing w:before="60" w:after="60"/>
        <w:jc w:val="center"/>
        <w:rPr>
          <w:rFonts w:cstheme="minorHAnsi"/>
          <w:u w:val="single"/>
        </w:rPr>
      </w:pPr>
    </w:p>
    <w:p w14:paraId="0ADC51D6" w14:textId="77777777" w:rsidR="001C0F49" w:rsidRDefault="001C0F49" w:rsidP="00D11195">
      <w:pPr>
        <w:spacing w:before="60" w:after="60"/>
        <w:jc w:val="center"/>
        <w:rPr>
          <w:rFonts w:cstheme="minorHAnsi"/>
          <w:u w:val="single"/>
        </w:rPr>
      </w:pPr>
    </w:p>
    <w:p w14:paraId="1D3A533B" w14:textId="77777777" w:rsidR="001C0F49" w:rsidRDefault="001C0F49" w:rsidP="00D11195">
      <w:pPr>
        <w:spacing w:before="60" w:after="60"/>
        <w:jc w:val="center"/>
        <w:rPr>
          <w:rFonts w:cstheme="minorHAnsi"/>
          <w:u w:val="single"/>
        </w:rPr>
      </w:pPr>
    </w:p>
    <w:p w14:paraId="176DDCD5" w14:textId="77777777" w:rsidR="001C0F49" w:rsidRDefault="001C0F49" w:rsidP="00D11195">
      <w:pPr>
        <w:spacing w:before="60" w:after="60"/>
        <w:jc w:val="center"/>
        <w:rPr>
          <w:rFonts w:cstheme="minorHAnsi"/>
          <w:u w:val="single"/>
        </w:rPr>
      </w:pPr>
    </w:p>
    <w:p w14:paraId="3EB882E7" w14:textId="77777777" w:rsidR="001C0F49" w:rsidRDefault="001C0F49" w:rsidP="00D11195">
      <w:pPr>
        <w:spacing w:before="60" w:after="60"/>
        <w:jc w:val="center"/>
        <w:rPr>
          <w:rFonts w:cstheme="minorHAnsi"/>
          <w:u w:val="single"/>
        </w:rPr>
      </w:pPr>
    </w:p>
    <w:p w14:paraId="7C3AAD86" w14:textId="77777777" w:rsidR="001C0F49" w:rsidRDefault="001C0F49" w:rsidP="00D11195">
      <w:pPr>
        <w:spacing w:before="60" w:after="60"/>
        <w:jc w:val="center"/>
        <w:rPr>
          <w:rFonts w:cstheme="minorHAnsi"/>
          <w:u w:val="single"/>
        </w:rPr>
      </w:pPr>
    </w:p>
    <w:p w14:paraId="4DD90A24" w14:textId="77777777" w:rsidR="001C0F49" w:rsidRDefault="001C0F49" w:rsidP="00D11195">
      <w:pPr>
        <w:spacing w:before="60" w:after="60"/>
        <w:jc w:val="center"/>
        <w:rPr>
          <w:rFonts w:cstheme="minorHAnsi"/>
          <w:u w:val="single"/>
        </w:rPr>
      </w:pPr>
    </w:p>
    <w:p w14:paraId="793998BF" w14:textId="77777777" w:rsidR="001C0F49" w:rsidRDefault="001C0F49" w:rsidP="00D11195">
      <w:pPr>
        <w:spacing w:before="60" w:after="60"/>
        <w:jc w:val="center"/>
        <w:rPr>
          <w:rFonts w:cstheme="minorHAnsi"/>
          <w:u w:val="single"/>
        </w:rPr>
      </w:pPr>
    </w:p>
    <w:p w14:paraId="3F78E7D5" w14:textId="77777777" w:rsidR="001C0F49" w:rsidRDefault="001C0F49" w:rsidP="00D11195">
      <w:pPr>
        <w:spacing w:before="60" w:after="60"/>
        <w:jc w:val="center"/>
        <w:rPr>
          <w:rFonts w:cstheme="minorHAnsi"/>
          <w:u w:val="single"/>
        </w:rPr>
      </w:pPr>
    </w:p>
    <w:p w14:paraId="107C8C9D" w14:textId="77777777" w:rsidR="001C0F49" w:rsidRDefault="001C0F49" w:rsidP="00D11195">
      <w:pPr>
        <w:spacing w:before="60" w:after="60"/>
        <w:jc w:val="center"/>
        <w:rPr>
          <w:rFonts w:cstheme="minorHAnsi"/>
          <w:u w:val="single"/>
        </w:rPr>
      </w:pPr>
    </w:p>
    <w:p w14:paraId="12C1CC9A" w14:textId="20140719" w:rsidR="001C0F49" w:rsidRPr="0028470D" w:rsidRDefault="001C0F49" w:rsidP="001C0F49">
      <w:pPr>
        <w:pStyle w:val="Zpat"/>
        <w:spacing w:after="60"/>
        <w:ind w:left="1080"/>
        <w:jc w:val="right"/>
        <w:rPr>
          <w:rFonts w:ascii="Arial" w:hAnsi="Arial"/>
          <w:b/>
          <w:caps/>
          <w:spacing w:val="22"/>
          <w:sz w:val="56"/>
          <w:szCs w:val="56"/>
        </w:rPr>
      </w:pPr>
      <w:r w:rsidRPr="0028470D">
        <w:rPr>
          <w:rFonts w:ascii="Arial" w:hAnsi="Arial"/>
          <w:b/>
          <w:caps/>
          <w:spacing w:val="22"/>
          <w:sz w:val="56"/>
          <w:szCs w:val="56"/>
        </w:rPr>
        <w:t xml:space="preserve">Změna č. 3 </w:t>
      </w:r>
    </w:p>
    <w:p w14:paraId="2FD2E49F" w14:textId="77777777" w:rsidR="001C0F49" w:rsidRPr="0028470D" w:rsidRDefault="001C0F49" w:rsidP="001C0F49">
      <w:pPr>
        <w:pStyle w:val="Zpat"/>
        <w:jc w:val="right"/>
        <w:rPr>
          <w:rFonts w:ascii="Arial" w:hAnsi="Arial"/>
          <w:b/>
          <w:caps/>
          <w:spacing w:val="22"/>
          <w:sz w:val="56"/>
          <w:szCs w:val="56"/>
        </w:rPr>
      </w:pPr>
      <w:r w:rsidRPr="0028470D">
        <w:rPr>
          <w:rFonts w:ascii="Arial" w:hAnsi="Arial"/>
          <w:b/>
          <w:caps/>
          <w:spacing w:val="22"/>
          <w:sz w:val="56"/>
          <w:szCs w:val="56"/>
        </w:rPr>
        <w:t>územního plánu</w:t>
      </w:r>
    </w:p>
    <w:p w14:paraId="489975D6" w14:textId="2EC3E106" w:rsidR="001C0F49" w:rsidRPr="0028470D" w:rsidRDefault="001C0F49" w:rsidP="001C0F49">
      <w:pPr>
        <w:pStyle w:val="Zpat"/>
        <w:jc w:val="right"/>
        <w:rPr>
          <w:rFonts w:ascii="Arial" w:hAnsi="Arial"/>
          <w:b/>
          <w:caps/>
          <w:spacing w:val="20"/>
          <w:sz w:val="56"/>
          <w:szCs w:val="56"/>
        </w:rPr>
      </w:pPr>
      <w:r w:rsidRPr="0028470D">
        <w:rPr>
          <w:rFonts w:ascii="Arial" w:hAnsi="Arial"/>
          <w:b/>
          <w:caps/>
          <w:spacing w:val="20"/>
          <w:sz w:val="56"/>
          <w:szCs w:val="56"/>
        </w:rPr>
        <w:t>KAMENNÉ ŽEHROVICE</w:t>
      </w:r>
    </w:p>
    <w:p w14:paraId="424A76EC" w14:textId="77777777" w:rsidR="001C0F49" w:rsidRPr="0028470D" w:rsidRDefault="001C0F49" w:rsidP="001C0F49">
      <w:pPr>
        <w:pStyle w:val="Zpat"/>
        <w:jc w:val="right"/>
        <w:rPr>
          <w:rFonts w:ascii="Arial" w:hAnsi="Arial"/>
          <w:bCs/>
          <w:caps/>
          <w:spacing w:val="20"/>
          <w:sz w:val="28"/>
          <w:szCs w:val="28"/>
        </w:rPr>
      </w:pPr>
    </w:p>
    <w:p w14:paraId="328DE3C6" w14:textId="77777777" w:rsidR="001C0F49" w:rsidRPr="0028470D" w:rsidRDefault="001C0F49" w:rsidP="001C0F49">
      <w:pPr>
        <w:pStyle w:val="Zpat"/>
        <w:jc w:val="right"/>
        <w:rPr>
          <w:rFonts w:ascii="Arial" w:hAnsi="Arial"/>
          <w:bCs/>
          <w:caps/>
          <w:spacing w:val="20"/>
          <w:sz w:val="28"/>
          <w:szCs w:val="28"/>
        </w:rPr>
      </w:pPr>
      <w:bookmarkStart w:id="1" w:name="_Hlk135639974"/>
    </w:p>
    <w:p w14:paraId="1DAB12BD" w14:textId="77777777" w:rsidR="00DE2276" w:rsidRPr="00155C10" w:rsidRDefault="00DE2276" w:rsidP="00DE2276">
      <w:pPr>
        <w:spacing w:before="60" w:after="60"/>
        <w:jc w:val="right"/>
        <w:outlineLvl w:val="0"/>
        <w:rPr>
          <w:rFonts w:ascii="Arial" w:hAnsi="Arial"/>
          <w:b/>
          <w:bCs/>
          <w:sz w:val="36"/>
          <w:szCs w:val="24"/>
        </w:rPr>
      </w:pPr>
      <w:bookmarkStart w:id="2" w:name="_Toc160700016"/>
      <w:bookmarkEnd w:id="1"/>
      <w:r w:rsidRPr="00155C10">
        <w:rPr>
          <w:rFonts w:ascii="Arial" w:hAnsi="Arial"/>
          <w:b/>
          <w:bCs/>
          <w:sz w:val="36"/>
          <w:szCs w:val="24"/>
        </w:rPr>
        <w:t>SROVNÁVACÍ TEXT</w:t>
      </w:r>
      <w:bookmarkEnd w:id="2"/>
    </w:p>
    <w:p w14:paraId="46FA8BA4" w14:textId="77777777" w:rsidR="00DE2276" w:rsidRPr="008B5DB1" w:rsidRDefault="00DE2276" w:rsidP="00DE2276">
      <w:pPr>
        <w:spacing w:before="60" w:after="60"/>
        <w:jc w:val="right"/>
        <w:outlineLvl w:val="0"/>
        <w:rPr>
          <w:rFonts w:asciiTheme="minorHAnsi" w:hAnsiTheme="minorHAnsi" w:cstheme="minorHAnsi"/>
          <w:b/>
          <w:sz w:val="28"/>
          <w:szCs w:val="28"/>
        </w:rPr>
      </w:pPr>
      <w:bookmarkStart w:id="3" w:name="_Toc160700017"/>
      <w:r>
        <w:rPr>
          <w:rFonts w:asciiTheme="minorHAnsi" w:hAnsiTheme="minorHAnsi" w:cstheme="minorHAnsi"/>
          <w:b/>
          <w:sz w:val="28"/>
          <w:szCs w:val="28"/>
        </w:rPr>
        <w:t>(</w:t>
      </w:r>
      <w:r w:rsidRPr="008B5DB1">
        <w:rPr>
          <w:rFonts w:asciiTheme="minorHAnsi" w:hAnsiTheme="minorHAnsi" w:cstheme="minorHAnsi"/>
          <w:b/>
          <w:sz w:val="28"/>
          <w:szCs w:val="28"/>
        </w:rPr>
        <w:t>PŘÍLOHA ODŮVODNĚNÍ)</w:t>
      </w:r>
      <w:bookmarkEnd w:id="3"/>
    </w:p>
    <w:p w14:paraId="30277347" w14:textId="77777777" w:rsidR="00B8187A" w:rsidRDefault="00B8187A" w:rsidP="00B8187A">
      <w:pPr>
        <w:tabs>
          <w:tab w:val="center" w:pos="4536"/>
          <w:tab w:val="right" w:pos="9072"/>
        </w:tabs>
        <w:spacing w:after="60"/>
        <w:ind w:firstLine="0"/>
        <w:jc w:val="right"/>
        <w:rPr>
          <w:rFonts w:ascii="Arial" w:hAnsi="Arial"/>
          <w:b/>
          <w:caps/>
          <w:spacing w:val="20"/>
          <w:sz w:val="28"/>
          <w:szCs w:val="28"/>
        </w:rPr>
      </w:pPr>
    </w:p>
    <w:p w14:paraId="5BFAED8A" w14:textId="77777777" w:rsidR="006E7856" w:rsidRDefault="006E7856" w:rsidP="00B8187A">
      <w:pPr>
        <w:tabs>
          <w:tab w:val="center" w:pos="4536"/>
          <w:tab w:val="right" w:pos="9072"/>
        </w:tabs>
        <w:spacing w:after="60"/>
        <w:ind w:firstLine="0"/>
        <w:jc w:val="right"/>
        <w:rPr>
          <w:rFonts w:ascii="Arial" w:hAnsi="Arial"/>
          <w:b/>
          <w:spacing w:val="20"/>
          <w:szCs w:val="22"/>
        </w:rPr>
      </w:pPr>
    </w:p>
    <w:p w14:paraId="1D5F8BE3" w14:textId="77777777" w:rsidR="00DE2276" w:rsidRDefault="00DE2276" w:rsidP="00B8187A">
      <w:pPr>
        <w:tabs>
          <w:tab w:val="center" w:pos="4536"/>
          <w:tab w:val="right" w:pos="9072"/>
        </w:tabs>
        <w:spacing w:after="60"/>
        <w:ind w:firstLine="0"/>
        <w:jc w:val="right"/>
        <w:rPr>
          <w:rFonts w:ascii="Arial" w:hAnsi="Arial"/>
          <w:b/>
          <w:spacing w:val="20"/>
          <w:szCs w:val="22"/>
        </w:rPr>
      </w:pPr>
    </w:p>
    <w:p w14:paraId="4D0A6F1C" w14:textId="3953B95D" w:rsidR="00B8187A" w:rsidRPr="00746C02" w:rsidRDefault="00B8187A" w:rsidP="00B8187A">
      <w:pPr>
        <w:tabs>
          <w:tab w:val="center" w:pos="4536"/>
          <w:tab w:val="right" w:pos="9072"/>
        </w:tabs>
        <w:spacing w:after="60"/>
        <w:ind w:firstLine="0"/>
        <w:jc w:val="right"/>
        <w:rPr>
          <w:rFonts w:ascii="Arial" w:hAnsi="Arial"/>
          <w:b/>
          <w:caps/>
          <w:spacing w:val="20"/>
          <w:szCs w:val="22"/>
        </w:rPr>
      </w:pPr>
      <w:r>
        <w:rPr>
          <w:rFonts w:ascii="Arial" w:hAnsi="Arial"/>
          <w:b/>
          <w:spacing w:val="20"/>
          <w:szCs w:val="22"/>
        </w:rPr>
        <w:t>Zpracováno f</w:t>
      </w:r>
      <w:r w:rsidRPr="00746C02">
        <w:rPr>
          <w:rFonts w:ascii="Arial" w:hAnsi="Arial"/>
          <w:b/>
          <w:spacing w:val="20"/>
          <w:szCs w:val="22"/>
        </w:rPr>
        <w:t>ormou úplného znění textu platného ÚP</w:t>
      </w:r>
      <w:r>
        <w:rPr>
          <w:rFonts w:ascii="Arial" w:hAnsi="Arial"/>
          <w:b/>
          <w:spacing w:val="20"/>
          <w:szCs w:val="22"/>
        </w:rPr>
        <w:t xml:space="preserve"> po Změně č. 2</w:t>
      </w:r>
      <w:r w:rsidRPr="00746C02">
        <w:rPr>
          <w:rFonts w:ascii="Arial" w:hAnsi="Arial"/>
          <w:b/>
          <w:spacing w:val="20"/>
          <w:szCs w:val="22"/>
        </w:rPr>
        <w:t xml:space="preserve"> s vyznačením změn provedených ve Změně č. </w:t>
      </w:r>
      <w:r>
        <w:rPr>
          <w:rFonts w:ascii="Arial" w:hAnsi="Arial"/>
          <w:b/>
          <w:spacing w:val="20"/>
          <w:szCs w:val="22"/>
        </w:rPr>
        <w:t>3</w:t>
      </w:r>
      <w:r w:rsidRPr="00746C02">
        <w:rPr>
          <w:rFonts w:ascii="Arial" w:hAnsi="Arial"/>
          <w:b/>
          <w:spacing w:val="20"/>
          <w:szCs w:val="22"/>
        </w:rPr>
        <w:t xml:space="preserve"> ÚP </w:t>
      </w:r>
      <w:r>
        <w:rPr>
          <w:rFonts w:ascii="Arial" w:hAnsi="Arial"/>
          <w:b/>
          <w:spacing w:val="20"/>
          <w:szCs w:val="22"/>
        </w:rPr>
        <w:t>Kamenné Žehrovice (standardizace).</w:t>
      </w:r>
    </w:p>
    <w:p w14:paraId="1BE9481D" w14:textId="77777777" w:rsidR="001C0F49" w:rsidRDefault="001C0F49" w:rsidP="001C0F49">
      <w:pPr>
        <w:pStyle w:val="Zpat"/>
        <w:jc w:val="center"/>
        <w:rPr>
          <w:rFonts w:ascii="Arial" w:hAnsi="Arial" w:cs="Arial"/>
        </w:rPr>
      </w:pPr>
    </w:p>
    <w:p w14:paraId="39FAEBFA" w14:textId="77777777" w:rsidR="001C0F49" w:rsidRDefault="001C0F49" w:rsidP="001C0F49">
      <w:pPr>
        <w:pStyle w:val="Zpat"/>
        <w:jc w:val="center"/>
        <w:rPr>
          <w:rFonts w:ascii="Arial" w:hAnsi="Arial" w:cs="Arial"/>
        </w:rPr>
      </w:pPr>
    </w:p>
    <w:p w14:paraId="5A664B6C" w14:textId="77777777" w:rsidR="001C0F49" w:rsidRDefault="001C0F49" w:rsidP="001C0F49">
      <w:pPr>
        <w:pStyle w:val="Zpat"/>
        <w:jc w:val="center"/>
        <w:rPr>
          <w:rFonts w:ascii="Arial" w:hAnsi="Arial" w:cs="Arial"/>
        </w:rPr>
      </w:pPr>
    </w:p>
    <w:p w14:paraId="5F804804" w14:textId="77777777" w:rsidR="001C0F49" w:rsidRPr="00BD4497" w:rsidRDefault="001C0F49" w:rsidP="00DE2276">
      <w:pPr>
        <w:pStyle w:val="Zpat"/>
        <w:jc w:val="right"/>
        <w:rPr>
          <w:rFonts w:ascii="Arial" w:hAnsi="Arial"/>
          <w:bCs/>
          <w:spacing w:val="20"/>
        </w:rPr>
      </w:pPr>
      <w:r>
        <w:rPr>
          <w:rFonts w:ascii="Arial" w:hAnsi="Arial"/>
          <w:bCs/>
          <w:spacing w:val="20"/>
        </w:rPr>
        <w:t>Forma úpravy textu</w:t>
      </w:r>
      <w:r w:rsidRPr="00BD4497">
        <w:rPr>
          <w:rFonts w:ascii="Arial" w:hAnsi="Arial"/>
          <w:bCs/>
          <w:spacing w:val="20"/>
        </w:rPr>
        <w:t>:</w:t>
      </w:r>
    </w:p>
    <w:p w14:paraId="5757A63B" w14:textId="39839374" w:rsidR="001C0F49" w:rsidRDefault="001C0F49" w:rsidP="00DE2276">
      <w:pPr>
        <w:pStyle w:val="Zpat"/>
        <w:jc w:val="right"/>
        <w:rPr>
          <w:rFonts w:ascii="Arial" w:hAnsi="Arial"/>
          <w:bCs/>
          <w:color w:val="FF0000"/>
          <w:spacing w:val="20"/>
        </w:rPr>
      </w:pPr>
      <w:r w:rsidRPr="00BD4497">
        <w:rPr>
          <w:rFonts w:ascii="Arial" w:hAnsi="Arial"/>
          <w:bCs/>
          <w:spacing w:val="20"/>
        </w:rPr>
        <w:t xml:space="preserve">doplněný text: </w:t>
      </w:r>
      <w:r w:rsidRPr="00BD4497">
        <w:rPr>
          <w:rFonts w:ascii="Arial" w:hAnsi="Arial"/>
          <w:bCs/>
          <w:spacing w:val="20"/>
        </w:rPr>
        <w:tab/>
      </w:r>
      <w:r w:rsidRPr="00BD4497">
        <w:rPr>
          <w:rFonts w:ascii="Arial" w:hAnsi="Arial"/>
          <w:bCs/>
          <w:color w:val="FF0000"/>
          <w:spacing w:val="20"/>
        </w:rPr>
        <w:t xml:space="preserve">Doplnění pro změnu č. </w:t>
      </w:r>
      <w:r w:rsidR="005E7442">
        <w:rPr>
          <w:rFonts w:ascii="Arial" w:hAnsi="Arial"/>
          <w:bCs/>
          <w:color w:val="FF0000"/>
          <w:spacing w:val="20"/>
        </w:rPr>
        <w:t>3</w:t>
      </w:r>
      <w:r w:rsidRPr="00BD4497">
        <w:rPr>
          <w:rFonts w:ascii="Arial" w:hAnsi="Arial"/>
          <w:bCs/>
          <w:color w:val="FF0000"/>
          <w:spacing w:val="20"/>
        </w:rPr>
        <w:t xml:space="preserve"> územ. plánu pro veřejné projednání</w:t>
      </w:r>
    </w:p>
    <w:p w14:paraId="102D947A" w14:textId="343EE808" w:rsidR="0030313B" w:rsidRPr="0030313B" w:rsidRDefault="0030313B" w:rsidP="00DE2276">
      <w:pPr>
        <w:pStyle w:val="Zpat"/>
        <w:jc w:val="right"/>
        <w:rPr>
          <w:rFonts w:ascii="Arial" w:hAnsi="Arial"/>
          <w:bCs/>
          <w:color w:val="00B050"/>
          <w:spacing w:val="20"/>
        </w:rPr>
      </w:pPr>
      <w:r w:rsidRPr="0030313B">
        <w:rPr>
          <w:rFonts w:ascii="Arial" w:hAnsi="Arial"/>
          <w:bCs/>
          <w:color w:val="00B050"/>
          <w:spacing w:val="20"/>
        </w:rPr>
        <w:tab/>
        <w:t>Doplnění pro změnu č. 3 územ. plánu p</w:t>
      </w:r>
      <w:r w:rsidR="00551C8F">
        <w:rPr>
          <w:rFonts w:ascii="Arial" w:hAnsi="Arial"/>
          <w:bCs/>
          <w:color w:val="00B050"/>
          <w:spacing w:val="20"/>
        </w:rPr>
        <w:t>r</w:t>
      </w:r>
      <w:r w:rsidRPr="0030313B">
        <w:rPr>
          <w:rFonts w:ascii="Arial" w:hAnsi="Arial"/>
          <w:bCs/>
          <w:color w:val="00B050"/>
          <w:spacing w:val="20"/>
        </w:rPr>
        <w:t xml:space="preserve">o </w:t>
      </w:r>
      <w:r w:rsidR="00551C8F">
        <w:rPr>
          <w:rFonts w:ascii="Arial" w:hAnsi="Arial"/>
          <w:bCs/>
          <w:color w:val="00B050"/>
          <w:spacing w:val="20"/>
        </w:rPr>
        <w:t xml:space="preserve">opakované </w:t>
      </w:r>
      <w:r w:rsidRPr="0030313B">
        <w:rPr>
          <w:rFonts w:ascii="Arial" w:hAnsi="Arial"/>
          <w:bCs/>
          <w:color w:val="00B050"/>
          <w:spacing w:val="20"/>
        </w:rPr>
        <w:t>veřejné projednání</w:t>
      </w:r>
    </w:p>
    <w:p w14:paraId="0D7CAD2C" w14:textId="7466A564" w:rsidR="0030313B" w:rsidRDefault="00DE2276" w:rsidP="00DE2276">
      <w:pPr>
        <w:pStyle w:val="Zpat"/>
        <w:rPr>
          <w:rFonts w:ascii="Arial" w:hAnsi="Arial"/>
          <w:bCs/>
          <w:strike/>
          <w:color w:val="FF0000"/>
          <w:spacing w:val="20"/>
        </w:rPr>
      </w:pPr>
      <w:r>
        <w:rPr>
          <w:rFonts w:ascii="Arial" w:hAnsi="Arial"/>
          <w:bCs/>
          <w:spacing w:val="20"/>
        </w:rPr>
        <w:t xml:space="preserve">          </w:t>
      </w:r>
      <w:r w:rsidR="001C0F49" w:rsidRPr="00BD4497">
        <w:rPr>
          <w:rFonts w:ascii="Arial" w:hAnsi="Arial"/>
          <w:bCs/>
          <w:spacing w:val="20"/>
        </w:rPr>
        <w:t xml:space="preserve">rušený </w:t>
      </w:r>
      <w:proofErr w:type="gramStart"/>
      <w:r w:rsidR="001C0F49" w:rsidRPr="00BD4497">
        <w:rPr>
          <w:rFonts w:ascii="Arial" w:hAnsi="Arial"/>
          <w:bCs/>
          <w:spacing w:val="20"/>
        </w:rPr>
        <w:t>text:</w:t>
      </w:r>
      <w:r w:rsidR="001C0F49">
        <w:rPr>
          <w:rFonts w:ascii="Arial" w:hAnsi="Arial"/>
          <w:bCs/>
          <w:spacing w:val="20"/>
        </w:rPr>
        <w:t xml:space="preserve">   </w:t>
      </w:r>
      <w:proofErr w:type="gramEnd"/>
      <w:r w:rsidR="001C0F49">
        <w:rPr>
          <w:rFonts w:ascii="Arial" w:hAnsi="Arial"/>
          <w:bCs/>
          <w:spacing w:val="20"/>
        </w:rPr>
        <w:t xml:space="preserve"> </w:t>
      </w:r>
      <w:r w:rsidR="001C0F49" w:rsidRPr="00BD4497">
        <w:rPr>
          <w:rFonts w:ascii="Arial" w:hAnsi="Arial"/>
          <w:bCs/>
          <w:strike/>
          <w:color w:val="FF0000"/>
          <w:spacing w:val="20"/>
        </w:rPr>
        <w:t xml:space="preserve">Územní plán </w:t>
      </w:r>
      <w:r w:rsidR="0030313B">
        <w:rPr>
          <w:rFonts w:ascii="Arial" w:hAnsi="Arial"/>
          <w:bCs/>
          <w:strike/>
          <w:color w:val="FF0000"/>
          <w:spacing w:val="20"/>
        </w:rPr>
        <w:t xml:space="preserve"> </w:t>
      </w:r>
    </w:p>
    <w:p w14:paraId="58910B09" w14:textId="713EF0C4" w:rsidR="001C0F49" w:rsidRPr="0030313B" w:rsidRDefault="0030313B" w:rsidP="00DE2276">
      <w:pPr>
        <w:pStyle w:val="Zpat"/>
        <w:jc w:val="both"/>
        <w:rPr>
          <w:rFonts w:ascii="Arial" w:hAnsi="Arial"/>
          <w:bCs/>
          <w:strike/>
          <w:color w:val="00B050"/>
          <w:spacing w:val="20"/>
        </w:rPr>
      </w:pPr>
      <w:r w:rsidRPr="0030313B">
        <w:rPr>
          <w:rFonts w:ascii="Arial" w:hAnsi="Arial"/>
          <w:bCs/>
          <w:color w:val="00B050"/>
          <w:spacing w:val="20"/>
        </w:rPr>
        <w:t xml:space="preserve">    </w:t>
      </w:r>
      <w:r w:rsidR="00DE2276">
        <w:rPr>
          <w:rFonts w:ascii="Arial" w:hAnsi="Arial"/>
          <w:bCs/>
          <w:color w:val="00B050"/>
          <w:spacing w:val="20"/>
        </w:rPr>
        <w:t xml:space="preserve">                          </w:t>
      </w:r>
      <w:r w:rsidRPr="0030313B">
        <w:rPr>
          <w:rFonts w:ascii="Arial" w:hAnsi="Arial"/>
          <w:bCs/>
          <w:color w:val="00B050"/>
          <w:spacing w:val="20"/>
        </w:rPr>
        <w:t xml:space="preserve"> </w:t>
      </w:r>
      <w:r w:rsidRPr="0030313B">
        <w:rPr>
          <w:rFonts w:ascii="Arial" w:hAnsi="Arial"/>
          <w:bCs/>
          <w:strike/>
          <w:color w:val="00B050"/>
          <w:spacing w:val="20"/>
        </w:rPr>
        <w:t>Územní plán p</w:t>
      </w:r>
      <w:r w:rsidR="00DE2276">
        <w:rPr>
          <w:rFonts w:ascii="Arial" w:hAnsi="Arial"/>
          <w:bCs/>
          <w:strike/>
          <w:color w:val="00B050"/>
          <w:spacing w:val="20"/>
        </w:rPr>
        <w:t>r</w:t>
      </w:r>
      <w:r w:rsidRPr="0030313B">
        <w:rPr>
          <w:rFonts w:ascii="Arial" w:hAnsi="Arial"/>
          <w:bCs/>
          <w:strike/>
          <w:color w:val="00B050"/>
          <w:spacing w:val="20"/>
        </w:rPr>
        <w:t xml:space="preserve">o </w:t>
      </w:r>
      <w:r w:rsidR="00DE2276">
        <w:rPr>
          <w:rFonts w:ascii="Arial" w:hAnsi="Arial"/>
          <w:bCs/>
          <w:strike/>
          <w:color w:val="00B050"/>
          <w:spacing w:val="20"/>
        </w:rPr>
        <w:t xml:space="preserve">opakované </w:t>
      </w:r>
      <w:r w:rsidRPr="0030313B">
        <w:rPr>
          <w:rFonts w:ascii="Arial" w:hAnsi="Arial"/>
          <w:bCs/>
          <w:strike/>
          <w:color w:val="00B050"/>
          <w:spacing w:val="20"/>
        </w:rPr>
        <w:t>veřejné projednání</w:t>
      </w:r>
    </w:p>
    <w:p w14:paraId="608C99AB" w14:textId="6AAD7FC9" w:rsidR="001C0F49" w:rsidRPr="00083086" w:rsidRDefault="00171F33" w:rsidP="00E93CCD">
      <w:pPr>
        <w:pStyle w:val="Zpat"/>
        <w:jc w:val="right"/>
        <w:rPr>
          <w:rFonts w:ascii="Arial" w:hAnsi="Arial" w:cs="Arial"/>
        </w:rPr>
      </w:pPr>
      <w:r>
        <w:rPr>
          <w:rFonts w:ascii="Arial" w:hAnsi="Arial" w:cs="Arial"/>
        </w:rPr>
        <w:t>0</w:t>
      </w:r>
      <w:r w:rsidR="006E7856">
        <w:rPr>
          <w:rFonts w:ascii="Arial" w:hAnsi="Arial" w:cs="Arial"/>
        </w:rPr>
        <w:t>1</w:t>
      </w:r>
      <w:r>
        <w:rPr>
          <w:rFonts w:ascii="Arial" w:hAnsi="Arial" w:cs="Arial"/>
        </w:rPr>
        <w:t>/202</w:t>
      </w:r>
      <w:r w:rsidR="006E7856">
        <w:rPr>
          <w:rFonts w:ascii="Arial" w:hAnsi="Arial" w:cs="Arial"/>
        </w:rPr>
        <w:t>5</w:t>
      </w:r>
    </w:p>
    <w:p w14:paraId="57BE3993" w14:textId="77777777" w:rsidR="00BD1C3A" w:rsidRPr="0028470D" w:rsidRDefault="00BD1C3A" w:rsidP="008039D6">
      <w:pPr>
        <w:spacing w:after="60"/>
        <w:rPr>
          <w:rFonts w:cstheme="minorHAnsi"/>
          <w:szCs w:val="22"/>
        </w:rPr>
      </w:pPr>
      <w:r w:rsidRPr="0028470D">
        <w:rPr>
          <w:rFonts w:cstheme="minorHAnsi"/>
          <w:i/>
          <w:caps/>
          <w:szCs w:val="22"/>
        </w:rPr>
        <w:lastRenderedPageBreak/>
        <w:t>pořizovatel:</w:t>
      </w:r>
      <w:r w:rsidRPr="0028470D">
        <w:rPr>
          <w:rFonts w:cstheme="minorHAnsi"/>
          <w:caps/>
          <w:szCs w:val="22"/>
        </w:rPr>
        <w:t xml:space="preserve"> </w:t>
      </w:r>
      <w:r w:rsidR="00720A25" w:rsidRPr="0028470D">
        <w:rPr>
          <w:rFonts w:cstheme="minorHAnsi"/>
          <w:szCs w:val="22"/>
        </w:rPr>
        <w:t xml:space="preserve">Magistrát města Kladna, </w:t>
      </w:r>
      <w:r w:rsidR="00582C89" w:rsidRPr="0028470D">
        <w:rPr>
          <w:rFonts w:cstheme="minorHAnsi"/>
          <w:szCs w:val="22"/>
        </w:rPr>
        <w:t>O</w:t>
      </w:r>
      <w:r w:rsidR="00F262E5" w:rsidRPr="0028470D">
        <w:rPr>
          <w:rFonts w:cstheme="minorHAnsi"/>
          <w:szCs w:val="22"/>
        </w:rPr>
        <w:t>ddělení</w:t>
      </w:r>
      <w:r w:rsidR="00065153" w:rsidRPr="0028470D">
        <w:rPr>
          <w:rFonts w:cstheme="minorHAnsi"/>
          <w:szCs w:val="22"/>
        </w:rPr>
        <w:t xml:space="preserve"> </w:t>
      </w:r>
      <w:r w:rsidR="00F262E5" w:rsidRPr="0028470D">
        <w:rPr>
          <w:rFonts w:cstheme="minorHAnsi"/>
          <w:szCs w:val="22"/>
        </w:rPr>
        <w:t>architektury, územního plánování a rozvoje města</w:t>
      </w:r>
    </w:p>
    <w:p w14:paraId="37B3A022" w14:textId="77777777" w:rsidR="00BD1C3A" w:rsidRPr="0028470D" w:rsidRDefault="00BD1C3A" w:rsidP="008039D6">
      <w:pPr>
        <w:spacing w:after="60"/>
        <w:rPr>
          <w:rFonts w:cstheme="minorHAnsi"/>
          <w:szCs w:val="22"/>
        </w:rPr>
      </w:pPr>
    </w:p>
    <w:p w14:paraId="01130921" w14:textId="044CBB26" w:rsidR="00BD1C3A" w:rsidRDefault="00654AA5" w:rsidP="008039D6">
      <w:pPr>
        <w:spacing w:after="60"/>
        <w:rPr>
          <w:rFonts w:cstheme="minorHAnsi"/>
          <w:szCs w:val="22"/>
        </w:rPr>
      </w:pPr>
      <w:r w:rsidRPr="0028470D">
        <w:rPr>
          <w:rFonts w:cstheme="minorHAnsi"/>
          <w:i/>
          <w:caps/>
          <w:szCs w:val="22"/>
        </w:rPr>
        <w:t>PROJEKTANT</w:t>
      </w:r>
      <w:r w:rsidR="00BD1C3A" w:rsidRPr="0028470D">
        <w:rPr>
          <w:rFonts w:cstheme="minorHAnsi"/>
          <w:i/>
          <w:szCs w:val="22"/>
        </w:rPr>
        <w:t>:</w:t>
      </w:r>
      <w:r w:rsidR="00BD1C3A" w:rsidRPr="0028470D">
        <w:rPr>
          <w:rFonts w:cstheme="minorHAnsi"/>
          <w:szCs w:val="22"/>
        </w:rPr>
        <w:t xml:space="preserve"> </w:t>
      </w:r>
      <w:r w:rsidR="008C383D">
        <w:rPr>
          <w:rFonts w:cstheme="minorHAnsi"/>
          <w:szCs w:val="22"/>
        </w:rPr>
        <w:tab/>
      </w:r>
      <w:r w:rsidR="00F262E5" w:rsidRPr="0028470D">
        <w:rPr>
          <w:rFonts w:cstheme="minorHAnsi"/>
          <w:szCs w:val="22"/>
        </w:rPr>
        <w:t>Ing. arch. Dana Pokojová, Štefánikova 52, 150 00 Praha 5</w:t>
      </w:r>
      <w:r w:rsidR="00BD1C3A" w:rsidRPr="0028470D">
        <w:rPr>
          <w:rFonts w:cstheme="minorHAnsi"/>
          <w:szCs w:val="22"/>
        </w:rPr>
        <w:t xml:space="preserve"> </w:t>
      </w:r>
    </w:p>
    <w:p w14:paraId="0AD2C49C" w14:textId="167EB4CA" w:rsidR="00C10ECC" w:rsidRPr="0028470D" w:rsidRDefault="00C10ECC" w:rsidP="008039D6">
      <w:pPr>
        <w:spacing w:after="60"/>
        <w:rPr>
          <w:rFonts w:cstheme="minorHAnsi"/>
          <w:szCs w:val="22"/>
        </w:rPr>
      </w:pPr>
      <w:r>
        <w:rPr>
          <w:rFonts w:cstheme="minorHAnsi"/>
          <w:szCs w:val="22"/>
        </w:rPr>
        <w:tab/>
      </w:r>
      <w:r>
        <w:rPr>
          <w:rFonts w:cstheme="minorHAnsi"/>
          <w:szCs w:val="22"/>
        </w:rPr>
        <w:tab/>
      </w:r>
      <w:r>
        <w:rPr>
          <w:rFonts w:cstheme="minorHAnsi"/>
          <w:szCs w:val="22"/>
        </w:rPr>
        <w:tab/>
      </w:r>
      <w:r>
        <w:rPr>
          <w:rFonts w:cstheme="minorHAnsi"/>
          <w:szCs w:val="22"/>
        </w:rPr>
        <w:tab/>
      </w:r>
      <w:r>
        <w:rPr>
          <w:rFonts w:cstheme="minorHAnsi"/>
          <w:szCs w:val="22"/>
        </w:rPr>
        <w:tab/>
      </w:r>
      <w:r>
        <w:rPr>
          <w:rFonts w:cstheme="minorHAnsi"/>
          <w:szCs w:val="22"/>
        </w:rPr>
        <w:tab/>
      </w:r>
      <w:r>
        <w:rPr>
          <w:rFonts w:cstheme="minorHAnsi"/>
          <w:szCs w:val="22"/>
        </w:rPr>
        <w:tab/>
      </w:r>
      <w:r w:rsidR="008C383D">
        <w:rPr>
          <w:rFonts w:cstheme="minorHAnsi"/>
          <w:szCs w:val="22"/>
        </w:rPr>
        <w:tab/>
      </w:r>
      <w:r>
        <w:rPr>
          <w:rFonts w:cstheme="minorHAnsi"/>
          <w:szCs w:val="22"/>
        </w:rPr>
        <w:t xml:space="preserve">Technická spolupráce – Vojtěch Zvěřina, </w:t>
      </w:r>
      <w:r w:rsidR="00DE222A">
        <w:rPr>
          <w:rFonts w:cstheme="minorHAnsi"/>
          <w:szCs w:val="22"/>
        </w:rPr>
        <w:t>Švédská 77/52, 272 01 Kladno</w:t>
      </w:r>
    </w:p>
    <w:p w14:paraId="5251E31F" w14:textId="77777777" w:rsidR="00BD1C3A" w:rsidRPr="00D11195" w:rsidRDefault="00BD1C3A" w:rsidP="008039D6">
      <w:pPr>
        <w:spacing w:after="60"/>
        <w:rPr>
          <w:rFonts w:cstheme="minorHAnsi"/>
          <w:sz w:val="26"/>
        </w:rPr>
      </w:pPr>
      <w:r w:rsidRPr="00D11195">
        <w:rPr>
          <w:rFonts w:cstheme="minorHAnsi"/>
          <w:sz w:val="26"/>
        </w:rPr>
        <w:t xml:space="preserve">                                      </w:t>
      </w:r>
    </w:p>
    <w:p w14:paraId="2A82F594" w14:textId="37AF8148" w:rsidR="00910642" w:rsidRPr="00770C3B" w:rsidRDefault="00A8199E" w:rsidP="008039D6">
      <w:pPr>
        <w:pStyle w:val="vyho1"/>
        <w:spacing w:before="0"/>
      </w:pPr>
      <w:r w:rsidRPr="00770C3B">
        <w:t>Prosinec</w:t>
      </w:r>
      <w:r w:rsidR="00466164" w:rsidRPr="00770C3B">
        <w:t xml:space="preserve"> 2016</w:t>
      </w:r>
    </w:p>
    <w:p w14:paraId="7D14017C" w14:textId="0A7C3E68" w:rsidR="00BD1C3A" w:rsidRPr="00770C3B" w:rsidRDefault="00A8199E" w:rsidP="008039D6">
      <w:pPr>
        <w:pStyle w:val="vyho1"/>
        <w:spacing w:before="0"/>
      </w:pPr>
      <w:r w:rsidRPr="00770C3B">
        <w:rPr>
          <w:b/>
          <w:i/>
        </w:rPr>
        <w:t xml:space="preserve">Název územně plánovací dokumentace - </w:t>
      </w:r>
      <w:proofErr w:type="spellStart"/>
      <w:proofErr w:type="gramStart"/>
      <w:r w:rsidRPr="00770C3B">
        <w:rPr>
          <w:b/>
          <w:i/>
        </w:rPr>
        <w:t>úpd</w:t>
      </w:r>
      <w:proofErr w:type="spellEnd"/>
      <w:r w:rsidR="00BD1C3A" w:rsidRPr="00770C3B">
        <w:rPr>
          <w:i/>
        </w:rPr>
        <w:t>:</w:t>
      </w:r>
      <w:r w:rsidR="00BD1C3A" w:rsidRPr="00770C3B">
        <w:t xml:space="preserve">  </w:t>
      </w:r>
      <w:r w:rsidRPr="00770C3B">
        <w:t>změna</w:t>
      </w:r>
      <w:proofErr w:type="gramEnd"/>
      <w:r w:rsidRPr="00770C3B">
        <w:t xml:space="preserve"> č. 2 územní</w:t>
      </w:r>
      <w:r w:rsidR="00D42879" w:rsidRPr="00770C3B">
        <w:t>ho</w:t>
      </w:r>
      <w:r w:rsidR="00AC0DF8" w:rsidRPr="00770C3B">
        <w:t xml:space="preserve"> plán</w:t>
      </w:r>
      <w:r w:rsidR="00D42879" w:rsidRPr="00770C3B">
        <w:t>u</w:t>
      </w:r>
      <w:r w:rsidRPr="00770C3B">
        <w:t xml:space="preserve"> kamenné </w:t>
      </w:r>
      <w:proofErr w:type="spellStart"/>
      <w:r w:rsidRPr="00770C3B">
        <w:t>žehrovice</w:t>
      </w:r>
      <w:proofErr w:type="spellEnd"/>
    </w:p>
    <w:p w14:paraId="0389E045" w14:textId="77777777" w:rsidR="00BD1C3A" w:rsidRPr="00A8199E" w:rsidRDefault="00BD1C3A" w:rsidP="008039D6">
      <w:pPr>
        <w:pStyle w:val="vyho1"/>
        <w:spacing w:before="0"/>
        <w:rPr>
          <w:sz w:val="22"/>
          <w:szCs w:val="22"/>
        </w:rPr>
      </w:pPr>
    </w:p>
    <w:p w14:paraId="5B6D7209" w14:textId="1B98DA0E" w:rsidR="00BD1C3A" w:rsidRPr="00A8199E" w:rsidRDefault="00BD1C3A" w:rsidP="008039D6">
      <w:pPr>
        <w:pStyle w:val="vyho1"/>
        <w:spacing w:before="0"/>
        <w:rPr>
          <w:sz w:val="22"/>
          <w:szCs w:val="22"/>
        </w:rPr>
      </w:pPr>
      <w:r w:rsidRPr="00A8199E">
        <w:rPr>
          <w:b/>
          <w:i/>
          <w:sz w:val="22"/>
          <w:szCs w:val="22"/>
        </w:rPr>
        <w:t>Řešené území:</w:t>
      </w:r>
      <w:r w:rsidRPr="00A8199E">
        <w:rPr>
          <w:sz w:val="22"/>
          <w:szCs w:val="22"/>
        </w:rPr>
        <w:t xml:space="preserve"> </w:t>
      </w:r>
      <w:r w:rsidR="00721EEB" w:rsidRPr="00A8199E">
        <w:rPr>
          <w:sz w:val="22"/>
          <w:szCs w:val="22"/>
        </w:rPr>
        <w:tab/>
      </w:r>
      <w:r w:rsidR="00A8199E" w:rsidRPr="00A8199E">
        <w:rPr>
          <w:sz w:val="22"/>
          <w:szCs w:val="22"/>
        </w:rPr>
        <w:t xml:space="preserve">administrativní území obce kamenné </w:t>
      </w:r>
      <w:proofErr w:type="spellStart"/>
      <w:r w:rsidR="00A8199E" w:rsidRPr="00A8199E">
        <w:rPr>
          <w:sz w:val="22"/>
          <w:szCs w:val="22"/>
        </w:rPr>
        <w:t>žehrovice</w:t>
      </w:r>
      <w:proofErr w:type="spellEnd"/>
      <w:r w:rsidR="00A8199E" w:rsidRPr="00A8199E">
        <w:rPr>
          <w:sz w:val="22"/>
          <w:szCs w:val="22"/>
        </w:rPr>
        <w:t xml:space="preserve"> zahrnující katastrální území kamenné </w:t>
      </w:r>
      <w:proofErr w:type="spellStart"/>
      <w:r w:rsidR="00A8199E" w:rsidRPr="00A8199E">
        <w:rPr>
          <w:sz w:val="22"/>
          <w:szCs w:val="22"/>
        </w:rPr>
        <w:t>žehrovice</w:t>
      </w:r>
      <w:proofErr w:type="spellEnd"/>
    </w:p>
    <w:p w14:paraId="10BC9B3D" w14:textId="77777777" w:rsidR="00150843" w:rsidRPr="00A8199E" w:rsidRDefault="00150843" w:rsidP="008039D6">
      <w:pPr>
        <w:pStyle w:val="vyho1"/>
        <w:spacing w:before="0"/>
        <w:rPr>
          <w:sz w:val="22"/>
          <w:szCs w:val="22"/>
        </w:rPr>
      </w:pPr>
    </w:p>
    <w:p w14:paraId="2E9C3014" w14:textId="4BA5CD26" w:rsidR="00905176" w:rsidRPr="00A8199E" w:rsidRDefault="00A8199E" w:rsidP="008039D6">
      <w:pPr>
        <w:pStyle w:val="vyho1"/>
        <w:spacing w:before="0"/>
        <w:rPr>
          <w:sz w:val="22"/>
          <w:szCs w:val="22"/>
        </w:rPr>
      </w:pPr>
      <w:r w:rsidRPr="00A8199E">
        <w:rPr>
          <w:sz w:val="22"/>
          <w:szCs w:val="22"/>
        </w:rPr>
        <w:t xml:space="preserve">Řešeným územím změny č. 2 </w:t>
      </w:r>
      <w:proofErr w:type="spellStart"/>
      <w:r w:rsidRPr="00A8199E">
        <w:rPr>
          <w:sz w:val="22"/>
          <w:szCs w:val="22"/>
        </w:rPr>
        <w:t>úp</w:t>
      </w:r>
      <w:proofErr w:type="spellEnd"/>
      <w:r w:rsidRPr="00A8199E">
        <w:rPr>
          <w:sz w:val="22"/>
          <w:szCs w:val="22"/>
        </w:rPr>
        <w:t xml:space="preserve"> kamenné </w:t>
      </w:r>
      <w:proofErr w:type="spellStart"/>
      <w:r w:rsidRPr="00A8199E">
        <w:rPr>
          <w:sz w:val="22"/>
          <w:szCs w:val="22"/>
        </w:rPr>
        <w:t>žehrovice</w:t>
      </w:r>
      <w:proofErr w:type="spellEnd"/>
      <w:r w:rsidR="00F37EAF" w:rsidRPr="00A8199E">
        <w:rPr>
          <w:sz w:val="22"/>
          <w:szCs w:val="22"/>
        </w:rPr>
        <w:t xml:space="preserve"> </w:t>
      </w:r>
    </w:p>
    <w:p w14:paraId="38ED3C98" w14:textId="7B9E064E" w:rsidR="00F37EAF" w:rsidRPr="00A8199E" w:rsidRDefault="00A8199E" w:rsidP="008039D6">
      <w:pPr>
        <w:pStyle w:val="vyho1"/>
        <w:spacing w:before="0"/>
        <w:rPr>
          <w:sz w:val="22"/>
          <w:szCs w:val="22"/>
        </w:rPr>
      </w:pPr>
      <w:r w:rsidRPr="00A8199E">
        <w:rPr>
          <w:sz w:val="22"/>
          <w:szCs w:val="22"/>
        </w:rPr>
        <w:t xml:space="preserve">1/ umístění cyklostezky směrem do obce </w:t>
      </w:r>
      <w:proofErr w:type="spellStart"/>
      <w:r w:rsidRPr="00A8199E">
        <w:rPr>
          <w:sz w:val="22"/>
          <w:szCs w:val="22"/>
        </w:rPr>
        <w:t>tuchlovice</w:t>
      </w:r>
      <w:proofErr w:type="spellEnd"/>
      <w:r w:rsidRPr="00A8199E">
        <w:rPr>
          <w:sz w:val="22"/>
          <w:szCs w:val="22"/>
        </w:rPr>
        <w:t xml:space="preserve"> na </w:t>
      </w:r>
      <w:proofErr w:type="gramStart"/>
      <w:r w:rsidRPr="00A8199E">
        <w:rPr>
          <w:sz w:val="22"/>
          <w:szCs w:val="22"/>
        </w:rPr>
        <w:t>parcelách .</w:t>
      </w:r>
      <w:proofErr w:type="gramEnd"/>
      <w:r w:rsidRPr="00A8199E">
        <w:rPr>
          <w:sz w:val="22"/>
          <w:szCs w:val="22"/>
        </w:rPr>
        <w:t xml:space="preserve">č. 600/86, </w:t>
      </w:r>
      <w:proofErr w:type="spellStart"/>
      <w:r w:rsidRPr="00A8199E">
        <w:rPr>
          <w:sz w:val="22"/>
          <w:szCs w:val="22"/>
        </w:rPr>
        <w:t>p.č</w:t>
      </w:r>
      <w:proofErr w:type="spellEnd"/>
      <w:r w:rsidRPr="00A8199E">
        <w:rPr>
          <w:sz w:val="22"/>
          <w:szCs w:val="22"/>
        </w:rPr>
        <w:t xml:space="preserve">. 600/85, </w:t>
      </w:r>
      <w:proofErr w:type="spellStart"/>
      <w:r w:rsidRPr="00A8199E">
        <w:rPr>
          <w:sz w:val="22"/>
          <w:szCs w:val="22"/>
        </w:rPr>
        <w:t>p.č</w:t>
      </w:r>
      <w:proofErr w:type="spellEnd"/>
      <w:r w:rsidRPr="00A8199E">
        <w:rPr>
          <w:sz w:val="22"/>
          <w:szCs w:val="22"/>
        </w:rPr>
        <w:t xml:space="preserve">. 600/84, </w:t>
      </w:r>
      <w:proofErr w:type="spellStart"/>
      <w:r w:rsidRPr="00A8199E">
        <w:rPr>
          <w:sz w:val="22"/>
          <w:szCs w:val="22"/>
        </w:rPr>
        <w:t>p.č</w:t>
      </w:r>
      <w:proofErr w:type="spellEnd"/>
      <w:r w:rsidRPr="00A8199E">
        <w:rPr>
          <w:sz w:val="22"/>
          <w:szCs w:val="22"/>
        </w:rPr>
        <w:t xml:space="preserve">. 600/83, </w:t>
      </w:r>
      <w:proofErr w:type="spellStart"/>
      <w:r w:rsidRPr="00A8199E">
        <w:rPr>
          <w:sz w:val="22"/>
          <w:szCs w:val="22"/>
        </w:rPr>
        <w:t>p.č</w:t>
      </w:r>
      <w:proofErr w:type="spellEnd"/>
      <w:r w:rsidRPr="00A8199E">
        <w:rPr>
          <w:sz w:val="22"/>
          <w:szCs w:val="22"/>
        </w:rPr>
        <w:t xml:space="preserve">. 600/82, 600/81, </w:t>
      </w:r>
      <w:proofErr w:type="spellStart"/>
      <w:r w:rsidRPr="00A8199E">
        <w:rPr>
          <w:sz w:val="22"/>
          <w:szCs w:val="22"/>
        </w:rPr>
        <w:t>p.č</w:t>
      </w:r>
      <w:proofErr w:type="spellEnd"/>
      <w:r w:rsidRPr="00A8199E">
        <w:rPr>
          <w:sz w:val="22"/>
          <w:szCs w:val="22"/>
        </w:rPr>
        <w:t xml:space="preserve">. 600/29, </w:t>
      </w:r>
      <w:proofErr w:type="spellStart"/>
      <w:r w:rsidRPr="00A8199E">
        <w:rPr>
          <w:sz w:val="22"/>
          <w:szCs w:val="22"/>
        </w:rPr>
        <w:t>p.č</w:t>
      </w:r>
      <w:proofErr w:type="spellEnd"/>
      <w:r w:rsidRPr="00A8199E">
        <w:rPr>
          <w:sz w:val="22"/>
          <w:szCs w:val="22"/>
        </w:rPr>
        <w:t xml:space="preserve">. 1066/4, </w:t>
      </w:r>
      <w:proofErr w:type="spellStart"/>
      <w:r w:rsidRPr="00A8199E">
        <w:rPr>
          <w:sz w:val="22"/>
          <w:szCs w:val="22"/>
        </w:rPr>
        <w:t>p.č</w:t>
      </w:r>
      <w:proofErr w:type="spellEnd"/>
      <w:r w:rsidRPr="00A8199E">
        <w:rPr>
          <w:sz w:val="22"/>
          <w:szCs w:val="22"/>
        </w:rPr>
        <w:t xml:space="preserve">. 614/23, </w:t>
      </w:r>
      <w:proofErr w:type="spellStart"/>
      <w:r w:rsidRPr="00A8199E">
        <w:rPr>
          <w:sz w:val="22"/>
          <w:szCs w:val="22"/>
        </w:rPr>
        <w:t>p.č</w:t>
      </w:r>
      <w:proofErr w:type="spellEnd"/>
      <w:r w:rsidRPr="00A8199E">
        <w:rPr>
          <w:sz w:val="22"/>
          <w:szCs w:val="22"/>
        </w:rPr>
        <w:t>. 614/29, aj. V této lokalitě v </w:t>
      </w:r>
      <w:proofErr w:type="spellStart"/>
      <w:r w:rsidRPr="00A8199E">
        <w:rPr>
          <w:sz w:val="22"/>
          <w:szCs w:val="22"/>
        </w:rPr>
        <w:t>k.ú</w:t>
      </w:r>
      <w:proofErr w:type="spellEnd"/>
      <w:r w:rsidRPr="00A8199E">
        <w:rPr>
          <w:sz w:val="22"/>
          <w:szCs w:val="22"/>
        </w:rPr>
        <w:t xml:space="preserve">. Kamenné </w:t>
      </w:r>
      <w:proofErr w:type="spellStart"/>
      <w:r w:rsidRPr="00A8199E">
        <w:rPr>
          <w:sz w:val="22"/>
          <w:szCs w:val="22"/>
        </w:rPr>
        <w:t>žehrovice</w:t>
      </w:r>
      <w:proofErr w:type="spellEnd"/>
      <w:r w:rsidR="00150843" w:rsidRPr="00A8199E">
        <w:rPr>
          <w:sz w:val="22"/>
          <w:szCs w:val="22"/>
        </w:rPr>
        <w:t>;</w:t>
      </w:r>
    </w:p>
    <w:p w14:paraId="003A5815" w14:textId="51583ED7" w:rsidR="00150843" w:rsidRPr="00A8199E" w:rsidRDefault="00A8199E" w:rsidP="008039D6">
      <w:pPr>
        <w:pStyle w:val="vyho1"/>
        <w:spacing w:before="0"/>
        <w:rPr>
          <w:sz w:val="22"/>
          <w:szCs w:val="22"/>
        </w:rPr>
      </w:pPr>
      <w:r w:rsidRPr="00A8199E">
        <w:rPr>
          <w:sz w:val="22"/>
          <w:szCs w:val="22"/>
        </w:rPr>
        <w:t xml:space="preserve">2/ </w:t>
      </w:r>
      <w:proofErr w:type="gramStart"/>
      <w:r w:rsidRPr="00A8199E">
        <w:rPr>
          <w:sz w:val="22"/>
          <w:szCs w:val="22"/>
        </w:rPr>
        <w:t>stavební  parcela</w:t>
      </w:r>
      <w:proofErr w:type="gramEnd"/>
      <w:r w:rsidRPr="00A8199E">
        <w:rPr>
          <w:sz w:val="22"/>
          <w:szCs w:val="22"/>
        </w:rPr>
        <w:t xml:space="preserve"> č. 28/1 a parcela  č. 1175 v </w:t>
      </w:r>
      <w:proofErr w:type="spellStart"/>
      <w:r w:rsidRPr="00A8199E">
        <w:rPr>
          <w:sz w:val="22"/>
          <w:szCs w:val="22"/>
        </w:rPr>
        <w:t>k.ú</w:t>
      </w:r>
      <w:proofErr w:type="spellEnd"/>
      <w:r w:rsidRPr="00A8199E">
        <w:rPr>
          <w:sz w:val="22"/>
          <w:szCs w:val="22"/>
        </w:rPr>
        <w:t xml:space="preserve">. Kamenné </w:t>
      </w:r>
      <w:proofErr w:type="spellStart"/>
      <w:r w:rsidRPr="00A8199E">
        <w:rPr>
          <w:sz w:val="22"/>
          <w:szCs w:val="22"/>
        </w:rPr>
        <w:t>žehrovice</w:t>
      </w:r>
      <w:proofErr w:type="spellEnd"/>
      <w:r w:rsidRPr="00A8199E">
        <w:rPr>
          <w:sz w:val="22"/>
          <w:szCs w:val="22"/>
        </w:rPr>
        <w:t>;</w:t>
      </w:r>
    </w:p>
    <w:p w14:paraId="5951CE55" w14:textId="73B45319" w:rsidR="00150843" w:rsidRPr="00A8199E" w:rsidRDefault="00A8199E" w:rsidP="008039D6">
      <w:pPr>
        <w:pStyle w:val="vyho1"/>
        <w:spacing w:before="0"/>
        <w:rPr>
          <w:sz w:val="22"/>
          <w:szCs w:val="22"/>
        </w:rPr>
      </w:pPr>
      <w:r w:rsidRPr="00A8199E">
        <w:rPr>
          <w:sz w:val="22"/>
          <w:szCs w:val="22"/>
        </w:rPr>
        <w:t>3/ stavební parcela č. 24 a parcela č. 94 v </w:t>
      </w:r>
      <w:proofErr w:type="spellStart"/>
      <w:r w:rsidRPr="00A8199E">
        <w:rPr>
          <w:sz w:val="22"/>
          <w:szCs w:val="22"/>
        </w:rPr>
        <w:t>k.ú</w:t>
      </w:r>
      <w:proofErr w:type="spellEnd"/>
      <w:r w:rsidRPr="00A8199E">
        <w:rPr>
          <w:sz w:val="22"/>
          <w:szCs w:val="22"/>
        </w:rPr>
        <w:t xml:space="preserve">. Kamenné </w:t>
      </w:r>
      <w:proofErr w:type="spellStart"/>
      <w:r w:rsidRPr="00A8199E">
        <w:rPr>
          <w:sz w:val="22"/>
          <w:szCs w:val="22"/>
        </w:rPr>
        <w:t>žehrovice</w:t>
      </w:r>
      <w:proofErr w:type="spellEnd"/>
      <w:r w:rsidRPr="00A8199E">
        <w:rPr>
          <w:sz w:val="22"/>
          <w:szCs w:val="22"/>
        </w:rPr>
        <w:t>;</w:t>
      </w:r>
    </w:p>
    <w:p w14:paraId="32656F45" w14:textId="507DB1A2" w:rsidR="00150843" w:rsidRPr="00A8199E" w:rsidRDefault="00A8199E" w:rsidP="008039D6">
      <w:pPr>
        <w:pStyle w:val="vyho1"/>
        <w:spacing w:before="0"/>
        <w:rPr>
          <w:sz w:val="22"/>
          <w:szCs w:val="22"/>
        </w:rPr>
      </w:pPr>
      <w:r w:rsidRPr="00A8199E">
        <w:rPr>
          <w:sz w:val="22"/>
          <w:szCs w:val="22"/>
        </w:rPr>
        <w:t>4/ stavební parcela č. 65 a stav. Parcela č. 242 v </w:t>
      </w:r>
      <w:proofErr w:type="spellStart"/>
      <w:r w:rsidRPr="00A8199E">
        <w:rPr>
          <w:sz w:val="22"/>
          <w:szCs w:val="22"/>
        </w:rPr>
        <w:t>k.ú</w:t>
      </w:r>
      <w:proofErr w:type="spellEnd"/>
      <w:r w:rsidRPr="00A8199E">
        <w:rPr>
          <w:sz w:val="22"/>
          <w:szCs w:val="22"/>
        </w:rPr>
        <w:t xml:space="preserve">. Kamenné </w:t>
      </w:r>
      <w:proofErr w:type="spellStart"/>
      <w:r w:rsidRPr="00A8199E">
        <w:rPr>
          <w:sz w:val="22"/>
          <w:szCs w:val="22"/>
        </w:rPr>
        <w:t>žehrovice</w:t>
      </w:r>
      <w:proofErr w:type="spellEnd"/>
      <w:r w:rsidRPr="00A8199E">
        <w:rPr>
          <w:sz w:val="22"/>
          <w:szCs w:val="22"/>
        </w:rPr>
        <w:t>.</w:t>
      </w:r>
    </w:p>
    <w:p w14:paraId="786A6A80" w14:textId="77777777" w:rsidR="00BD1C3A" w:rsidRPr="00A8199E" w:rsidRDefault="00BD1C3A" w:rsidP="008039D6">
      <w:pPr>
        <w:pStyle w:val="vyho1"/>
        <w:spacing w:before="0"/>
        <w:rPr>
          <w:sz w:val="22"/>
          <w:szCs w:val="22"/>
        </w:rPr>
      </w:pPr>
    </w:p>
    <w:p w14:paraId="2584B8CC" w14:textId="43923798" w:rsidR="00DA4EE2" w:rsidRPr="00A8199E" w:rsidRDefault="00BD1C3A" w:rsidP="008039D6">
      <w:pPr>
        <w:pStyle w:val="vyho1"/>
        <w:spacing w:before="0"/>
        <w:rPr>
          <w:sz w:val="22"/>
          <w:szCs w:val="22"/>
        </w:rPr>
      </w:pPr>
      <w:r w:rsidRPr="00A8199E">
        <w:rPr>
          <w:b/>
          <w:i/>
          <w:sz w:val="22"/>
          <w:szCs w:val="22"/>
        </w:rPr>
        <w:t>Pořizovatel:</w:t>
      </w:r>
      <w:r w:rsidRPr="00A8199E">
        <w:rPr>
          <w:sz w:val="22"/>
          <w:szCs w:val="22"/>
        </w:rPr>
        <w:t xml:space="preserve"> </w:t>
      </w:r>
      <w:r w:rsidR="00A8199E" w:rsidRPr="00A8199E">
        <w:rPr>
          <w:sz w:val="22"/>
          <w:szCs w:val="22"/>
        </w:rPr>
        <w:t xml:space="preserve">magistrát města </w:t>
      </w:r>
      <w:proofErr w:type="spellStart"/>
      <w:r w:rsidR="00A8199E" w:rsidRPr="00A8199E">
        <w:rPr>
          <w:sz w:val="22"/>
          <w:szCs w:val="22"/>
        </w:rPr>
        <w:t>kladna</w:t>
      </w:r>
      <w:proofErr w:type="spellEnd"/>
      <w:r w:rsidR="00A8199E" w:rsidRPr="00A8199E">
        <w:rPr>
          <w:sz w:val="22"/>
          <w:szCs w:val="22"/>
        </w:rPr>
        <w:t>, oddělení architektury, územního plánování a rozvoje města</w:t>
      </w:r>
    </w:p>
    <w:p w14:paraId="6FB22D2B" w14:textId="77777777" w:rsidR="00BD1C3A" w:rsidRPr="00A8199E" w:rsidRDefault="00BD1C3A" w:rsidP="008039D6">
      <w:pPr>
        <w:pStyle w:val="vyho1"/>
        <w:spacing w:before="0"/>
        <w:rPr>
          <w:sz w:val="22"/>
          <w:szCs w:val="22"/>
        </w:rPr>
      </w:pPr>
    </w:p>
    <w:p w14:paraId="217BBA44" w14:textId="77777777" w:rsidR="00BD1C3A" w:rsidRPr="00A8199E" w:rsidRDefault="00BD1C3A" w:rsidP="008039D6">
      <w:pPr>
        <w:pStyle w:val="vyho1"/>
        <w:spacing w:before="0"/>
        <w:rPr>
          <w:sz w:val="22"/>
          <w:szCs w:val="22"/>
        </w:rPr>
      </w:pPr>
    </w:p>
    <w:p w14:paraId="22A58F0F" w14:textId="4CC89091" w:rsidR="00BD1C3A" w:rsidRPr="00A8199E" w:rsidRDefault="00654AA5" w:rsidP="008039D6">
      <w:pPr>
        <w:pStyle w:val="vyho1"/>
        <w:spacing w:before="0"/>
        <w:rPr>
          <w:sz w:val="22"/>
          <w:szCs w:val="22"/>
        </w:rPr>
      </w:pPr>
      <w:r w:rsidRPr="00A8199E">
        <w:rPr>
          <w:b/>
          <w:i/>
          <w:sz w:val="22"/>
          <w:szCs w:val="22"/>
        </w:rPr>
        <w:t>Projektant</w:t>
      </w:r>
      <w:r w:rsidR="00BD1C3A" w:rsidRPr="00A8199E">
        <w:rPr>
          <w:b/>
          <w:i/>
          <w:sz w:val="22"/>
          <w:szCs w:val="22"/>
        </w:rPr>
        <w:t>:</w:t>
      </w:r>
      <w:r w:rsidR="00A8199E" w:rsidRPr="00A8199E">
        <w:rPr>
          <w:sz w:val="22"/>
          <w:szCs w:val="22"/>
        </w:rPr>
        <w:t xml:space="preserve"> </w:t>
      </w:r>
      <w:proofErr w:type="spellStart"/>
      <w:proofErr w:type="gramStart"/>
      <w:r w:rsidR="00A8199E" w:rsidRPr="00A8199E">
        <w:rPr>
          <w:sz w:val="22"/>
          <w:szCs w:val="22"/>
        </w:rPr>
        <w:t>aua</w:t>
      </w:r>
      <w:proofErr w:type="spellEnd"/>
      <w:r w:rsidR="00A8199E" w:rsidRPr="00A8199E">
        <w:rPr>
          <w:sz w:val="22"/>
          <w:szCs w:val="22"/>
        </w:rPr>
        <w:t xml:space="preserve"> - </w:t>
      </w:r>
      <w:proofErr w:type="spellStart"/>
      <w:r w:rsidR="00A8199E" w:rsidRPr="00A8199E">
        <w:rPr>
          <w:sz w:val="22"/>
          <w:szCs w:val="22"/>
        </w:rPr>
        <w:t>agrourbanistický</w:t>
      </w:r>
      <w:proofErr w:type="spellEnd"/>
      <w:proofErr w:type="gramEnd"/>
      <w:r w:rsidR="00A8199E" w:rsidRPr="00A8199E">
        <w:rPr>
          <w:sz w:val="22"/>
          <w:szCs w:val="22"/>
        </w:rPr>
        <w:t xml:space="preserve"> ateliér </w:t>
      </w:r>
      <w:proofErr w:type="spellStart"/>
      <w:r w:rsidR="00A8199E" w:rsidRPr="00A8199E">
        <w:rPr>
          <w:sz w:val="22"/>
          <w:szCs w:val="22"/>
        </w:rPr>
        <w:t>praha</w:t>
      </w:r>
      <w:proofErr w:type="spellEnd"/>
      <w:r w:rsidR="00A8199E" w:rsidRPr="00A8199E">
        <w:rPr>
          <w:sz w:val="22"/>
          <w:szCs w:val="22"/>
        </w:rPr>
        <w:t xml:space="preserve"> 6, </w:t>
      </w:r>
      <w:proofErr w:type="spellStart"/>
      <w:r w:rsidR="00A8199E" w:rsidRPr="00A8199E">
        <w:rPr>
          <w:sz w:val="22"/>
          <w:szCs w:val="22"/>
        </w:rPr>
        <w:t>šumberova</w:t>
      </w:r>
      <w:proofErr w:type="spellEnd"/>
      <w:r w:rsidR="00A8199E" w:rsidRPr="00A8199E">
        <w:rPr>
          <w:sz w:val="22"/>
          <w:szCs w:val="22"/>
        </w:rPr>
        <w:t xml:space="preserve"> 8</w:t>
      </w:r>
    </w:p>
    <w:p w14:paraId="446DE972" w14:textId="408CA814" w:rsidR="00BD1C3A" w:rsidRPr="00A8199E" w:rsidRDefault="00A8199E" w:rsidP="008039D6">
      <w:pPr>
        <w:pStyle w:val="vyho1"/>
        <w:spacing w:before="0"/>
        <w:rPr>
          <w:sz w:val="22"/>
          <w:szCs w:val="22"/>
        </w:rPr>
      </w:pPr>
      <w:r w:rsidRPr="00A8199E">
        <w:rPr>
          <w:sz w:val="22"/>
          <w:szCs w:val="22"/>
        </w:rPr>
        <w:t>Ing. Stanislav zeman</w:t>
      </w:r>
    </w:p>
    <w:p w14:paraId="47A1A0B1" w14:textId="26E2AD1B" w:rsidR="00BD1C3A" w:rsidRPr="00A8199E" w:rsidRDefault="00A8199E" w:rsidP="008039D6">
      <w:pPr>
        <w:pStyle w:val="vyho1"/>
        <w:spacing w:before="0"/>
        <w:rPr>
          <w:sz w:val="22"/>
          <w:szCs w:val="22"/>
        </w:rPr>
      </w:pPr>
      <w:r w:rsidRPr="00A8199E">
        <w:rPr>
          <w:sz w:val="22"/>
          <w:szCs w:val="22"/>
        </w:rPr>
        <w:t>Autorizovaný urbanista</w:t>
      </w:r>
    </w:p>
    <w:p w14:paraId="1E9E7DD2" w14:textId="63E05BAB" w:rsidR="00BD1C3A" w:rsidRPr="00A8199E" w:rsidRDefault="00A8199E" w:rsidP="008039D6">
      <w:pPr>
        <w:pStyle w:val="vyho1"/>
        <w:spacing w:before="0"/>
        <w:rPr>
          <w:sz w:val="22"/>
          <w:szCs w:val="22"/>
        </w:rPr>
      </w:pPr>
      <w:r w:rsidRPr="00A8199E">
        <w:rPr>
          <w:sz w:val="22"/>
          <w:szCs w:val="22"/>
        </w:rPr>
        <w:t xml:space="preserve">Číslo autorizace: </w:t>
      </w:r>
      <w:proofErr w:type="spellStart"/>
      <w:r w:rsidRPr="00A8199E">
        <w:rPr>
          <w:sz w:val="22"/>
          <w:szCs w:val="22"/>
        </w:rPr>
        <w:t>čka</w:t>
      </w:r>
      <w:proofErr w:type="spellEnd"/>
      <w:r w:rsidRPr="00A8199E">
        <w:rPr>
          <w:sz w:val="22"/>
          <w:szCs w:val="22"/>
        </w:rPr>
        <w:t xml:space="preserve"> 02</w:t>
      </w:r>
      <w:r w:rsidR="00FC4CC9" w:rsidRPr="00A8199E">
        <w:rPr>
          <w:sz w:val="22"/>
          <w:szCs w:val="22"/>
        </w:rPr>
        <w:t> </w:t>
      </w:r>
      <w:r w:rsidR="00BD1C3A" w:rsidRPr="00A8199E">
        <w:rPr>
          <w:sz w:val="22"/>
          <w:szCs w:val="22"/>
        </w:rPr>
        <w:t>220</w:t>
      </w:r>
    </w:p>
    <w:p w14:paraId="414D9AC2" w14:textId="25212CE1" w:rsidR="00FB12EC" w:rsidRPr="00A8199E" w:rsidRDefault="00FB12EC" w:rsidP="008039D6">
      <w:pPr>
        <w:pStyle w:val="vyho1"/>
        <w:spacing w:before="0"/>
        <w:rPr>
          <w:sz w:val="22"/>
          <w:szCs w:val="22"/>
        </w:rPr>
      </w:pPr>
      <w:r w:rsidRPr="00A8199E">
        <w:rPr>
          <w:sz w:val="22"/>
          <w:szCs w:val="22"/>
        </w:rPr>
        <w:t xml:space="preserve">Živnostenský rejstřík </w:t>
      </w:r>
      <w:proofErr w:type="spellStart"/>
      <w:r w:rsidR="00A8199E" w:rsidRPr="00A8199E">
        <w:rPr>
          <w:sz w:val="22"/>
          <w:szCs w:val="22"/>
        </w:rPr>
        <w:t>č.žo</w:t>
      </w:r>
      <w:proofErr w:type="spellEnd"/>
      <w:r w:rsidR="00A8199E" w:rsidRPr="00A8199E">
        <w:rPr>
          <w:sz w:val="22"/>
          <w:szCs w:val="22"/>
        </w:rPr>
        <w:t>/u1801/2007/</w:t>
      </w:r>
      <w:proofErr w:type="spellStart"/>
      <w:r w:rsidR="00A8199E" w:rsidRPr="00A8199E">
        <w:rPr>
          <w:sz w:val="22"/>
          <w:szCs w:val="22"/>
        </w:rPr>
        <w:t>rac</w:t>
      </w:r>
      <w:proofErr w:type="spellEnd"/>
    </w:p>
    <w:p w14:paraId="5936EA87" w14:textId="20D19C40" w:rsidR="00BD1C3A" w:rsidRPr="00A8199E" w:rsidRDefault="00A8199E" w:rsidP="008039D6">
      <w:pPr>
        <w:pStyle w:val="vyho1"/>
        <w:spacing w:before="0"/>
        <w:rPr>
          <w:sz w:val="22"/>
          <w:szCs w:val="22"/>
        </w:rPr>
      </w:pPr>
      <w:proofErr w:type="spellStart"/>
      <w:r w:rsidRPr="00A8199E">
        <w:rPr>
          <w:sz w:val="22"/>
          <w:szCs w:val="22"/>
        </w:rPr>
        <w:t>Ičo</w:t>
      </w:r>
      <w:proofErr w:type="spellEnd"/>
      <w:r w:rsidRPr="00A8199E">
        <w:rPr>
          <w:sz w:val="22"/>
          <w:szCs w:val="22"/>
        </w:rPr>
        <w:t>: 14 938 634</w:t>
      </w:r>
    </w:p>
    <w:p w14:paraId="2AD02605" w14:textId="2A928885" w:rsidR="00BD1C3A" w:rsidRPr="00A8199E" w:rsidRDefault="00A8199E" w:rsidP="008039D6">
      <w:pPr>
        <w:pStyle w:val="vyho1"/>
        <w:spacing w:before="0"/>
        <w:rPr>
          <w:sz w:val="22"/>
          <w:szCs w:val="22"/>
        </w:rPr>
      </w:pPr>
      <w:proofErr w:type="spellStart"/>
      <w:r w:rsidRPr="00A8199E">
        <w:rPr>
          <w:sz w:val="22"/>
          <w:szCs w:val="22"/>
        </w:rPr>
        <w:t>Dič</w:t>
      </w:r>
      <w:proofErr w:type="spellEnd"/>
      <w:r w:rsidRPr="00A8199E">
        <w:rPr>
          <w:sz w:val="22"/>
          <w:szCs w:val="22"/>
        </w:rPr>
        <w:t>: 006-380519/032</w:t>
      </w:r>
    </w:p>
    <w:p w14:paraId="0E4F53A7" w14:textId="63B0A7C6" w:rsidR="00986FA7" w:rsidRPr="00A8199E" w:rsidRDefault="00A8199E" w:rsidP="008039D6">
      <w:pPr>
        <w:pStyle w:val="vyho1"/>
        <w:spacing w:before="0"/>
        <w:rPr>
          <w:sz w:val="22"/>
          <w:szCs w:val="22"/>
        </w:rPr>
      </w:pPr>
      <w:r w:rsidRPr="00A8199E">
        <w:rPr>
          <w:sz w:val="22"/>
          <w:szCs w:val="22"/>
        </w:rPr>
        <w:t xml:space="preserve">Projektant změny č. 2 </w:t>
      </w:r>
      <w:proofErr w:type="spellStart"/>
      <w:r w:rsidRPr="00A8199E">
        <w:rPr>
          <w:sz w:val="22"/>
          <w:szCs w:val="22"/>
        </w:rPr>
        <w:t>úp</w:t>
      </w:r>
      <w:proofErr w:type="spellEnd"/>
      <w:r w:rsidRPr="00A8199E">
        <w:rPr>
          <w:sz w:val="22"/>
          <w:szCs w:val="22"/>
        </w:rPr>
        <w:t xml:space="preserve"> kamenné </w:t>
      </w:r>
      <w:proofErr w:type="spellStart"/>
      <w:r w:rsidRPr="00A8199E">
        <w:rPr>
          <w:sz w:val="22"/>
          <w:szCs w:val="22"/>
        </w:rPr>
        <w:t>žehrovice</w:t>
      </w:r>
      <w:proofErr w:type="spellEnd"/>
    </w:p>
    <w:p w14:paraId="1448EC3C" w14:textId="18498E56" w:rsidR="009F3931" w:rsidRPr="00A8199E" w:rsidRDefault="00A8199E" w:rsidP="008039D6">
      <w:pPr>
        <w:pStyle w:val="vyho1"/>
        <w:spacing w:before="0"/>
        <w:rPr>
          <w:sz w:val="22"/>
          <w:szCs w:val="22"/>
        </w:rPr>
      </w:pPr>
      <w:r w:rsidRPr="00A8199E">
        <w:rPr>
          <w:sz w:val="22"/>
          <w:szCs w:val="22"/>
        </w:rPr>
        <w:t>Ing. Arch. Dana pokojová</w:t>
      </w:r>
    </w:p>
    <w:p w14:paraId="4C9B86F9" w14:textId="77777777" w:rsidR="009F3931" w:rsidRPr="00A8199E" w:rsidRDefault="009F3931" w:rsidP="008039D6">
      <w:pPr>
        <w:pStyle w:val="vyho1"/>
        <w:spacing w:before="0"/>
        <w:rPr>
          <w:sz w:val="22"/>
          <w:szCs w:val="22"/>
        </w:rPr>
      </w:pPr>
      <w:r w:rsidRPr="00A8199E">
        <w:rPr>
          <w:sz w:val="22"/>
          <w:szCs w:val="22"/>
        </w:rPr>
        <w:t>Ateliér: Štefánikova 52, 150 00 Praha 5 - Smíchov</w:t>
      </w:r>
    </w:p>
    <w:p w14:paraId="0595DBBF" w14:textId="77777777" w:rsidR="009F3931" w:rsidRPr="00A8199E" w:rsidRDefault="009F3931" w:rsidP="008039D6">
      <w:pPr>
        <w:pStyle w:val="vyho1"/>
        <w:spacing w:before="0"/>
        <w:rPr>
          <w:sz w:val="22"/>
          <w:szCs w:val="22"/>
        </w:rPr>
      </w:pPr>
      <w:r w:rsidRPr="00A8199E">
        <w:rPr>
          <w:sz w:val="22"/>
          <w:szCs w:val="22"/>
        </w:rPr>
        <w:t>Sídlo: U Lesa 3306, 272 01 Kladno</w:t>
      </w:r>
    </w:p>
    <w:p w14:paraId="611BE755" w14:textId="77777777" w:rsidR="009F3931" w:rsidRPr="00A8199E" w:rsidRDefault="009F3931" w:rsidP="008039D6">
      <w:pPr>
        <w:pStyle w:val="vyho1"/>
        <w:spacing w:before="0"/>
        <w:rPr>
          <w:sz w:val="22"/>
          <w:szCs w:val="22"/>
        </w:rPr>
      </w:pPr>
      <w:r w:rsidRPr="00A8199E">
        <w:rPr>
          <w:sz w:val="22"/>
          <w:szCs w:val="22"/>
        </w:rPr>
        <w:t xml:space="preserve">č. </w:t>
      </w:r>
      <w:proofErr w:type="gramStart"/>
      <w:r w:rsidRPr="00A8199E">
        <w:rPr>
          <w:sz w:val="22"/>
          <w:szCs w:val="22"/>
        </w:rPr>
        <w:t>autorizace  České</w:t>
      </w:r>
      <w:proofErr w:type="gramEnd"/>
      <w:r w:rsidRPr="00A8199E">
        <w:rPr>
          <w:sz w:val="22"/>
          <w:szCs w:val="22"/>
        </w:rPr>
        <w:t xml:space="preserve"> komory architektů 00734</w:t>
      </w:r>
    </w:p>
    <w:p w14:paraId="06868385" w14:textId="77777777" w:rsidR="009F3931" w:rsidRPr="00A8199E" w:rsidRDefault="009F3931" w:rsidP="008039D6">
      <w:pPr>
        <w:pStyle w:val="vyho1"/>
        <w:spacing w:before="0"/>
        <w:rPr>
          <w:sz w:val="22"/>
          <w:szCs w:val="22"/>
        </w:rPr>
      </w:pPr>
      <w:r w:rsidRPr="00A8199E">
        <w:rPr>
          <w:sz w:val="22"/>
          <w:szCs w:val="22"/>
        </w:rPr>
        <w:t>IČ:</w:t>
      </w:r>
      <w:r w:rsidRPr="00A8199E">
        <w:rPr>
          <w:sz w:val="22"/>
          <w:szCs w:val="22"/>
        </w:rPr>
        <w:tab/>
        <w:t>679 25 006</w:t>
      </w:r>
      <w:r w:rsidRPr="00A8199E">
        <w:rPr>
          <w:sz w:val="22"/>
          <w:szCs w:val="22"/>
        </w:rPr>
        <w:tab/>
      </w:r>
      <w:r w:rsidRPr="00A8199E">
        <w:rPr>
          <w:sz w:val="22"/>
          <w:szCs w:val="22"/>
        </w:rPr>
        <w:tab/>
        <w:t>DIČ: CZ6353151398</w:t>
      </w:r>
    </w:p>
    <w:p w14:paraId="71703E69" w14:textId="77777777" w:rsidR="009F3931" w:rsidRPr="00A8199E" w:rsidRDefault="009F3931" w:rsidP="008039D6">
      <w:pPr>
        <w:pStyle w:val="vyho1"/>
        <w:spacing w:before="0"/>
        <w:rPr>
          <w:sz w:val="22"/>
          <w:szCs w:val="22"/>
        </w:rPr>
      </w:pPr>
      <w:r w:rsidRPr="00A8199E">
        <w:rPr>
          <w:sz w:val="22"/>
          <w:szCs w:val="22"/>
        </w:rPr>
        <w:t xml:space="preserve">Tel.: 257 089 </w:t>
      </w:r>
      <w:proofErr w:type="gramStart"/>
      <w:r w:rsidRPr="00A8199E">
        <w:rPr>
          <w:sz w:val="22"/>
          <w:szCs w:val="22"/>
        </w:rPr>
        <w:t>844,  email</w:t>
      </w:r>
      <w:proofErr w:type="gramEnd"/>
      <w:r w:rsidRPr="00A8199E">
        <w:rPr>
          <w:sz w:val="22"/>
          <w:szCs w:val="22"/>
        </w:rPr>
        <w:t xml:space="preserve">: </w:t>
      </w:r>
      <w:hyperlink r:id="rId9" w:history="1">
        <w:r w:rsidRPr="00A8199E">
          <w:rPr>
            <w:sz w:val="22"/>
            <w:szCs w:val="22"/>
          </w:rPr>
          <w:t>dprojekt@volny.cz</w:t>
        </w:r>
      </w:hyperlink>
    </w:p>
    <w:p w14:paraId="7A172BB7" w14:textId="77777777" w:rsidR="009F3931" w:rsidRPr="00D11195" w:rsidRDefault="009F3931" w:rsidP="008039D6">
      <w:pPr>
        <w:spacing w:after="60"/>
        <w:ind w:left="2127" w:hanging="2127"/>
        <w:jc w:val="both"/>
        <w:rPr>
          <w:rFonts w:cstheme="minorHAnsi"/>
          <w:sz w:val="24"/>
          <w:szCs w:val="24"/>
          <w:u w:val="single"/>
        </w:rPr>
      </w:pPr>
    </w:p>
    <w:p w14:paraId="046C4EB9" w14:textId="77777777" w:rsidR="00710390" w:rsidRPr="00007CFD" w:rsidRDefault="008538A4" w:rsidP="008039D6">
      <w:pPr>
        <w:spacing w:after="60"/>
        <w:rPr>
          <w:rFonts w:cstheme="minorHAnsi"/>
          <w:b/>
          <w:i/>
          <w:strike/>
          <w:color w:val="FF0000"/>
          <w:sz w:val="24"/>
          <w:u w:val="single"/>
        </w:rPr>
      </w:pPr>
      <w:r w:rsidRPr="00007CFD">
        <w:rPr>
          <w:rFonts w:cstheme="minorHAnsi"/>
          <w:b/>
          <w:i/>
          <w:strike/>
          <w:color w:val="FF0000"/>
          <w:sz w:val="24"/>
          <w:u w:val="single"/>
        </w:rPr>
        <w:t>Spolupracovali</w:t>
      </w:r>
      <w:r w:rsidR="00123DBD" w:rsidRPr="00007CFD">
        <w:rPr>
          <w:rFonts w:cstheme="minorHAnsi"/>
          <w:b/>
          <w:i/>
          <w:strike/>
          <w:color w:val="FF0000"/>
          <w:sz w:val="24"/>
          <w:u w:val="single"/>
        </w:rPr>
        <w:t xml:space="preserve"> na územním plánu</w:t>
      </w:r>
      <w:r w:rsidR="00710390" w:rsidRPr="00007CFD">
        <w:rPr>
          <w:rFonts w:cstheme="minorHAnsi"/>
          <w:b/>
          <w:i/>
          <w:strike/>
          <w:color w:val="FF0000"/>
          <w:sz w:val="24"/>
          <w:u w:val="single"/>
        </w:rPr>
        <w:t>:</w:t>
      </w:r>
    </w:p>
    <w:p w14:paraId="4A14BBDD" w14:textId="77777777" w:rsidR="00710390" w:rsidRPr="00007CFD" w:rsidRDefault="00710390" w:rsidP="008039D6">
      <w:pPr>
        <w:spacing w:after="60"/>
        <w:rPr>
          <w:rFonts w:cstheme="minorHAnsi"/>
          <w:i/>
          <w:strike/>
          <w:color w:val="FF0000"/>
          <w:sz w:val="24"/>
        </w:rPr>
      </w:pPr>
    </w:p>
    <w:p w14:paraId="1877F104" w14:textId="77777777" w:rsidR="00710390" w:rsidRPr="00007CFD" w:rsidRDefault="00710390" w:rsidP="008039D6">
      <w:pPr>
        <w:spacing w:after="60"/>
        <w:ind w:left="142" w:right="-765" w:hanging="142"/>
        <w:rPr>
          <w:rFonts w:cstheme="minorHAnsi"/>
          <w:strike/>
          <w:snapToGrid w:val="0"/>
          <w:color w:val="FF0000"/>
          <w:sz w:val="24"/>
        </w:rPr>
      </w:pPr>
      <w:r w:rsidRPr="00007CFD">
        <w:rPr>
          <w:rFonts w:cstheme="minorHAnsi"/>
          <w:strike/>
          <w:snapToGrid w:val="0"/>
          <w:color w:val="FF0000"/>
          <w:sz w:val="24"/>
        </w:rPr>
        <w:t xml:space="preserve"> </w:t>
      </w:r>
      <w:r w:rsidRPr="00007CFD">
        <w:rPr>
          <w:rFonts w:cstheme="minorHAnsi"/>
          <w:strike/>
          <w:snapToGrid w:val="0"/>
          <w:color w:val="FF0000"/>
          <w:sz w:val="24"/>
        </w:rPr>
        <w:tab/>
        <w:t xml:space="preserve">Ing. Stanislav Zeman </w:t>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t>- odpovědný projektant</w:t>
      </w:r>
    </w:p>
    <w:p w14:paraId="4C65F73A" w14:textId="77777777" w:rsidR="00710390" w:rsidRPr="00007CFD" w:rsidRDefault="00710390" w:rsidP="008039D6">
      <w:pPr>
        <w:spacing w:after="60"/>
        <w:ind w:right="-765" w:firstLine="142"/>
        <w:rPr>
          <w:rFonts w:cstheme="minorHAnsi"/>
          <w:strike/>
          <w:snapToGrid w:val="0"/>
          <w:color w:val="FF0000"/>
          <w:sz w:val="24"/>
        </w:rPr>
      </w:pPr>
      <w:r w:rsidRPr="00007CFD">
        <w:rPr>
          <w:rFonts w:cstheme="minorHAnsi"/>
          <w:strike/>
          <w:snapToGrid w:val="0"/>
          <w:color w:val="FF0000"/>
          <w:sz w:val="24"/>
        </w:rPr>
        <w:t>Ing. Martina Staňková</w:t>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t>- hlavní projektant, urbanistická koncepce</w:t>
      </w:r>
    </w:p>
    <w:p w14:paraId="7ECA3E90" w14:textId="77777777" w:rsidR="00710390" w:rsidRPr="00007CFD" w:rsidRDefault="00710390" w:rsidP="008039D6">
      <w:pPr>
        <w:spacing w:after="60"/>
        <w:ind w:right="-765" w:firstLine="142"/>
        <w:rPr>
          <w:rFonts w:cstheme="minorHAnsi"/>
          <w:strike/>
          <w:snapToGrid w:val="0"/>
          <w:color w:val="FF0000"/>
          <w:sz w:val="24"/>
        </w:rPr>
      </w:pPr>
      <w:r w:rsidRPr="00007CFD">
        <w:rPr>
          <w:rFonts w:cstheme="minorHAnsi"/>
          <w:strike/>
          <w:snapToGrid w:val="0"/>
          <w:color w:val="FF0000"/>
          <w:sz w:val="24"/>
        </w:rPr>
        <w:lastRenderedPageBreak/>
        <w:t xml:space="preserve">Ing. Jan </w:t>
      </w:r>
      <w:proofErr w:type="spellStart"/>
      <w:r w:rsidRPr="00007CFD">
        <w:rPr>
          <w:rFonts w:cstheme="minorHAnsi"/>
          <w:strike/>
          <w:snapToGrid w:val="0"/>
          <w:color w:val="FF0000"/>
          <w:sz w:val="24"/>
        </w:rPr>
        <w:t>Dřevíkovský</w:t>
      </w:r>
      <w:proofErr w:type="spellEnd"/>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t>- Územní systém ekologické stability</w:t>
      </w:r>
    </w:p>
    <w:p w14:paraId="2FCF19FE" w14:textId="77777777" w:rsidR="00710390" w:rsidRPr="00007CFD" w:rsidRDefault="00710390" w:rsidP="008039D6">
      <w:pPr>
        <w:spacing w:after="60"/>
        <w:ind w:right="-765" w:firstLine="142"/>
        <w:rPr>
          <w:rFonts w:cstheme="minorHAnsi"/>
          <w:strike/>
          <w:snapToGrid w:val="0"/>
          <w:color w:val="FF0000"/>
          <w:sz w:val="24"/>
        </w:rPr>
      </w:pPr>
      <w:r w:rsidRPr="00007CFD">
        <w:rPr>
          <w:rFonts w:cstheme="minorHAnsi"/>
          <w:strike/>
          <w:snapToGrid w:val="0"/>
          <w:color w:val="FF0000"/>
          <w:sz w:val="24"/>
        </w:rPr>
        <w:t>Ing. Antonín Janovský</w:t>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t>- dopravní struktura</w:t>
      </w:r>
    </w:p>
    <w:p w14:paraId="3724EC88" w14:textId="77777777" w:rsidR="00710390" w:rsidRPr="00007CFD" w:rsidRDefault="00710390" w:rsidP="008039D6">
      <w:pPr>
        <w:spacing w:after="60"/>
        <w:ind w:left="142" w:right="-765"/>
        <w:rPr>
          <w:rFonts w:cstheme="minorHAnsi"/>
          <w:strike/>
          <w:snapToGrid w:val="0"/>
          <w:color w:val="FF0000"/>
          <w:sz w:val="24"/>
        </w:rPr>
      </w:pPr>
      <w:r w:rsidRPr="00007CFD">
        <w:rPr>
          <w:rFonts w:cstheme="minorHAnsi"/>
          <w:strike/>
          <w:snapToGrid w:val="0"/>
          <w:color w:val="FF0000"/>
          <w:sz w:val="24"/>
        </w:rPr>
        <w:t>Ing. Ivo Zajíc</w:t>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t xml:space="preserve">- technická vybavenost </w:t>
      </w:r>
    </w:p>
    <w:p w14:paraId="1E92ED48" w14:textId="77777777" w:rsidR="00FE2240" w:rsidRPr="00007CFD" w:rsidRDefault="00FE2240" w:rsidP="008039D6">
      <w:pPr>
        <w:spacing w:after="60"/>
        <w:ind w:left="142" w:right="-765"/>
        <w:rPr>
          <w:rFonts w:cstheme="minorHAnsi"/>
          <w:strike/>
          <w:snapToGrid w:val="0"/>
          <w:color w:val="FF0000"/>
          <w:sz w:val="24"/>
        </w:rPr>
      </w:pPr>
      <w:r w:rsidRPr="00007CFD">
        <w:rPr>
          <w:rFonts w:cstheme="minorHAnsi"/>
          <w:strike/>
          <w:snapToGrid w:val="0"/>
          <w:color w:val="FF0000"/>
          <w:sz w:val="24"/>
        </w:rPr>
        <w:t xml:space="preserve">Ing. Tomáš </w:t>
      </w:r>
      <w:proofErr w:type="spellStart"/>
      <w:r w:rsidRPr="00007CFD">
        <w:rPr>
          <w:rFonts w:cstheme="minorHAnsi"/>
          <w:strike/>
          <w:snapToGrid w:val="0"/>
          <w:color w:val="FF0000"/>
          <w:sz w:val="24"/>
        </w:rPr>
        <w:t>Hocke</w:t>
      </w:r>
      <w:proofErr w:type="spellEnd"/>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t>- vodní hospodářství</w:t>
      </w:r>
    </w:p>
    <w:p w14:paraId="05A5AEC3" w14:textId="77777777" w:rsidR="00710390" w:rsidRPr="00007CFD" w:rsidRDefault="00710390" w:rsidP="008039D6">
      <w:pPr>
        <w:spacing w:after="60"/>
        <w:ind w:left="142" w:right="-765"/>
        <w:rPr>
          <w:rFonts w:cstheme="minorHAnsi"/>
          <w:strike/>
          <w:snapToGrid w:val="0"/>
          <w:color w:val="FF0000"/>
          <w:sz w:val="24"/>
        </w:rPr>
      </w:pPr>
      <w:r w:rsidRPr="00007CFD">
        <w:rPr>
          <w:rFonts w:cstheme="minorHAnsi"/>
          <w:strike/>
          <w:snapToGrid w:val="0"/>
          <w:color w:val="FF0000"/>
          <w:sz w:val="24"/>
        </w:rPr>
        <w:t xml:space="preserve">Hrdlička </w:t>
      </w:r>
      <w:proofErr w:type="spellStart"/>
      <w:proofErr w:type="gramStart"/>
      <w:r w:rsidRPr="00007CFD">
        <w:rPr>
          <w:rFonts w:cstheme="minorHAnsi"/>
          <w:strike/>
          <w:snapToGrid w:val="0"/>
          <w:color w:val="FF0000"/>
          <w:sz w:val="24"/>
        </w:rPr>
        <w:t>spol.s</w:t>
      </w:r>
      <w:proofErr w:type="spellEnd"/>
      <w:proofErr w:type="gramEnd"/>
      <w:r w:rsidRPr="00007CFD">
        <w:rPr>
          <w:rFonts w:cstheme="minorHAnsi"/>
          <w:strike/>
          <w:snapToGrid w:val="0"/>
          <w:color w:val="FF0000"/>
          <w:sz w:val="24"/>
        </w:rPr>
        <w:t xml:space="preserve"> r.o.</w:t>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r>
      <w:r w:rsidRPr="00007CFD">
        <w:rPr>
          <w:rFonts w:cstheme="minorHAnsi"/>
          <w:strike/>
          <w:snapToGrid w:val="0"/>
          <w:color w:val="FF0000"/>
          <w:sz w:val="24"/>
        </w:rPr>
        <w:tab/>
        <w:t>- digitální zpracování</w:t>
      </w:r>
    </w:p>
    <w:p w14:paraId="74710D50" w14:textId="77777777" w:rsidR="00736BED" w:rsidRDefault="00736BED" w:rsidP="00736BED">
      <w:pPr>
        <w:tabs>
          <w:tab w:val="left" w:pos="3402"/>
        </w:tabs>
        <w:spacing w:after="60"/>
        <w:ind w:right="-765"/>
        <w:rPr>
          <w:rFonts w:cstheme="minorHAnsi"/>
          <w:b/>
          <w:snapToGrid w:val="0"/>
          <w:sz w:val="24"/>
          <w:u w:val="single"/>
        </w:rPr>
      </w:pPr>
    </w:p>
    <w:p w14:paraId="7938815D" w14:textId="77D8C0DB" w:rsidR="00736BED" w:rsidRDefault="00736BED" w:rsidP="00736BED">
      <w:pPr>
        <w:tabs>
          <w:tab w:val="left" w:pos="3402"/>
        </w:tabs>
        <w:spacing w:after="60"/>
        <w:ind w:right="-765"/>
        <w:rPr>
          <w:rFonts w:cstheme="minorHAnsi"/>
          <w:b/>
          <w:snapToGrid w:val="0"/>
          <w:color w:val="FF0000"/>
          <w:szCs w:val="22"/>
          <w:u w:val="single"/>
        </w:rPr>
      </w:pPr>
      <w:r w:rsidRPr="00736BED">
        <w:rPr>
          <w:rFonts w:cstheme="minorHAnsi"/>
          <w:b/>
          <w:snapToGrid w:val="0"/>
          <w:color w:val="FF0000"/>
          <w:szCs w:val="22"/>
          <w:u w:val="single"/>
        </w:rPr>
        <w:t>Změn</w:t>
      </w:r>
      <w:r w:rsidR="00257E0B">
        <w:rPr>
          <w:rFonts w:cstheme="minorHAnsi"/>
          <w:b/>
          <w:snapToGrid w:val="0"/>
          <w:color w:val="FF0000"/>
          <w:szCs w:val="22"/>
          <w:u w:val="single"/>
        </w:rPr>
        <w:t>a</w:t>
      </w:r>
      <w:r w:rsidRPr="00736BED">
        <w:rPr>
          <w:rFonts w:cstheme="minorHAnsi"/>
          <w:b/>
          <w:snapToGrid w:val="0"/>
          <w:color w:val="FF0000"/>
          <w:szCs w:val="22"/>
          <w:u w:val="single"/>
        </w:rPr>
        <w:t xml:space="preserve"> č. 3 ÚP Kamenné Žehrovice:</w:t>
      </w:r>
    </w:p>
    <w:p w14:paraId="2F438A38" w14:textId="73FB3D03" w:rsidR="00736BED" w:rsidRPr="00736BED" w:rsidRDefault="00736BED" w:rsidP="00736BED">
      <w:pPr>
        <w:tabs>
          <w:tab w:val="left" w:pos="3402"/>
        </w:tabs>
        <w:spacing w:after="60"/>
        <w:ind w:right="-765"/>
        <w:rPr>
          <w:rFonts w:cstheme="minorHAnsi"/>
          <w:bCs/>
          <w:snapToGrid w:val="0"/>
          <w:color w:val="FF0000"/>
          <w:szCs w:val="22"/>
        </w:rPr>
      </w:pPr>
      <w:r w:rsidRPr="00736BED">
        <w:rPr>
          <w:rFonts w:cstheme="minorHAnsi"/>
          <w:bCs/>
          <w:snapToGrid w:val="0"/>
          <w:color w:val="FF0000"/>
          <w:szCs w:val="22"/>
        </w:rPr>
        <w:t>Obsah</w:t>
      </w:r>
      <w:r>
        <w:rPr>
          <w:rFonts w:cstheme="minorHAnsi"/>
          <w:bCs/>
          <w:snapToGrid w:val="0"/>
          <w:color w:val="FF0000"/>
          <w:szCs w:val="22"/>
        </w:rPr>
        <w:t xml:space="preserve"> dokumentace</w:t>
      </w:r>
      <w:r w:rsidRPr="00736BED">
        <w:rPr>
          <w:rFonts w:cstheme="minorHAnsi"/>
          <w:bCs/>
          <w:snapToGrid w:val="0"/>
          <w:color w:val="FF0000"/>
          <w:szCs w:val="22"/>
        </w:rPr>
        <w:t>:</w:t>
      </w:r>
    </w:p>
    <w:p w14:paraId="07C7BFE1" w14:textId="69F0EA19" w:rsidR="00736BED" w:rsidRPr="00736BED" w:rsidRDefault="00736BED" w:rsidP="00736BED">
      <w:pPr>
        <w:tabs>
          <w:tab w:val="left" w:pos="3402"/>
        </w:tabs>
        <w:spacing w:after="60"/>
        <w:ind w:left="360" w:right="-765" w:firstLine="0"/>
        <w:rPr>
          <w:rFonts w:cstheme="minorHAnsi"/>
          <w:b/>
          <w:bCs/>
          <w:snapToGrid w:val="0"/>
          <w:color w:val="FF0000"/>
          <w:szCs w:val="22"/>
        </w:rPr>
      </w:pPr>
      <w:r w:rsidRPr="00736BED">
        <w:rPr>
          <w:rFonts w:cstheme="minorHAnsi"/>
          <w:b/>
          <w:bCs/>
          <w:snapToGrid w:val="0"/>
          <w:color w:val="FF0000"/>
          <w:szCs w:val="22"/>
        </w:rPr>
        <w:t xml:space="preserve">Textová část </w:t>
      </w:r>
    </w:p>
    <w:p w14:paraId="0863A5FE" w14:textId="77777777" w:rsidR="00736BED" w:rsidRDefault="00736BED" w:rsidP="00736BED">
      <w:pPr>
        <w:tabs>
          <w:tab w:val="left" w:pos="3402"/>
        </w:tabs>
        <w:spacing w:after="60"/>
        <w:ind w:left="360" w:right="-765" w:firstLine="0"/>
        <w:rPr>
          <w:rFonts w:cstheme="minorHAnsi"/>
          <w:snapToGrid w:val="0"/>
          <w:color w:val="FF0000"/>
          <w:szCs w:val="22"/>
        </w:rPr>
      </w:pPr>
      <w:r w:rsidRPr="00736BED">
        <w:rPr>
          <w:rFonts w:cstheme="minorHAnsi"/>
          <w:b/>
          <w:bCs/>
          <w:snapToGrid w:val="0"/>
          <w:color w:val="FF0000"/>
          <w:szCs w:val="22"/>
        </w:rPr>
        <w:t>Grafická část</w:t>
      </w:r>
      <w:r>
        <w:rPr>
          <w:rFonts w:cstheme="minorHAnsi"/>
          <w:snapToGrid w:val="0"/>
          <w:color w:val="FF0000"/>
          <w:szCs w:val="22"/>
        </w:rPr>
        <w:t>:</w:t>
      </w:r>
    </w:p>
    <w:p w14:paraId="73ABE5A6" w14:textId="6F9C8C16" w:rsidR="00736BED" w:rsidRPr="00736BED" w:rsidRDefault="00736BED">
      <w:pPr>
        <w:pStyle w:val="Odstavecseseznamem"/>
        <w:numPr>
          <w:ilvl w:val="0"/>
          <w:numId w:val="2"/>
        </w:numPr>
        <w:tabs>
          <w:tab w:val="left" w:pos="3402"/>
        </w:tabs>
        <w:spacing w:after="60"/>
        <w:ind w:right="-765"/>
        <w:rPr>
          <w:rFonts w:cstheme="minorHAnsi"/>
          <w:snapToGrid w:val="0"/>
          <w:color w:val="FF0000"/>
        </w:rPr>
      </w:pPr>
      <w:r w:rsidRPr="00736BED">
        <w:rPr>
          <w:rFonts w:cstheme="minorHAnsi"/>
          <w:snapToGrid w:val="0"/>
          <w:color w:val="FF0000"/>
        </w:rPr>
        <w:t xml:space="preserve">Výkres základního členění území – </w:t>
      </w:r>
      <w:proofErr w:type="gramStart"/>
      <w:r w:rsidRPr="00736BED">
        <w:rPr>
          <w:rFonts w:cstheme="minorHAnsi"/>
          <w:snapToGrid w:val="0"/>
          <w:color w:val="FF0000"/>
        </w:rPr>
        <w:t>1 :</w:t>
      </w:r>
      <w:proofErr w:type="gramEnd"/>
      <w:r w:rsidRPr="00736BED">
        <w:rPr>
          <w:rFonts w:cstheme="minorHAnsi"/>
          <w:snapToGrid w:val="0"/>
          <w:color w:val="FF0000"/>
        </w:rPr>
        <w:t xml:space="preserve"> 5</w:t>
      </w:r>
      <w:r w:rsidR="00846679">
        <w:rPr>
          <w:rFonts w:cstheme="minorHAnsi"/>
          <w:snapToGrid w:val="0"/>
          <w:color w:val="FF0000"/>
        </w:rPr>
        <w:t> </w:t>
      </w:r>
      <w:r w:rsidRPr="00736BED">
        <w:rPr>
          <w:rFonts w:cstheme="minorHAnsi"/>
          <w:snapToGrid w:val="0"/>
          <w:color w:val="FF0000"/>
        </w:rPr>
        <w:t>000</w:t>
      </w:r>
      <w:r w:rsidR="00846679">
        <w:rPr>
          <w:rFonts w:cstheme="minorHAnsi"/>
          <w:snapToGrid w:val="0"/>
          <w:color w:val="FF0000"/>
        </w:rPr>
        <w:t xml:space="preserve">; 1a </w:t>
      </w:r>
      <w:r w:rsidR="00BF41CA">
        <w:rPr>
          <w:rFonts w:cstheme="minorHAnsi"/>
          <w:snapToGrid w:val="0"/>
          <w:color w:val="FF0000"/>
        </w:rPr>
        <w:t>- S</w:t>
      </w:r>
      <w:r w:rsidR="00846679">
        <w:rPr>
          <w:rFonts w:cstheme="minorHAnsi"/>
          <w:snapToGrid w:val="0"/>
          <w:color w:val="FF0000"/>
        </w:rPr>
        <w:t>chéma lokalit změny ÚP – 1 : 10 000</w:t>
      </w:r>
    </w:p>
    <w:p w14:paraId="2496110F" w14:textId="77777777" w:rsidR="00736BED" w:rsidRPr="00736BED" w:rsidRDefault="00736BED">
      <w:pPr>
        <w:numPr>
          <w:ilvl w:val="0"/>
          <w:numId w:val="2"/>
        </w:numPr>
        <w:tabs>
          <w:tab w:val="left" w:pos="3402"/>
        </w:tabs>
        <w:spacing w:after="60"/>
        <w:ind w:right="-765"/>
        <w:rPr>
          <w:rFonts w:cstheme="minorHAnsi"/>
          <w:snapToGrid w:val="0"/>
          <w:color w:val="FF0000"/>
          <w:szCs w:val="22"/>
        </w:rPr>
      </w:pPr>
      <w:r w:rsidRPr="00736BED">
        <w:rPr>
          <w:rFonts w:cstheme="minorHAnsi"/>
          <w:snapToGrid w:val="0"/>
          <w:color w:val="FF0000"/>
          <w:szCs w:val="22"/>
        </w:rPr>
        <w:t xml:space="preserve">Hlavní </w:t>
      </w:r>
      <w:proofErr w:type="gramStart"/>
      <w:r w:rsidRPr="00736BED">
        <w:rPr>
          <w:rFonts w:cstheme="minorHAnsi"/>
          <w:snapToGrid w:val="0"/>
          <w:color w:val="FF0000"/>
          <w:szCs w:val="22"/>
        </w:rPr>
        <w:t>výkres  –</w:t>
      </w:r>
      <w:proofErr w:type="gramEnd"/>
      <w:r w:rsidRPr="00736BED">
        <w:rPr>
          <w:rFonts w:cstheme="minorHAnsi"/>
          <w:snapToGrid w:val="0"/>
          <w:color w:val="FF0000"/>
          <w:szCs w:val="22"/>
        </w:rPr>
        <w:t xml:space="preserve"> 1 : 5 000</w:t>
      </w:r>
    </w:p>
    <w:p w14:paraId="2C193AC0" w14:textId="77777777" w:rsidR="00736BED" w:rsidRPr="00736BED" w:rsidRDefault="00736BED">
      <w:pPr>
        <w:numPr>
          <w:ilvl w:val="0"/>
          <w:numId w:val="2"/>
        </w:numPr>
        <w:tabs>
          <w:tab w:val="left" w:pos="3402"/>
        </w:tabs>
        <w:spacing w:after="60"/>
        <w:ind w:right="-765"/>
        <w:rPr>
          <w:rFonts w:cstheme="minorHAnsi"/>
          <w:snapToGrid w:val="0"/>
          <w:color w:val="FF0000"/>
          <w:szCs w:val="22"/>
        </w:rPr>
      </w:pPr>
      <w:r w:rsidRPr="00736BED">
        <w:rPr>
          <w:rFonts w:cstheme="minorHAnsi"/>
          <w:snapToGrid w:val="0"/>
          <w:color w:val="FF0000"/>
          <w:szCs w:val="22"/>
        </w:rPr>
        <w:t>Výkres veřejně prospěšných staveb, opatření a asanací – 1: 5 000</w:t>
      </w:r>
    </w:p>
    <w:p w14:paraId="402E2CE1" w14:textId="77777777" w:rsidR="00710390" w:rsidRPr="00D11195" w:rsidRDefault="00710390" w:rsidP="008039D6">
      <w:pPr>
        <w:tabs>
          <w:tab w:val="left" w:pos="3402"/>
        </w:tabs>
        <w:spacing w:after="60"/>
        <w:ind w:right="-765"/>
        <w:rPr>
          <w:rFonts w:cstheme="minorHAnsi"/>
          <w:snapToGrid w:val="0"/>
          <w:sz w:val="24"/>
        </w:rPr>
      </w:pPr>
    </w:p>
    <w:p w14:paraId="467C9CDD" w14:textId="77777777" w:rsidR="00710390" w:rsidRPr="00D11195" w:rsidRDefault="00710390" w:rsidP="008039D6">
      <w:pPr>
        <w:tabs>
          <w:tab w:val="left" w:pos="3402"/>
        </w:tabs>
        <w:spacing w:after="60"/>
        <w:ind w:right="-765"/>
        <w:rPr>
          <w:rFonts w:cstheme="minorHAnsi"/>
          <w:snapToGrid w:val="0"/>
          <w:sz w:val="24"/>
        </w:rPr>
      </w:pPr>
      <w:r w:rsidRPr="00D11195">
        <w:rPr>
          <w:rFonts w:cstheme="minorHAnsi"/>
          <w:snapToGrid w:val="0"/>
          <w:sz w:val="24"/>
        </w:rPr>
        <w:t xml:space="preserve"> </w:t>
      </w:r>
    </w:p>
    <w:p w14:paraId="359A9E0E" w14:textId="77777777" w:rsidR="007A58E3" w:rsidRDefault="007A58E3" w:rsidP="008039D6">
      <w:pPr>
        <w:spacing w:after="60"/>
        <w:rPr>
          <w:rFonts w:cstheme="minorHAnsi"/>
          <w:b/>
          <w:caps/>
          <w:sz w:val="32"/>
        </w:rPr>
      </w:pPr>
      <w:r w:rsidRPr="00D11195">
        <w:rPr>
          <w:rFonts w:cstheme="minorHAnsi"/>
          <w:b/>
          <w:caps/>
          <w:sz w:val="32"/>
        </w:rPr>
        <w:t>Obsah:</w:t>
      </w:r>
    </w:p>
    <w:sdt>
      <w:sdtPr>
        <w:rPr>
          <w:rFonts w:ascii="Calibri" w:hAnsi="Calibri"/>
        </w:rPr>
        <w:id w:val="-1447310383"/>
        <w:docPartObj>
          <w:docPartGallery w:val="Table of Contents"/>
          <w:docPartUnique/>
        </w:docPartObj>
      </w:sdtPr>
      <w:sdtEndPr>
        <w:rPr>
          <w:b/>
          <w:bCs/>
        </w:rPr>
      </w:sdtEndPr>
      <w:sdtContent>
        <w:p w14:paraId="3DC119FB" w14:textId="6D570C92" w:rsidR="00013D54" w:rsidRDefault="009C6F05">
          <w:pPr>
            <w:pStyle w:val="Obsah1"/>
            <w:tabs>
              <w:tab w:val="left" w:pos="660"/>
              <w:tab w:val="right" w:leader="dot" w:pos="9736"/>
            </w:tabs>
            <w:rPr>
              <w:rFonts w:eastAsiaTheme="minorEastAsia" w:cstheme="minorBidi"/>
              <w:noProof/>
              <w:kern w:val="2"/>
              <w:szCs w:val="22"/>
              <w14:ligatures w14:val="standardContextual"/>
            </w:rPr>
          </w:pPr>
          <w:r w:rsidRPr="009C6F05">
            <w:rPr>
              <w:rFonts w:cstheme="minorHAnsi"/>
              <w:szCs w:val="22"/>
            </w:rPr>
            <w:fldChar w:fldCharType="begin"/>
          </w:r>
          <w:r w:rsidRPr="007A2502">
            <w:rPr>
              <w:rFonts w:cstheme="minorHAnsi"/>
              <w:szCs w:val="22"/>
            </w:rPr>
            <w:instrText xml:space="preserve"> TOC \o "1-3" \h \z \u </w:instrText>
          </w:r>
          <w:r w:rsidRPr="009C6F05">
            <w:rPr>
              <w:rFonts w:cstheme="minorHAnsi"/>
              <w:szCs w:val="22"/>
            </w:rPr>
            <w:fldChar w:fldCharType="separate"/>
          </w:r>
          <w:hyperlink w:anchor="_Toc147909383" w:history="1">
            <w:r w:rsidR="00013D54" w:rsidRPr="00C50C83">
              <w:rPr>
                <w:rStyle w:val="Hypertextovodkaz"/>
                <w:noProof/>
              </w:rPr>
              <w:t>A.</w:t>
            </w:r>
            <w:r w:rsidR="00013D54">
              <w:rPr>
                <w:rFonts w:eastAsiaTheme="minorEastAsia" w:cstheme="minorBidi"/>
                <w:noProof/>
                <w:kern w:val="2"/>
                <w:szCs w:val="22"/>
                <w14:ligatures w14:val="standardContextual"/>
              </w:rPr>
              <w:tab/>
            </w:r>
            <w:r w:rsidR="00013D54" w:rsidRPr="00C50C83">
              <w:rPr>
                <w:rStyle w:val="Hypertextovodkaz"/>
                <w:noProof/>
              </w:rPr>
              <w:t>Vymezení zastavěného území</w:t>
            </w:r>
            <w:r w:rsidR="00013D54">
              <w:rPr>
                <w:noProof/>
                <w:webHidden/>
              </w:rPr>
              <w:tab/>
            </w:r>
            <w:r w:rsidR="00013D54">
              <w:rPr>
                <w:noProof/>
                <w:webHidden/>
              </w:rPr>
              <w:fldChar w:fldCharType="begin"/>
            </w:r>
            <w:r w:rsidR="00013D54">
              <w:rPr>
                <w:noProof/>
                <w:webHidden/>
              </w:rPr>
              <w:instrText xml:space="preserve"> PAGEREF _Toc147909383 \h </w:instrText>
            </w:r>
            <w:r w:rsidR="00013D54">
              <w:rPr>
                <w:noProof/>
                <w:webHidden/>
              </w:rPr>
            </w:r>
            <w:r w:rsidR="00013D54">
              <w:rPr>
                <w:noProof/>
                <w:webHidden/>
              </w:rPr>
              <w:fldChar w:fldCharType="separate"/>
            </w:r>
            <w:r w:rsidR="00567C4E">
              <w:rPr>
                <w:noProof/>
                <w:webHidden/>
              </w:rPr>
              <w:t>4</w:t>
            </w:r>
            <w:r w:rsidR="00013D54">
              <w:rPr>
                <w:noProof/>
                <w:webHidden/>
              </w:rPr>
              <w:fldChar w:fldCharType="end"/>
            </w:r>
          </w:hyperlink>
        </w:p>
        <w:p w14:paraId="340E783E" w14:textId="1DD651A7"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384" w:history="1">
            <w:r w:rsidRPr="00C50C83">
              <w:rPr>
                <w:rStyle w:val="Hypertextovodkaz"/>
                <w:noProof/>
              </w:rPr>
              <w:t>B.</w:t>
            </w:r>
            <w:r>
              <w:rPr>
                <w:rFonts w:eastAsiaTheme="minorEastAsia" w:cstheme="minorBidi"/>
                <w:noProof/>
                <w:kern w:val="2"/>
                <w:szCs w:val="22"/>
                <w14:ligatures w14:val="standardContextual"/>
              </w:rPr>
              <w:tab/>
            </w:r>
            <w:r w:rsidRPr="00C50C83">
              <w:rPr>
                <w:rStyle w:val="Hypertextovodkaz"/>
                <w:noProof/>
              </w:rPr>
              <w:t>Základní koncepce rozvoje území obce, ochrany a rozvoje jeho hodnot</w:t>
            </w:r>
            <w:r>
              <w:rPr>
                <w:noProof/>
                <w:webHidden/>
              </w:rPr>
              <w:tab/>
            </w:r>
            <w:r>
              <w:rPr>
                <w:noProof/>
                <w:webHidden/>
              </w:rPr>
              <w:fldChar w:fldCharType="begin"/>
            </w:r>
            <w:r>
              <w:rPr>
                <w:noProof/>
                <w:webHidden/>
              </w:rPr>
              <w:instrText xml:space="preserve"> PAGEREF _Toc147909384 \h </w:instrText>
            </w:r>
            <w:r>
              <w:rPr>
                <w:noProof/>
                <w:webHidden/>
              </w:rPr>
            </w:r>
            <w:r>
              <w:rPr>
                <w:noProof/>
                <w:webHidden/>
              </w:rPr>
              <w:fldChar w:fldCharType="separate"/>
            </w:r>
            <w:r w:rsidR="00567C4E">
              <w:rPr>
                <w:noProof/>
                <w:webHidden/>
              </w:rPr>
              <w:t>5</w:t>
            </w:r>
            <w:r>
              <w:rPr>
                <w:noProof/>
                <w:webHidden/>
              </w:rPr>
              <w:fldChar w:fldCharType="end"/>
            </w:r>
          </w:hyperlink>
        </w:p>
        <w:p w14:paraId="2A27B5FF" w14:textId="27810799"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85" w:history="1">
            <w:r w:rsidRPr="00C50C83">
              <w:rPr>
                <w:rStyle w:val="Hypertextovodkaz"/>
                <w:noProof/>
              </w:rPr>
              <w:t>1)</w:t>
            </w:r>
            <w:r>
              <w:rPr>
                <w:rFonts w:eastAsiaTheme="minorEastAsia" w:cstheme="minorBidi"/>
                <w:noProof/>
                <w:kern w:val="2"/>
                <w:szCs w:val="22"/>
                <w14:ligatures w14:val="standardContextual"/>
              </w:rPr>
              <w:tab/>
            </w:r>
            <w:r w:rsidRPr="00C50C83">
              <w:rPr>
                <w:rStyle w:val="Hypertextovodkaz"/>
                <w:noProof/>
              </w:rPr>
              <w:t>Základní koncepce rozvoje území obce</w:t>
            </w:r>
            <w:r>
              <w:rPr>
                <w:noProof/>
                <w:webHidden/>
              </w:rPr>
              <w:tab/>
            </w:r>
            <w:r>
              <w:rPr>
                <w:noProof/>
                <w:webHidden/>
              </w:rPr>
              <w:fldChar w:fldCharType="begin"/>
            </w:r>
            <w:r>
              <w:rPr>
                <w:noProof/>
                <w:webHidden/>
              </w:rPr>
              <w:instrText xml:space="preserve"> PAGEREF _Toc147909385 \h </w:instrText>
            </w:r>
            <w:r>
              <w:rPr>
                <w:noProof/>
                <w:webHidden/>
              </w:rPr>
            </w:r>
            <w:r>
              <w:rPr>
                <w:noProof/>
                <w:webHidden/>
              </w:rPr>
              <w:fldChar w:fldCharType="separate"/>
            </w:r>
            <w:r w:rsidR="00567C4E">
              <w:rPr>
                <w:noProof/>
                <w:webHidden/>
              </w:rPr>
              <w:t>5</w:t>
            </w:r>
            <w:r>
              <w:rPr>
                <w:noProof/>
                <w:webHidden/>
              </w:rPr>
              <w:fldChar w:fldCharType="end"/>
            </w:r>
          </w:hyperlink>
        </w:p>
        <w:p w14:paraId="507DB873" w14:textId="43962822"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86" w:history="1">
            <w:r w:rsidRPr="00C50C83">
              <w:rPr>
                <w:rStyle w:val="Hypertextovodkaz"/>
                <w:noProof/>
              </w:rPr>
              <w:t>2)</w:t>
            </w:r>
            <w:r>
              <w:rPr>
                <w:rFonts w:eastAsiaTheme="minorEastAsia" w:cstheme="minorBidi"/>
                <w:noProof/>
                <w:kern w:val="2"/>
                <w:szCs w:val="22"/>
                <w14:ligatures w14:val="standardContextual"/>
              </w:rPr>
              <w:tab/>
            </w:r>
            <w:r w:rsidRPr="00C50C83">
              <w:rPr>
                <w:rStyle w:val="Hypertextovodkaz"/>
                <w:noProof/>
              </w:rPr>
              <w:t>Ochrana a rozvoj hodnot</w:t>
            </w:r>
            <w:r>
              <w:rPr>
                <w:noProof/>
                <w:webHidden/>
              </w:rPr>
              <w:tab/>
            </w:r>
            <w:r>
              <w:rPr>
                <w:noProof/>
                <w:webHidden/>
              </w:rPr>
              <w:fldChar w:fldCharType="begin"/>
            </w:r>
            <w:r>
              <w:rPr>
                <w:noProof/>
                <w:webHidden/>
              </w:rPr>
              <w:instrText xml:space="preserve"> PAGEREF _Toc147909386 \h </w:instrText>
            </w:r>
            <w:r>
              <w:rPr>
                <w:noProof/>
                <w:webHidden/>
              </w:rPr>
            </w:r>
            <w:r>
              <w:rPr>
                <w:noProof/>
                <w:webHidden/>
              </w:rPr>
              <w:fldChar w:fldCharType="separate"/>
            </w:r>
            <w:r w:rsidR="00567C4E">
              <w:rPr>
                <w:noProof/>
                <w:webHidden/>
              </w:rPr>
              <w:t>5</w:t>
            </w:r>
            <w:r>
              <w:rPr>
                <w:noProof/>
                <w:webHidden/>
              </w:rPr>
              <w:fldChar w:fldCharType="end"/>
            </w:r>
          </w:hyperlink>
        </w:p>
        <w:p w14:paraId="0219F231" w14:textId="607969E2"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387" w:history="1">
            <w:r w:rsidRPr="00C50C83">
              <w:rPr>
                <w:rStyle w:val="Hypertextovodkaz"/>
                <w:noProof/>
              </w:rPr>
              <w:t>C.</w:t>
            </w:r>
            <w:r>
              <w:rPr>
                <w:rFonts w:eastAsiaTheme="minorEastAsia" w:cstheme="minorBidi"/>
                <w:noProof/>
                <w:kern w:val="2"/>
                <w:szCs w:val="22"/>
                <w14:ligatures w14:val="standardContextual"/>
              </w:rPr>
              <w:tab/>
            </w:r>
            <w:r w:rsidRPr="00C50C83">
              <w:rPr>
                <w:rStyle w:val="Hypertextovodkaz"/>
                <w:noProof/>
              </w:rPr>
              <w:t>Urbanistická koncepce, včetně urbanistické kompozice, vymezení ploch s rozdílným způsobem využití, zastavitelných ploch, ploch přestavby a systému sídelní zeleně</w:t>
            </w:r>
            <w:r>
              <w:rPr>
                <w:noProof/>
                <w:webHidden/>
              </w:rPr>
              <w:tab/>
            </w:r>
            <w:r>
              <w:rPr>
                <w:noProof/>
                <w:webHidden/>
              </w:rPr>
              <w:fldChar w:fldCharType="begin"/>
            </w:r>
            <w:r>
              <w:rPr>
                <w:noProof/>
                <w:webHidden/>
              </w:rPr>
              <w:instrText xml:space="preserve"> PAGEREF _Toc147909387 \h </w:instrText>
            </w:r>
            <w:r>
              <w:rPr>
                <w:noProof/>
                <w:webHidden/>
              </w:rPr>
            </w:r>
            <w:r>
              <w:rPr>
                <w:noProof/>
                <w:webHidden/>
              </w:rPr>
              <w:fldChar w:fldCharType="separate"/>
            </w:r>
            <w:r w:rsidR="00567C4E">
              <w:rPr>
                <w:noProof/>
                <w:webHidden/>
              </w:rPr>
              <w:t>6</w:t>
            </w:r>
            <w:r>
              <w:rPr>
                <w:noProof/>
                <w:webHidden/>
              </w:rPr>
              <w:fldChar w:fldCharType="end"/>
            </w:r>
          </w:hyperlink>
        </w:p>
        <w:p w14:paraId="386CF02F" w14:textId="255F41E0"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88" w:history="1">
            <w:r w:rsidRPr="00C50C83">
              <w:rPr>
                <w:rStyle w:val="Hypertextovodkaz"/>
                <w:noProof/>
              </w:rPr>
              <w:t>1)</w:t>
            </w:r>
            <w:r>
              <w:rPr>
                <w:rFonts w:eastAsiaTheme="minorEastAsia" w:cstheme="minorBidi"/>
                <w:noProof/>
                <w:kern w:val="2"/>
                <w:szCs w:val="22"/>
                <w14:ligatures w14:val="standardContextual"/>
              </w:rPr>
              <w:tab/>
            </w:r>
            <w:r w:rsidRPr="00C50C83">
              <w:rPr>
                <w:rStyle w:val="Hypertextovodkaz"/>
                <w:noProof/>
              </w:rPr>
              <w:t>Urbanistická koncepce</w:t>
            </w:r>
            <w:r>
              <w:rPr>
                <w:noProof/>
                <w:webHidden/>
              </w:rPr>
              <w:tab/>
            </w:r>
            <w:r>
              <w:rPr>
                <w:noProof/>
                <w:webHidden/>
              </w:rPr>
              <w:fldChar w:fldCharType="begin"/>
            </w:r>
            <w:r>
              <w:rPr>
                <w:noProof/>
                <w:webHidden/>
              </w:rPr>
              <w:instrText xml:space="preserve"> PAGEREF _Toc147909388 \h </w:instrText>
            </w:r>
            <w:r>
              <w:rPr>
                <w:noProof/>
                <w:webHidden/>
              </w:rPr>
            </w:r>
            <w:r>
              <w:rPr>
                <w:noProof/>
                <w:webHidden/>
              </w:rPr>
              <w:fldChar w:fldCharType="separate"/>
            </w:r>
            <w:r w:rsidR="00567C4E">
              <w:rPr>
                <w:noProof/>
                <w:webHidden/>
              </w:rPr>
              <w:t>6</w:t>
            </w:r>
            <w:r>
              <w:rPr>
                <w:noProof/>
                <w:webHidden/>
              </w:rPr>
              <w:fldChar w:fldCharType="end"/>
            </w:r>
          </w:hyperlink>
        </w:p>
        <w:p w14:paraId="4646FF43" w14:textId="08393C0E"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89" w:history="1">
            <w:r w:rsidRPr="00C50C83">
              <w:rPr>
                <w:rStyle w:val="Hypertextovodkaz"/>
                <w:noProof/>
              </w:rPr>
              <w:t>2)</w:t>
            </w:r>
            <w:r>
              <w:rPr>
                <w:rFonts w:eastAsiaTheme="minorEastAsia" w:cstheme="minorBidi"/>
                <w:noProof/>
                <w:kern w:val="2"/>
                <w:szCs w:val="22"/>
                <w14:ligatures w14:val="standardContextual"/>
              </w:rPr>
              <w:tab/>
            </w:r>
            <w:r w:rsidRPr="00C50C83">
              <w:rPr>
                <w:rStyle w:val="Hypertextovodkaz"/>
                <w:noProof/>
              </w:rPr>
              <w:t>Vymezení ploch s rozdílným způsobem využití</w:t>
            </w:r>
            <w:r>
              <w:rPr>
                <w:noProof/>
                <w:webHidden/>
              </w:rPr>
              <w:tab/>
            </w:r>
            <w:r>
              <w:rPr>
                <w:noProof/>
                <w:webHidden/>
              </w:rPr>
              <w:fldChar w:fldCharType="begin"/>
            </w:r>
            <w:r>
              <w:rPr>
                <w:noProof/>
                <w:webHidden/>
              </w:rPr>
              <w:instrText xml:space="preserve"> PAGEREF _Toc147909389 \h </w:instrText>
            </w:r>
            <w:r>
              <w:rPr>
                <w:noProof/>
                <w:webHidden/>
              </w:rPr>
            </w:r>
            <w:r>
              <w:rPr>
                <w:noProof/>
                <w:webHidden/>
              </w:rPr>
              <w:fldChar w:fldCharType="separate"/>
            </w:r>
            <w:r w:rsidR="00567C4E">
              <w:rPr>
                <w:noProof/>
                <w:webHidden/>
              </w:rPr>
              <w:t>8</w:t>
            </w:r>
            <w:r>
              <w:rPr>
                <w:noProof/>
                <w:webHidden/>
              </w:rPr>
              <w:fldChar w:fldCharType="end"/>
            </w:r>
          </w:hyperlink>
        </w:p>
        <w:p w14:paraId="2CBB830F" w14:textId="19F5B5C8"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0" w:history="1">
            <w:r w:rsidRPr="00C50C83">
              <w:rPr>
                <w:rStyle w:val="Hypertextovodkaz"/>
                <w:noProof/>
              </w:rPr>
              <w:t>3)</w:t>
            </w:r>
            <w:r>
              <w:rPr>
                <w:rFonts w:eastAsiaTheme="minorEastAsia" w:cstheme="minorBidi"/>
                <w:noProof/>
                <w:kern w:val="2"/>
                <w:szCs w:val="22"/>
                <w14:ligatures w14:val="standardContextual"/>
              </w:rPr>
              <w:tab/>
            </w:r>
            <w:r w:rsidRPr="00C50C83">
              <w:rPr>
                <w:rStyle w:val="Hypertextovodkaz"/>
                <w:noProof/>
              </w:rPr>
              <w:t>Vymezení zastavitelných ploch:</w:t>
            </w:r>
            <w:r>
              <w:rPr>
                <w:noProof/>
                <w:webHidden/>
              </w:rPr>
              <w:tab/>
            </w:r>
            <w:r>
              <w:rPr>
                <w:noProof/>
                <w:webHidden/>
              </w:rPr>
              <w:fldChar w:fldCharType="begin"/>
            </w:r>
            <w:r>
              <w:rPr>
                <w:noProof/>
                <w:webHidden/>
              </w:rPr>
              <w:instrText xml:space="preserve"> PAGEREF _Toc147909390 \h </w:instrText>
            </w:r>
            <w:r>
              <w:rPr>
                <w:noProof/>
                <w:webHidden/>
              </w:rPr>
            </w:r>
            <w:r>
              <w:rPr>
                <w:noProof/>
                <w:webHidden/>
              </w:rPr>
              <w:fldChar w:fldCharType="separate"/>
            </w:r>
            <w:r w:rsidR="00567C4E">
              <w:rPr>
                <w:noProof/>
                <w:webHidden/>
              </w:rPr>
              <w:t>8</w:t>
            </w:r>
            <w:r>
              <w:rPr>
                <w:noProof/>
                <w:webHidden/>
              </w:rPr>
              <w:fldChar w:fldCharType="end"/>
            </w:r>
          </w:hyperlink>
        </w:p>
        <w:p w14:paraId="309FA87F" w14:textId="26FC111B"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1" w:history="1">
            <w:r w:rsidRPr="00C50C83">
              <w:rPr>
                <w:rStyle w:val="Hypertextovodkaz"/>
                <w:noProof/>
              </w:rPr>
              <w:t>4)</w:t>
            </w:r>
            <w:r>
              <w:rPr>
                <w:rFonts w:eastAsiaTheme="minorEastAsia" w:cstheme="minorBidi"/>
                <w:noProof/>
                <w:kern w:val="2"/>
                <w:szCs w:val="22"/>
                <w14:ligatures w14:val="standardContextual"/>
              </w:rPr>
              <w:tab/>
            </w:r>
            <w:r w:rsidRPr="00C50C83">
              <w:rPr>
                <w:rStyle w:val="Hypertextovodkaz"/>
                <w:noProof/>
              </w:rPr>
              <w:t>Plochy přestavby:</w:t>
            </w:r>
            <w:r>
              <w:rPr>
                <w:noProof/>
                <w:webHidden/>
              </w:rPr>
              <w:tab/>
            </w:r>
            <w:r>
              <w:rPr>
                <w:noProof/>
                <w:webHidden/>
              </w:rPr>
              <w:fldChar w:fldCharType="begin"/>
            </w:r>
            <w:r>
              <w:rPr>
                <w:noProof/>
                <w:webHidden/>
              </w:rPr>
              <w:instrText xml:space="preserve"> PAGEREF _Toc147909391 \h </w:instrText>
            </w:r>
            <w:r>
              <w:rPr>
                <w:noProof/>
                <w:webHidden/>
              </w:rPr>
            </w:r>
            <w:r>
              <w:rPr>
                <w:noProof/>
                <w:webHidden/>
              </w:rPr>
              <w:fldChar w:fldCharType="separate"/>
            </w:r>
            <w:r w:rsidR="00567C4E">
              <w:rPr>
                <w:noProof/>
                <w:webHidden/>
              </w:rPr>
              <w:t>9</w:t>
            </w:r>
            <w:r>
              <w:rPr>
                <w:noProof/>
                <w:webHidden/>
              </w:rPr>
              <w:fldChar w:fldCharType="end"/>
            </w:r>
          </w:hyperlink>
        </w:p>
        <w:p w14:paraId="780FE600" w14:textId="52FFF289"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2" w:history="1">
            <w:r w:rsidRPr="00C50C83">
              <w:rPr>
                <w:rStyle w:val="Hypertextovodkaz"/>
                <w:noProof/>
              </w:rPr>
              <w:t>5)</w:t>
            </w:r>
            <w:r>
              <w:rPr>
                <w:rFonts w:eastAsiaTheme="minorEastAsia" w:cstheme="minorBidi"/>
                <w:noProof/>
                <w:kern w:val="2"/>
                <w:szCs w:val="22"/>
                <w14:ligatures w14:val="standardContextual"/>
              </w:rPr>
              <w:tab/>
            </w:r>
            <w:r w:rsidRPr="00C50C83">
              <w:rPr>
                <w:rStyle w:val="Hypertextovodkaz"/>
                <w:noProof/>
              </w:rPr>
              <w:t>Vymezení lokalit změny č. 3 územního plánu:</w:t>
            </w:r>
            <w:r>
              <w:rPr>
                <w:noProof/>
                <w:webHidden/>
              </w:rPr>
              <w:tab/>
            </w:r>
            <w:r>
              <w:rPr>
                <w:noProof/>
                <w:webHidden/>
              </w:rPr>
              <w:fldChar w:fldCharType="begin"/>
            </w:r>
            <w:r>
              <w:rPr>
                <w:noProof/>
                <w:webHidden/>
              </w:rPr>
              <w:instrText xml:space="preserve"> PAGEREF _Toc147909392 \h </w:instrText>
            </w:r>
            <w:r>
              <w:rPr>
                <w:noProof/>
                <w:webHidden/>
              </w:rPr>
            </w:r>
            <w:r>
              <w:rPr>
                <w:noProof/>
                <w:webHidden/>
              </w:rPr>
              <w:fldChar w:fldCharType="separate"/>
            </w:r>
            <w:r w:rsidR="00567C4E">
              <w:rPr>
                <w:noProof/>
                <w:webHidden/>
              </w:rPr>
              <w:t>10</w:t>
            </w:r>
            <w:r>
              <w:rPr>
                <w:noProof/>
                <w:webHidden/>
              </w:rPr>
              <w:fldChar w:fldCharType="end"/>
            </w:r>
          </w:hyperlink>
        </w:p>
        <w:p w14:paraId="14F79459" w14:textId="1912D3CE"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3" w:history="1">
            <w:r w:rsidRPr="00C50C83">
              <w:rPr>
                <w:rStyle w:val="Hypertextovodkaz"/>
                <w:noProof/>
              </w:rPr>
              <w:t>6)</w:t>
            </w:r>
            <w:r>
              <w:rPr>
                <w:rFonts w:eastAsiaTheme="minorEastAsia" w:cstheme="minorBidi"/>
                <w:noProof/>
                <w:kern w:val="2"/>
                <w:szCs w:val="22"/>
                <w14:ligatures w14:val="standardContextual"/>
              </w:rPr>
              <w:tab/>
            </w:r>
            <w:r w:rsidRPr="00C50C83">
              <w:rPr>
                <w:rStyle w:val="Hypertextovodkaz"/>
                <w:noProof/>
              </w:rPr>
              <w:t>Systém sídelní zeleně</w:t>
            </w:r>
            <w:r>
              <w:rPr>
                <w:noProof/>
                <w:webHidden/>
              </w:rPr>
              <w:tab/>
            </w:r>
            <w:r>
              <w:rPr>
                <w:noProof/>
                <w:webHidden/>
              </w:rPr>
              <w:fldChar w:fldCharType="begin"/>
            </w:r>
            <w:r>
              <w:rPr>
                <w:noProof/>
                <w:webHidden/>
              </w:rPr>
              <w:instrText xml:space="preserve"> PAGEREF _Toc147909393 \h </w:instrText>
            </w:r>
            <w:r>
              <w:rPr>
                <w:noProof/>
                <w:webHidden/>
              </w:rPr>
            </w:r>
            <w:r>
              <w:rPr>
                <w:noProof/>
                <w:webHidden/>
              </w:rPr>
              <w:fldChar w:fldCharType="separate"/>
            </w:r>
            <w:r w:rsidR="00567C4E">
              <w:rPr>
                <w:noProof/>
                <w:webHidden/>
              </w:rPr>
              <w:t>12</w:t>
            </w:r>
            <w:r>
              <w:rPr>
                <w:noProof/>
                <w:webHidden/>
              </w:rPr>
              <w:fldChar w:fldCharType="end"/>
            </w:r>
          </w:hyperlink>
        </w:p>
        <w:p w14:paraId="7902E808" w14:textId="7452A1CB"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394" w:history="1">
            <w:r w:rsidRPr="00C50C83">
              <w:rPr>
                <w:rStyle w:val="Hypertextovodkaz"/>
                <w:noProof/>
              </w:rPr>
              <w:t>D.</w:t>
            </w:r>
            <w:r>
              <w:rPr>
                <w:rFonts w:eastAsiaTheme="minorEastAsia" w:cstheme="minorBidi"/>
                <w:noProof/>
                <w:kern w:val="2"/>
                <w:szCs w:val="22"/>
                <w14:ligatures w14:val="standardContextual"/>
              </w:rPr>
              <w:tab/>
            </w:r>
            <w:r w:rsidRPr="00C50C83">
              <w:rPr>
                <w:rStyle w:val="Hypertextovodkaz"/>
                <w:noProof/>
              </w:rPr>
              <w:t>Koncepce veřejné infrastruktury, včetně podmínek pro její umísťování</w:t>
            </w:r>
            <w:r>
              <w:rPr>
                <w:noProof/>
                <w:webHidden/>
              </w:rPr>
              <w:tab/>
            </w:r>
            <w:r>
              <w:rPr>
                <w:noProof/>
                <w:webHidden/>
              </w:rPr>
              <w:fldChar w:fldCharType="begin"/>
            </w:r>
            <w:r>
              <w:rPr>
                <w:noProof/>
                <w:webHidden/>
              </w:rPr>
              <w:instrText xml:space="preserve"> PAGEREF _Toc147909394 \h </w:instrText>
            </w:r>
            <w:r>
              <w:rPr>
                <w:noProof/>
                <w:webHidden/>
              </w:rPr>
            </w:r>
            <w:r>
              <w:rPr>
                <w:noProof/>
                <w:webHidden/>
              </w:rPr>
              <w:fldChar w:fldCharType="separate"/>
            </w:r>
            <w:r w:rsidR="00567C4E">
              <w:rPr>
                <w:noProof/>
                <w:webHidden/>
              </w:rPr>
              <w:t>13</w:t>
            </w:r>
            <w:r>
              <w:rPr>
                <w:noProof/>
                <w:webHidden/>
              </w:rPr>
              <w:fldChar w:fldCharType="end"/>
            </w:r>
          </w:hyperlink>
        </w:p>
        <w:p w14:paraId="7F8C629A" w14:textId="5D01A448"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5" w:history="1">
            <w:r w:rsidRPr="00C50C83">
              <w:rPr>
                <w:rStyle w:val="Hypertextovodkaz"/>
                <w:noProof/>
              </w:rPr>
              <w:t>1)</w:t>
            </w:r>
            <w:r>
              <w:rPr>
                <w:rFonts w:eastAsiaTheme="minorEastAsia" w:cstheme="minorBidi"/>
                <w:noProof/>
                <w:kern w:val="2"/>
                <w:szCs w:val="22"/>
                <w14:ligatures w14:val="standardContextual"/>
              </w:rPr>
              <w:tab/>
            </w:r>
            <w:r w:rsidRPr="00C50C83">
              <w:rPr>
                <w:rStyle w:val="Hypertextovodkaz"/>
                <w:noProof/>
              </w:rPr>
              <w:t>Občanské vybavení</w:t>
            </w:r>
            <w:r>
              <w:rPr>
                <w:noProof/>
                <w:webHidden/>
              </w:rPr>
              <w:tab/>
            </w:r>
            <w:r>
              <w:rPr>
                <w:noProof/>
                <w:webHidden/>
              </w:rPr>
              <w:fldChar w:fldCharType="begin"/>
            </w:r>
            <w:r>
              <w:rPr>
                <w:noProof/>
                <w:webHidden/>
              </w:rPr>
              <w:instrText xml:space="preserve"> PAGEREF _Toc147909395 \h </w:instrText>
            </w:r>
            <w:r>
              <w:rPr>
                <w:noProof/>
                <w:webHidden/>
              </w:rPr>
            </w:r>
            <w:r>
              <w:rPr>
                <w:noProof/>
                <w:webHidden/>
              </w:rPr>
              <w:fldChar w:fldCharType="separate"/>
            </w:r>
            <w:r w:rsidR="00567C4E">
              <w:rPr>
                <w:noProof/>
                <w:webHidden/>
              </w:rPr>
              <w:t>13</w:t>
            </w:r>
            <w:r>
              <w:rPr>
                <w:noProof/>
                <w:webHidden/>
              </w:rPr>
              <w:fldChar w:fldCharType="end"/>
            </w:r>
          </w:hyperlink>
        </w:p>
        <w:p w14:paraId="47AFBD22" w14:textId="0E8115FE"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6" w:history="1">
            <w:r w:rsidRPr="00C50C83">
              <w:rPr>
                <w:rStyle w:val="Hypertextovodkaz"/>
                <w:noProof/>
              </w:rPr>
              <w:t>2)</w:t>
            </w:r>
            <w:r>
              <w:rPr>
                <w:rFonts w:eastAsiaTheme="minorEastAsia" w:cstheme="minorBidi"/>
                <w:noProof/>
                <w:kern w:val="2"/>
                <w:szCs w:val="22"/>
                <w14:ligatures w14:val="standardContextual"/>
              </w:rPr>
              <w:tab/>
            </w:r>
            <w:r w:rsidRPr="00C50C83">
              <w:rPr>
                <w:rStyle w:val="Hypertextovodkaz"/>
                <w:noProof/>
              </w:rPr>
              <w:t>Dopravní infrastruktura</w:t>
            </w:r>
            <w:r>
              <w:rPr>
                <w:noProof/>
                <w:webHidden/>
              </w:rPr>
              <w:tab/>
            </w:r>
            <w:r>
              <w:rPr>
                <w:noProof/>
                <w:webHidden/>
              </w:rPr>
              <w:fldChar w:fldCharType="begin"/>
            </w:r>
            <w:r>
              <w:rPr>
                <w:noProof/>
                <w:webHidden/>
              </w:rPr>
              <w:instrText xml:space="preserve"> PAGEREF _Toc147909396 \h </w:instrText>
            </w:r>
            <w:r>
              <w:rPr>
                <w:noProof/>
                <w:webHidden/>
              </w:rPr>
            </w:r>
            <w:r>
              <w:rPr>
                <w:noProof/>
                <w:webHidden/>
              </w:rPr>
              <w:fldChar w:fldCharType="separate"/>
            </w:r>
            <w:r w:rsidR="00567C4E">
              <w:rPr>
                <w:noProof/>
                <w:webHidden/>
              </w:rPr>
              <w:t>13</w:t>
            </w:r>
            <w:r>
              <w:rPr>
                <w:noProof/>
                <w:webHidden/>
              </w:rPr>
              <w:fldChar w:fldCharType="end"/>
            </w:r>
          </w:hyperlink>
        </w:p>
        <w:p w14:paraId="3BF79FB0" w14:textId="5FF6D077"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7" w:history="1">
            <w:r w:rsidRPr="00C50C83">
              <w:rPr>
                <w:rStyle w:val="Hypertextovodkaz"/>
                <w:noProof/>
              </w:rPr>
              <w:t>3)</w:t>
            </w:r>
            <w:r>
              <w:rPr>
                <w:rFonts w:eastAsiaTheme="minorEastAsia" w:cstheme="minorBidi"/>
                <w:noProof/>
                <w:kern w:val="2"/>
                <w:szCs w:val="22"/>
                <w14:ligatures w14:val="standardContextual"/>
              </w:rPr>
              <w:tab/>
            </w:r>
            <w:r w:rsidRPr="00C50C83">
              <w:rPr>
                <w:rStyle w:val="Hypertextovodkaz"/>
                <w:noProof/>
              </w:rPr>
              <w:t xml:space="preserve">Technická </w:t>
            </w:r>
            <w:r w:rsidRPr="00C50C83">
              <w:rPr>
                <w:rStyle w:val="Hypertextovodkaz"/>
                <w:strike/>
                <w:noProof/>
              </w:rPr>
              <w:t>vybavení</w:t>
            </w:r>
            <w:r w:rsidRPr="00C50C83">
              <w:rPr>
                <w:rStyle w:val="Hypertextovodkaz"/>
                <w:noProof/>
              </w:rPr>
              <w:t xml:space="preserve"> infrastruktura</w:t>
            </w:r>
            <w:r>
              <w:rPr>
                <w:noProof/>
                <w:webHidden/>
              </w:rPr>
              <w:tab/>
            </w:r>
            <w:r>
              <w:rPr>
                <w:noProof/>
                <w:webHidden/>
              </w:rPr>
              <w:fldChar w:fldCharType="begin"/>
            </w:r>
            <w:r>
              <w:rPr>
                <w:noProof/>
                <w:webHidden/>
              </w:rPr>
              <w:instrText xml:space="preserve"> PAGEREF _Toc147909397 \h </w:instrText>
            </w:r>
            <w:r>
              <w:rPr>
                <w:noProof/>
                <w:webHidden/>
              </w:rPr>
            </w:r>
            <w:r>
              <w:rPr>
                <w:noProof/>
                <w:webHidden/>
              </w:rPr>
              <w:fldChar w:fldCharType="separate"/>
            </w:r>
            <w:r w:rsidR="00567C4E">
              <w:rPr>
                <w:noProof/>
                <w:webHidden/>
              </w:rPr>
              <w:t>16</w:t>
            </w:r>
            <w:r>
              <w:rPr>
                <w:noProof/>
                <w:webHidden/>
              </w:rPr>
              <w:fldChar w:fldCharType="end"/>
            </w:r>
          </w:hyperlink>
        </w:p>
        <w:p w14:paraId="25B5F0B7" w14:textId="448DFB71"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398" w:history="1">
            <w:r w:rsidRPr="00C50C83">
              <w:rPr>
                <w:rStyle w:val="Hypertextovodkaz"/>
                <w:noProof/>
              </w:rPr>
              <w:t>E.</w:t>
            </w:r>
            <w:r>
              <w:rPr>
                <w:rFonts w:eastAsiaTheme="minorEastAsia" w:cstheme="minorBidi"/>
                <w:noProof/>
                <w:kern w:val="2"/>
                <w:szCs w:val="22"/>
                <w14:ligatures w14:val="standardContextual"/>
              </w:rPr>
              <w:tab/>
            </w:r>
            <w:r w:rsidRPr="00C50C83">
              <w:rPr>
                <w:rStyle w:val="Hypertextovodkaz"/>
                <w:noProof/>
              </w:rPr>
              <w:t>Koncepce uspořádání krajiny,</w:t>
            </w:r>
            <w:r>
              <w:rPr>
                <w:noProof/>
                <w:webHidden/>
              </w:rPr>
              <w:tab/>
            </w:r>
            <w:r>
              <w:rPr>
                <w:noProof/>
                <w:webHidden/>
              </w:rPr>
              <w:fldChar w:fldCharType="begin"/>
            </w:r>
            <w:r>
              <w:rPr>
                <w:noProof/>
                <w:webHidden/>
              </w:rPr>
              <w:instrText xml:space="preserve"> PAGEREF _Toc147909398 \h </w:instrText>
            </w:r>
            <w:r>
              <w:rPr>
                <w:noProof/>
                <w:webHidden/>
              </w:rPr>
            </w:r>
            <w:r>
              <w:rPr>
                <w:noProof/>
                <w:webHidden/>
              </w:rPr>
              <w:fldChar w:fldCharType="separate"/>
            </w:r>
            <w:r w:rsidR="00567C4E">
              <w:rPr>
                <w:noProof/>
                <w:webHidden/>
              </w:rPr>
              <w:t>20</w:t>
            </w:r>
            <w:r>
              <w:rPr>
                <w:noProof/>
                <w:webHidden/>
              </w:rPr>
              <w:fldChar w:fldCharType="end"/>
            </w:r>
          </w:hyperlink>
        </w:p>
        <w:p w14:paraId="4FE064C9" w14:textId="4CB30967"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9" w:history="1">
            <w:r w:rsidRPr="00C50C83">
              <w:rPr>
                <w:rStyle w:val="Hypertextovodkaz"/>
                <w:noProof/>
              </w:rPr>
              <w:t>1)</w:t>
            </w:r>
            <w:r>
              <w:rPr>
                <w:rFonts w:eastAsiaTheme="minorEastAsia" w:cstheme="minorBidi"/>
                <w:noProof/>
                <w:kern w:val="2"/>
                <w:szCs w:val="22"/>
                <w14:ligatures w14:val="standardContextual"/>
              </w:rPr>
              <w:tab/>
            </w:r>
            <w:r w:rsidRPr="00C50C83">
              <w:rPr>
                <w:rStyle w:val="Hypertextovodkaz"/>
                <w:noProof/>
              </w:rPr>
              <w:t>Vymezení ploch a stanovení podmínek pro změny v jejich využití</w:t>
            </w:r>
            <w:r>
              <w:rPr>
                <w:noProof/>
                <w:webHidden/>
              </w:rPr>
              <w:tab/>
            </w:r>
            <w:r>
              <w:rPr>
                <w:noProof/>
                <w:webHidden/>
              </w:rPr>
              <w:fldChar w:fldCharType="begin"/>
            </w:r>
            <w:r>
              <w:rPr>
                <w:noProof/>
                <w:webHidden/>
              </w:rPr>
              <w:instrText xml:space="preserve"> PAGEREF _Toc147909399 \h </w:instrText>
            </w:r>
            <w:r>
              <w:rPr>
                <w:noProof/>
                <w:webHidden/>
              </w:rPr>
            </w:r>
            <w:r>
              <w:rPr>
                <w:noProof/>
                <w:webHidden/>
              </w:rPr>
              <w:fldChar w:fldCharType="separate"/>
            </w:r>
            <w:r w:rsidR="00567C4E">
              <w:rPr>
                <w:noProof/>
                <w:webHidden/>
              </w:rPr>
              <w:t>20</w:t>
            </w:r>
            <w:r>
              <w:rPr>
                <w:noProof/>
                <w:webHidden/>
              </w:rPr>
              <w:fldChar w:fldCharType="end"/>
            </w:r>
          </w:hyperlink>
        </w:p>
        <w:p w14:paraId="6E8757B8" w14:textId="46055928"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0" w:history="1">
            <w:r w:rsidRPr="00C50C83">
              <w:rPr>
                <w:rStyle w:val="Hypertextovodkaz"/>
                <w:noProof/>
              </w:rPr>
              <w:t>2)</w:t>
            </w:r>
            <w:r>
              <w:rPr>
                <w:rFonts w:eastAsiaTheme="minorEastAsia" w:cstheme="minorBidi"/>
                <w:noProof/>
                <w:kern w:val="2"/>
                <w:szCs w:val="22"/>
                <w14:ligatures w14:val="standardContextual"/>
              </w:rPr>
              <w:tab/>
            </w:r>
            <w:r w:rsidRPr="00C50C83">
              <w:rPr>
                <w:rStyle w:val="Hypertextovodkaz"/>
                <w:noProof/>
              </w:rPr>
              <w:t>Plochy změn v krajině</w:t>
            </w:r>
            <w:r>
              <w:rPr>
                <w:noProof/>
                <w:webHidden/>
              </w:rPr>
              <w:tab/>
            </w:r>
            <w:r>
              <w:rPr>
                <w:noProof/>
                <w:webHidden/>
              </w:rPr>
              <w:fldChar w:fldCharType="begin"/>
            </w:r>
            <w:r>
              <w:rPr>
                <w:noProof/>
                <w:webHidden/>
              </w:rPr>
              <w:instrText xml:space="preserve"> PAGEREF _Toc147909400 \h </w:instrText>
            </w:r>
            <w:r>
              <w:rPr>
                <w:noProof/>
                <w:webHidden/>
              </w:rPr>
            </w:r>
            <w:r>
              <w:rPr>
                <w:noProof/>
                <w:webHidden/>
              </w:rPr>
              <w:fldChar w:fldCharType="separate"/>
            </w:r>
            <w:r w:rsidR="00567C4E">
              <w:rPr>
                <w:noProof/>
                <w:webHidden/>
              </w:rPr>
              <w:t>21</w:t>
            </w:r>
            <w:r>
              <w:rPr>
                <w:noProof/>
                <w:webHidden/>
              </w:rPr>
              <w:fldChar w:fldCharType="end"/>
            </w:r>
          </w:hyperlink>
        </w:p>
        <w:p w14:paraId="593D32D7" w14:textId="0EC65FE3"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1" w:history="1">
            <w:r w:rsidRPr="00C50C83">
              <w:rPr>
                <w:rStyle w:val="Hypertextovodkaz"/>
                <w:noProof/>
              </w:rPr>
              <w:t>3)</w:t>
            </w:r>
            <w:r>
              <w:rPr>
                <w:rFonts w:eastAsiaTheme="minorEastAsia" w:cstheme="minorBidi"/>
                <w:noProof/>
                <w:kern w:val="2"/>
                <w:szCs w:val="22"/>
                <w14:ligatures w14:val="standardContextual"/>
              </w:rPr>
              <w:tab/>
            </w:r>
            <w:r w:rsidRPr="00C50C83">
              <w:rPr>
                <w:rStyle w:val="Hypertextovodkaz"/>
                <w:noProof/>
              </w:rPr>
              <w:t>Cílová charakteristika krajiny</w:t>
            </w:r>
            <w:r>
              <w:rPr>
                <w:noProof/>
                <w:webHidden/>
              </w:rPr>
              <w:tab/>
            </w:r>
            <w:r>
              <w:rPr>
                <w:noProof/>
                <w:webHidden/>
              </w:rPr>
              <w:fldChar w:fldCharType="begin"/>
            </w:r>
            <w:r>
              <w:rPr>
                <w:noProof/>
                <w:webHidden/>
              </w:rPr>
              <w:instrText xml:space="preserve"> PAGEREF _Toc147909401 \h </w:instrText>
            </w:r>
            <w:r>
              <w:rPr>
                <w:noProof/>
                <w:webHidden/>
              </w:rPr>
            </w:r>
            <w:r>
              <w:rPr>
                <w:noProof/>
                <w:webHidden/>
              </w:rPr>
              <w:fldChar w:fldCharType="separate"/>
            </w:r>
            <w:r w:rsidR="00567C4E">
              <w:rPr>
                <w:noProof/>
                <w:webHidden/>
              </w:rPr>
              <w:t>22</w:t>
            </w:r>
            <w:r>
              <w:rPr>
                <w:noProof/>
                <w:webHidden/>
              </w:rPr>
              <w:fldChar w:fldCharType="end"/>
            </w:r>
          </w:hyperlink>
        </w:p>
        <w:p w14:paraId="1BD44BD5" w14:textId="5C1F7FBA"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2" w:history="1">
            <w:r w:rsidRPr="00C50C83">
              <w:rPr>
                <w:rStyle w:val="Hypertextovodkaz"/>
                <w:noProof/>
              </w:rPr>
              <w:t>4)</w:t>
            </w:r>
            <w:r>
              <w:rPr>
                <w:rFonts w:eastAsiaTheme="minorEastAsia" w:cstheme="minorBidi"/>
                <w:noProof/>
                <w:kern w:val="2"/>
                <w:szCs w:val="22"/>
                <w14:ligatures w14:val="standardContextual"/>
              </w:rPr>
              <w:tab/>
            </w:r>
            <w:r w:rsidRPr="00C50C83">
              <w:rPr>
                <w:rStyle w:val="Hypertextovodkaz"/>
                <w:noProof/>
              </w:rPr>
              <w:t>Územní systém ekologické stability</w:t>
            </w:r>
            <w:r>
              <w:rPr>
                <w:noProof/>
                <w:webHidden/>
              </w:rPr>
              <w:tab/>
            </w:r>
            <w:r>
              <w:rPr>
                <w:noProof/>
                <w:webHidden/>
              </w:rPr>
              <w:fldChar w:fldCharType="begin"/>
            </w:r>
            <w:r>
              <w:rPr>
                <w:noProof/>
                <w:webHidden/>
              </w:rPr>
              <w:instrText xml:space="preserve"> PAGEREF _Toc147909402 \h </w:instrText>
            </w:r>
            <w:r>
              <w:rPr>
                <w:noProof/>
                <w:webHidden/>
              </w:rPr>
            </w:r>
            <w:r>
              <w:rPr>
                <w:noProof/>
                <w:webHidden/>
              </w:rPr>
              <w:fldChar w:fldCharType="separate"/>
            </w:r>
            <w:r w:rsidR="00567C4E">
              <w:rPr>
                <w:noProof/>
                <w:webHidden/>
              </w:rPr>
              <w:t>22</w:t>
            </w:r>
            <w:r>
              <w:rPr>
                <w:noProof/>
                <w:webHidden/>
              </w:rPr>
              <w:fldChar w:fldCharType="end"/>
            </w:r>
          </w:hyperlink>
        </w:p>
        <w:p w14:paraId="3A6DE92B" w14:textId="5BD2AEB1"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3" w:history="1">
            <w:r w:rsidRPr="00C50C83">
              <w:rPr>
                <w:rStyle w:val="Hypertextovodkaz"/>
                <w:noProof/>
              </w:rPr>
              <w:t>5)</w:t>
            </w:r>
            <w:r>
              <w:rPr>
                <w:rFonts w:eastAsiaTheme="minorEastAsia" w:cstheme="minorBidi"/>
                <w:noProof/>
                <w:kern w:val="2"/>
                <w:szCs w:val="22"/>
                <w14:ligatures w14:val="standardContextual"/>
              </w:rPr>
              <w:tab/>
            </w:r>
            <w:r w:rsidRPr="00C50C83">
              <w:rPr>
                <w:rStyle w:val="Hypertextovodkaz"/>
                <w:noProof/>
              </w:rPr>
              <w:t>Prostupnost krajiny</w:t>
            </w:r>
            <w:r>
              <w:rPr>
                <w:noProof/>
                <w:webHidden/>
              </w:rPr>
              <w:tab/>
            </w:r>
            <w:r>
              <w:rPr>
                <w:noProof/>
                <w:webHidden/>
              </w:rPr>
              <w:fldChar w:fldCharType="begin"/>
            </w:r>
            <w:r>
              <w:rPr>
                <w:noProof/>
                <w:webHidden/>
              </w:rPr>
              <w:instrText xml:space="preserve"> PAGEREF _Toc147909403 \h </w:instrText>
            </w:r>
            <w:r>
              <w:rPr>
                <w:noProof/>
                <w:webHidden/>
              </w:rPr>
            </w:r>
            <w:r>
              <w:rPr>
                <w:noProof/>
                <w:webHidden/>
              </w:rPr>
              <w:fldChar w:fldCharType="separate"/>
            </w:r>
            <w:r w:rsidR="00567C4E">
              <w:rPr>
                <w:noProof/>
                <w:webHidden/>
              </w:rPr>
              <w:t>23</w:t>
            </w:r>
            <w:r>
              <w:rPr>
                <w:noProof/>
                <w:webHidden/>
              </w:rPr>
              <w:fldChar w:fldCharType="end"/>
            </w:r>
          </w:hyperlink>
        </w:p>
        <w:p w14:paraId="2596F8B4" w14:textId="49D08317"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4" w:history="1">
            <w:r w:rsidRPr="00C50C83">
              <w:rPr>
                <w:rStyle w:val="Hypertextovodkaz"/>
                <w:noProof/>
              </w:rPr>
              <w:t>6)</w:t>
            </w:r>
            <w:r>
              <w:rPr>
                <w:rFonts w:eastAsiaTheme="minorEastAsia" w:cstheme="minorBidi"/>
                <w:noProof/>
                <w:kern w:val="2"/>
                <w:szCs w:val="22"/>
                <w14:ligatures w14:val="standardContextual"/>
              </w:rPr>
              <w:tab/>
            </w:r>
            <w:r w:rsidRPr="00C50C83">
              <w:rPr>
                <w:rStyle w:val="Hypertextovodkaz"/>
                <w:noProof/>
              </w:rPr>
              <w:t>Protierozní opatření</w:t>
            </w:r>
            <w:r>
              <w:rPr>
                <w:noProof/>
                <w:webHidden/>
              </w:rPr>
              <w:tab/>
            </w:r>
            <w:r>
              <w:rPr>
                <w:noProof/>
                <w:webHidden/>
              </w:rPr>
              <w:fldChar w:fldCharType="begin"/>
            </w:r>
            <w:r>
              <w:rPr>
                <w:noProof/>
                <w:webHidden/>
              </w:rPr>
              <w:instrText xml:space="preserve"> PAGEREF _Toc147909404 \h </w:instrText>
            </w:r>
            <w:r>
              <w:rPr>
                <w:noProof/>
                <w:webHidden/>
              </w:rPr>
            </w:r>
            <w:r>
              <w:rPr>
                <w:noProof/>
                <w:webHidden/>
              </w:rPr>
              <w:fldChar w:fldCharType="separate"/>
            </w:r>
            <w:r w:rsidR="00567C4E">
              <w:rPr>
                <w:noProof/>
                <w:webHidden/>
              </w:rPr>
              <w:t>23</w:t>
            </w:r>
            <w:r>
              <w:rPr>
                <w:noProof/>
                <w:webHidden/>
              </w:rPr>
              <w:fldChar w:fldCharType="end"/>
            </w:r>
          </w:hyperlink>
        </w:p>
        <w:p w14:paraId="2BCFE251" w14:textId="7C34982A"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5" w:history="1">
            <w:r w:rsidRPr="00C50C83">
              <w:rPr>
                <w:rStyle w:val="Hypertextovodkaz"/>
                <w:noProof/>
              </w:rPr>
              <w:t>7)</w:t>
            </w:r>
            <w:r>
              <w:rPr>
                <w:rFonts w:eastAsiaTheme="minorEastAsia" w:cstheme="minorBidi"/>
                <w:noProof/>
                <w:kern w:val="2"/>
                <w:szCs w:val="22"/>
                <w14:ligatures w14:val="standardContextual"/>
              </w:rPr>
              <w:tab/>
            </w:r>
            <w:r w:rsidRPr="00C50C83">
              <w:rPr>
                <w:rStyle w:val="Hypertextovodkaz"/>
                <w:noProof/>
              </w:rPr>
              <w:t>Ochrana před povodněmi</w:t>
            </w:r>
            <w:r>
              <w:rPr>
                <w:noProof/>
                <w:webHidden/>
              </w:rPr>
              <w:tab/>
            </w:r>
            <w:r>
              <w:rPr>
                <w:noProof/>
                <w:webHidden/>
              </w:rPr>
              <w:fldChar w:fldCharType="begin"/>
            </w:r>
            <w:r>
              <w:rPr>
                <w:noProof/>
                <w:webHidden/>
              </w:rPr>
              <w:instrText xml:space="preserve"> PAGEREF _Toc147909405 \h </w:instrText>
            </w:r>
            <w:r>
              <w:rPr>
                <w:noProof/>
                <w:webHidden/>
              </w:rPr>
            </w:r>
            <w:r>
              <w:rPr>
                <w:noProof/>
                <w:webHidden/>
              </w:rPr>
              <w:fldChar w:fldCharType="separate"/>
            </w:r>
            <w:r w:rsidR="00567C4E">
              <w:rPr>
                <w:noProof/>
                <w:webHidden/>
              </w:rPr>
              <w:t>23</w:t>
            </w:r>
            <w:r>
              <w:rPr>
                <w:noProof/>
                <w:webHidden/>
              </w:rPr>
              <w:fldChar w:fldCharType="end"/>
            </w:r>
          </w:hyperlink>
        </w:p>
        <w:p w14:paraId="6129F77E" w14:textId="0C39C07C"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6" w:history="1">
            <w:r w:rsidRPr="00C50C83">
              <w:rPr>
                <w:rStyle w:val="Hypertextovodkaz"/>
                <w:noProof/>
              </w:rPr>
              <w:t>8)</w:t>
            </w:r>
            <w:r>
              <w:rPr>
                <w:rFonts w:eastAsiaTheme="minorEastAsia" w:cstheme="minorBidi"/>
                <w:noProof/>
                <w:kern w:val="2"/>
                <w:szCs w:val="22"/>
                <w14:ligatures w14:val="standardContextual"/>
              </w:rPr>
              <w:tab/>
            </w:r>
            <w:r w:rsidRPr="00C50C83">
              <w:rPr>
                <w:rStyle w:val="Hypertextovodkaz"/>
                <w:noProof/>
              </w:rPr>
              <w:t>Koncepce rekreace</w:t>
            </w:r>
            <w:r>
              <w:rPr>
                <w:noProof/>
                <w:webHidden/>
              </w:rPr>
              <w:tab/>
            </w:r>
            <w:r>
              <w:rPr>
                <w:noProof/>
                <w:webHidden/>
              </w:rPr>
              <w:fldChar w:fldCharType="begin"/>
            </w:r>
            <w:r>
              <w:rPr>
                <w:noProof/>
                <w:webHidden/>
              </w:rPr>
              <w:instrText xml:space="preserve"> PAGEREF _Toc147909406 \h </w:instrText>
            </w:r>
            <w:r>
              <w:rPr>
                <w:noProof/>
                <w:webHidden/>
              </w:rPr>
            </w:r>
            <w:r>
              <w:rPr>
                <w:noProof/>
                <w:webHidden/>
              </w:rPr>
              <w:fldChar w:fldCharType="separate"/>
            </w:r>
            <w:r w:rsidR="00567C4E">
              <w:rPr>
                <w:noProof/>
                <w:webHidden/>
              </w:rPr>
              <w:t>24</w:t>
            </w:r>
            <w:r>
              <w:rPr>
                <w:noProof/>
                <w:webHidden/>
              </w:rPr>
              <w:fldChar w:fldCharType="end"/>
            </w:r>
          </w:hyperlink>
        </w:p>
        <w:p w14:paraId="22089436" w14:textId="16EF66B9"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7" w:history="1">
            <w:r w:rsidRPr="00C50C83">
              <w:rPr>
                <w:rStyle w:val="Hypertextovodkaz"/>
                <w:noProof/>
              </w:rPr>
              <w:t>9)</w:t>
            </w:r>
            <w:r>
              <w:rPr>
                <w:rFonts w:eastAsiaTheme="minorEastAsia" w:cstheme="minorBidi"/>
                <w:noProof/>
                <w:kern w:val="2"/>
                <w:szCs w:val="22"/>
                <w14:ligatures w14:val="standardContextual"/>
              </w:rPr>
              <w:tab/>
            </w:r>
            <w:r w:rsidRPr="00C50C83">
              <w:rPr>
                <w:rStyle w:val="Hypertextovodkaz"/>
                <w:noProof/>
              </w:rPr>
              <w:t>Dobývání nerostů</w:t>
            </w:r>
            <w:r>
              <w:rPr>
                <w:noProof/>
                <w:webHidden/>
              </w:rPr>
              <w:tab/>
            </w:r>
            <w:r>
              <w:rPr>
                <w:noProof/>
                <w:webHidden/>
              </w:rPr>
              <w:fldChar w:fldCharType="begin"/>
            </w:r>
            <w:r>
              <w:rPr>
                <w:noProof/>
                <w:webHidden/>
              </w:rPr>
              <w:instrText xml:space="preserve"> PAGEREF _Toc147909407 \h </w:instrText>
            </w:r>
            <w:r>
              <w:rPr>
                <w:noProof/>
                <w:webHidden/>
              </w:rPr>
            </w:r>
            <w:r>
              <w:rPr>
                <w:noProof/>
                <w:webHidden/>
              </w:rPr>
              <w:fldChar w:fldCharType="separate"/>
            </w:r>
            <w:r w:rsidR="00567C4E">
              <w:rPr>
                <w:noProof/>
                <w:webHidden/>
              </w:rPr>
              <w:t>24</w:t>
            </w:r>
            <w:r>
              <w:rPr>
                <w:noProof/>
                <w:webHidden/>
              </w:rPr>
              <w:fldChar w:fldCharType="end"/>
            </w:r>
          </w:hyperlink>
        </w:p>
        <w:p w14:paraId="3E2AA3A0" w14:textId="56E0922E"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08" w:history="1">
            <w:r w:rsidRPr="00C50C83">
              <w:rPr>
                <w:rStyle w:val="Hypertextovodkaz"/>
                <w:noProof/>
              </w:rPr>
              <w:t>F.</w:t>
            </w:r>
            <w:r>
              <w:rPr>
                <w:rFonts w:eastAsiaTheme="minorEastAsia" w:cstheme="minorBidi"/>
                <w:noProof/>
                <w:kern w:val="2"/>
                <w:szCs w:val="22"/>
                <w14:ligatures w14:val="standardContextual"/>
              </w:rPr>
              <w:tab/>
            </w:r>
            <w:r w:rsidRPr="00C50C83">
              <w:rPr>
                <w:rStyle w:val="Hypertextovodkaz"/>
                <w:noProof/>
              </w:rPr>
              <w:t>Stanovení podmínek pro využití ploch s rozdílným způsobem využití</w:t>
            </w:r>
            <w:r>
              <w:rPr>
                <w:noProof/>
                <w:webHidden/>
              </w:rPr>
              <w:tab/>
            </w:r>
            <w:r>
              <w:rPr>
                <w:noProof/>
                <w:webHidden/>
              </w:rPr>
              <w:fldChar w:fldCharType="begin"/>
            </w:r>
            <w:r>
              <w:rPr>
                <w:noProof/>
                <w:webHidden/>
              </w:rPr>
              <w:instrText xml:space="preserve"> PAGEREF _Toc147909408 \h </w:instrText>
            </w:r>
            <w:r>
              <w:rPr>
                <w:noProof/>
                <w:webHidden/>
              </w:rPr>
            </w:r>
            <w:r>
              <w:rPr>
                <w:noProof/>
                <w:webHidden/>
              </w:rPr>
              <w:fldChar w:fldCharType="separate"/>
            </w:r>
            <w:r w:rsidR="00567C4E">
              <w:rPr>
                <w:noProof/>
                <w:webHidden/>
              </w:rPr>
              <w:t>25</w:t>
            </w:r>
            <w:r>
              <w:rPr>
                <w:noProof/>
                <w:webHidden/>
              </w:rPr>
              <w:fldChar w:fldCharType="end"/>
            </w:r>
          </w:hyperlink>
        </w:p>
        <w:p w14:paraId="04D3F9F6" w14:textId="50E08C69"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09" w:history="1">
            <w:r w:rsidRPr="00C50C83">
              <w:rPr>
                <w:rStyle w:val="Hypertextovodkaz"/>
                <w:noProof/>
              </w:rPr>
              <w:t>G.</w:t>
            </w:r>
            <w:r>
              <w:rPr>
                <w:rFonts w:eastAsiaTheme="minorEastAsia" w:cstheme="minorBidi"/>
                <w:noProof/>
                <w:kern w:val="2"/>
                <w:szCs w:val="22"/>
                <w14:ligatures w14:val="standardContextual"/>
              </w:rPr>
              <w:tab/>
            </w:r>
            <w:r w:rsidRPr="00C50C83">
              <w:rPr>
                <w:rStyle w:val="Hypertextovodkaz"/>
                <w:noProof/>
              </w:rPr>
              <w:t>Vymezení veřejně prospěšných staveb, veřejně prospěšných opatření, staveb a opatření K zajišťování obrany a bezpečnosti státu a ploch pro asanaci, pro které lze práva k pozemkům a stavbám vyvlastnit</w:t>
            </w:r>
            <w:r>
              <w:rPr>
                <w:noProof/>
                <w:webHidden/>
              </w:rPr>
              <w:tab/>
            </w:r>
            <w:r>
              <w:rPr>
                <w:noProof/>
                <w:webHidden/>
              </w:rPr>
              <w:fldChar w:fldCharType="begin"/>
            </w:r>
            <w:r>
              <w:rPr>
                <w:noProof/>
                <w:webHidden/>
              </w:rPr>
              <w:instrText xml:space="preserve"> PAGEREF _Toc147909409 \h </w:instrText>
            </w:r>
            <w:r>
              <w:rPr>
                <w:noProof/>
                <w:webHidden/>
              </w:rPr>
            </w:r>
            <w:r>
              <w:rPr>
                <w:noProof/>
                <w:webHidden/>
              </w:rPr>
              <w:fldChar w:fldCharType="separate"/>
            </w:r>
            <w:r w:rsidR="00567C4E">
              <w:rPr>
                <w:noProof/>
                <w:webHidden/>
              </w:rPr>
              <w:t>54</w:t>
            </w:r>
            <w:r>
              <w:rPr>
                <w:noProof/>
                <w:webHidden/>
              </w:rPr>
              <w:fldChar w:fldCharType="end"/>
            </w:r>
          </w:hyperlink>
        </w:p>
        <w:p w14:paraId="5328F4C2" w14:textId="6E1D7373"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10" w:history="1">
            <w:r w:rsidRPr="00C50C83">
              <w:rPr>
                <w:rStyle w:val="Hypertextovodkaz"/>
                <w:noProof/>
              </w:rPr>
              <w:t>1)</w:t>
            </w:r>
            <w:r>
              <w:rPr>
                <w:rFonts w:eastAsiaTheme="minorEastAsia" w:cstheme="minorBidi"/>
                <w:noProof/>
                <w:kern w:val="2"/>
                <w:szCs w:val="22"/>
                <w14:ligatures w14:val="standardContextual"/>
              </w:rPr>
              <w:tab/>
            </w:r>
            <w:r w:rsidRPr="00C50C83">
              <w:rPr>
                <w:rStyle w:val="Hypertextovodkaz"/>
                <w:noProof/>
              </w:rPr>
              <w:t>Veřejně prospěšné stavby</w:t>
            </w:r>
            <w:r>
              <w:rPr>
                <w:noProof/>
                <w:webHidden/>
              </w:rPr>
              <w:tab/>
            </w:r>
            <w:r>
              <w:rPr>
                <w:noProof/>
                <w:webHidden/>
              </w:rPr>
              <w:fldChar w:fldCharType="begin"/>
            </w:r>
            <w:r>
              <w:rPr>
                <w:noProof/>
                <w:webHidden/>
              </w:rPr>
              <w:instrText xml:space="preserve"> PAGEREF _Toc147909410 \h </w:instrText>
            </w:r>
            <w:r>
              <w:rPr>
                <w:noProof/>
                <w:webHidden/>
              </w:rPr>
            </w:r>
            <w:r>
              <w:rPr>
                <w:noProof/>
                <w:webHidden/>
              </w:rPr>
              <w:fldChar w:fldCharType="separate"/>
            </w:r>
            <w:r w:rsidR="00567C4E">
              <w:rPr>
                <w:noProof/>
                <w:webHidden/>
              </w:rPr>
              <w:t>54</w:t>
            </w:r>
            <w:r>
              <w:rPr>
                <w:noProof/>
                <w:webHidden/>
              </w:rPr>
              <w:fldChar w:fldCharType="end"/>
            </w:r>
          </w:hyperlink>
        </w:p>
        <w:p w14:paraId="65429EA0" w14:textId="6D83DC24"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11" w:history="1">
            <w:r w:rsidRPr="00C50C83">
              <w:rPr>
                <w:rStyle w:val="Hypertextovodkaz"/>
                <w:noProof/>
              </w:rPr>
              <w:t>2)</w:t>
            </w:r>
            <w:r>
              <w:rPr>
                <w:rFonts w:eastAsiaTheme="minorEastAsia" w:cstheme="minorBidi"/>
                <w:noProof/>
                <w:kern w:val="2"/>
                <w:szCs w:val="22"/>
                <w14:ligatures w14:val="standardContextual"/>
              </w:rPr>
              <w:tab/>
            </w:r>
            <w:r w:rsidRPr="00C50C83">
              <w:rPr>
                <w:rStyle w:val="Hypertextovodkaz"/>
                <w:noProof/>
              </w:rPr>
              <w:t>Veřejně prospěšná opatření</w:t>
            </w:r>
            <w:r>
              <w:rPr>
                <w:noProof/>
                <w:webHidden/>
              </w:rPr>
              <w:tab/>
            </w:r>
            <w:r>
              <w:rPr>
                <w:noProof/>
                <w:webHidden/>
              </w:rPr>
              <w:fldChar w:fldCharType="begin"/>
            </w:r>
            <w:r>
              <w:rPr>
                <w:noProof/>
                <w:webHidden/>
              </w:rPr>
              <w:instrText xml:space="preserve"> PAGEREF _Toc147909411 \h </w:instrText>
            </w:r>
            <w:r>
              <w:rPr>
                <w:noProof/>
                <w:webHidden/>
              </w:rPr>
            </w:r>
            <w:r>
              <w:rPr>
                <w:noProof/>
                <w:webHidden/>
              </w:rPr>
              <w:fldChar w:fldCharType="separate"/>
            </w:r>
            <w:r w:rsidR="00567C4E">
              <w:rPr>
                <w:noProof/>
                <w:webHidden/>
              </w:rPr>
              <w:t>55</w:t>
            </w:r>
            <w:r>
              <w:rPr>
                <w:noProof/>
                <w:webHidden/>
              </w:rPr>
              <w:fldChar w:fldCharType="end"/>
            </w:r>
          </w:hyperlink>
        </w:p>
        <w:p w14:paraId="47CC4C65" w14:textId="240E9C0C"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12" w:history="1">
            <w:r w:rsidRPr="00C50C83">
              <w:rPr>
                <w:rStyle w:val="Hypertextovodkaz"/>
                <w:noProof/>
              </w:rPr>
              <w:t>3)</w:t>
            </w:r>
            <w:r>
              <w:rPr>
                <w:rFonts w:eastAsiaTheme="minorEastAsia" w:cstheme="minorBidi"/>
                <w:noProof/>
                <w:kern w:val="2"/>
                <w:szCs w:val="22"/>
                <w14:ligatures w14:val="standardContextual"/>
              </w:rPr>
              <w:tab/>
            </w:r>
            <w:r w:rsidRPr="00C50C83">
              <w:rPr>
                <w:rStyle w:val="Hypertextovodkaz"/>
                <w:noProof/>
              </w:rPr>
              <w:t>Plochy pro asanaci</w:t>
            </w:r>
            <w:r>
              <w:rPr>
                <w:noProof/>
                <w:webHidden/>
              </w:rPr>
              <w:tab/>
            </w:r>
            <w:r>
              <w:rPr>
                <w:noProof/>
                <w:webHidden/>
              </w:rPr>
              <w:fldChar w:fldCharType="begin"/>
            </w:r>
            <w:r>
              <w:rPr>
                <w:noProof/>
                <w:webHidden/>
              </w:rPr>
              <w:instrText xml:space="preserve"> PAGEREF _Toc147909412 \h </w:instrText>
            </w:r>
            <w:r>
              <w:rPr>
                <w:noProof/>
                <w:webHidden/>
              </w:rPr>
            </w:r>
            <w:r>
              <w:rPr>
                <w:noProof/>
                <w:webHidden/>
              </w:rPr>
              <w:fldChar w:fldCharType="separate"/>
            </w:r>
            <w:r w:rsidR="00567C4E">
              <w:rPr>
                <w:noProof/>
                <w:webHidden/>
              </w:rPr>
              <w:t>55</w:t>
            </w:r>
            <w:r>
              <w:rPr>
                <w:noProof/>
                <w:webHidden/>
              </w:rPr>
              <w:fldChar w:fldCharType="end"/>
            </w:r>
          </w:hyperlink>
        </w:p>
        <w:p w14:paraId="039BAA98" w14:textId="1356FDC3"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13" w:history="1">
            <w:r w:rsidRPr="00C50C83">
              <w:rPr>
                <w:rStyle w:val="Hypertextovodkaz"/>
                <w:noProof/>
              </w:rPr>
              <w:t>4)</w:t>
            </w:r>
            <w:r>
              <w:rPr>
                <w:rFonts w:eastAsiaTheme="minorEastAsia" w:cstheme="minorBidi"/>
                <w:noProof/>
                <w:kern w:val="2"/>
                <w:szCs w:val="22"/>
                <w14:ligatures w14:val="standardContextual"/>
              </w:rPr>
              <w:tab/>
            </w:r>
            <w:r w:rsidRPr="00C50C83">
              <w:rPr>
                <w:rStyle w:val="Hypertextovodkaz"/>
                <w:noProof/>
              </w:rPr>
              <w:t>Stavby a opatření k zajištění obrany a bezpečnosti státu</w:t>
            </w:r>
            <w:r>
              <w:rPr>
                <w:noProof/>
                <w:webHidden/>
              </w:rPr>
              <w:tab/>
            </w:r>
            <w:r>
              <w:rPr>
                <w:noProof/>
                <w:webHidden/>
              </w:rPr>
              <w:fldChar w:fldCharType="begin"/>
            </w:r>
            <w:r>
              <w:rPr>
                <w:noProof/>
                <w:webHidden/>
              </w:rPr>
              <w:instrText xml:space="preserve"> PAGEREF _Toc147909413 \h </w:instrText>
            </w:r>
            <w:r>
              <w:rPr>
                <w:noProof/>
                <w:webHidden/>
              </w:rPr>
            </w:r>
            <w:r>
              <w:rPr>
                <w:noProof/>
                <w:webHidden/>
              </w:rPr>
              <w:fldChar w:fldCharType="separate"/>
            </w:r>
            <w:r w:rsidR="00567C4E">
              <w:rPr>
                <w:noProof/>
                <w:webHidden/>
              </w:rPr>
              <w:t>55</w:t>
            </w:r>
            <w:r>
              <w:rPr>
                <w:noProof/>
                <w:webHidden/>
              </w:rPr>
              <w:fldChar w:fldCharType="end"/>
            </w:r>
          </w:hyperlink>
        </w:p>
        <w:p w14:paraId="05EC2BEA" w14:textId="5E238E14"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14" w:history="1">
            <w:r w:rsidRPr="00C50C83">
              <w:rPr>
                <w:rStyle w:val="Hypertextovodkaz"/>
                <w:noProof/>
              </w:rPr>
              <w:t>H.</w:t>
            </w:r>
            <w:r>
              <w:rPr>
                <w:rFonts w:eastAsiaTheme="minorEastAsia" w:cstheme="minorBidi"/>
                <w:noProof/>
                <w:kern w:val="2"/>
                <w:szCs w:val="22"/>
                <w14:ligatures w14:val="standardContextual"/>
              </w:rPr>
              <w:tab/>
            </w:r>
            <w:r w:rsidRPr="00C50C83">
              <w:rPr>
                <w:rStyle w:val="Hypertextovodkaz"/>
                <w:noProof/>
              </w:rPr>
              <w:t>Vymezení veřejně prospěšných staveb a veřejně prospěšných opatření, pro které lze uplatnit předkupní právo,</w:t>
            </w:r>
            <w:r>
              <w:rPr>
                <w:noProof/>
                <w:webHidden/>
              </w:rPr>
              <w:tab/>
            </w:r>
            <w:r>
              <w:rPr>
                <w:noProof/>
                <w:webHidden/>
              </w:rPr>
              <w:fldChar w:fldCharType="begin"/>
            </w:r>
            <w:r>
              <w:rPr>
                <w:noProof/>
                <w:webHidden/>
              </w:rPr>
              <w:instrText xml:space="preserve"> PAGEREF _Toc147909414 \h </w:instrText>
            </w:r>
            <w:r>
              <w:rPr>
                <w:noProof/>
                <w:webHidden/>
              </w:rPr>
            </w:r>
            <w:r>
              <w:rPr>
                <w:noProof/>
                <w:webHidden/>
              </w:rPr>
              <w:fldChar w:fldCharType="separate"/>
            </w:r>
            <w:r w:rsidR="00567C4E">
              <w:rPr>
                <w:noProof/>
                <w:webHidden/>
              </w:rPr>
              <w:t>57</w:t>
            </w:r>
            <w:r>
              <w:rPr>
                <w:noProof/>
                <w:webHidden/>
              </w:rPr>
              <w:fldChar w:fldCharType="end"/>
            </w:r>
          </w:hyperlink>
        </w:p>
        <w:p w14:paraId="505D674E" w14:textId="67AC1AC0"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15" w:history="1">
            <w:r w:rsidRPr="00C50C83">
              <w:rPr>
                <w:rStyle w:val="Hypertextovodkaz"/>
                <w:noProof/>
              </w:rPr>
              <w:t>1)</w:t>
            </w:r>
            <w:r>
              <w:rPr>
                <w:rFonts w:eastAsiaTheme="minorEastAsia" w:cstheme="minorBidi"/>
                <w:noProof/>
                <w:kern w:val="2"/>
                <w:szCs w:val="22"/>
                <w14:ligatures w14:val="standardContextual"/>
              </w:rPr>
              <w:tab/>
            </w:r>
            <w:r w:rsidRPr="00C50C83">
              <w:rPr>
                <w:rStyle w:val="Hypertextovodkaz"/>
                <w:noProof/>
              </w:rPr>
              <w:t>Veřejně prospěšně stavby</w:t>
            </w:r>
            <w:r>
              <w:rPr>
                <w:noProof/>
                <w:webHidden/>
              </w:rPr>
              <w:tab/>
            </w:r>
            <w:r>
              <w:rPr>
                <w:noProof/>
                <w:webHidden/>
              </w:rPr>
              <w:fldChar w:fldCharType="begin"/>
            </w:r>
            <w:r>
              <w:rPr>
                <w:noProof/>
                <w:webHidden/>
              </w:rPr>
              <w:instrText xml:space="preserve"> PAGEREF _Toc147909415 \h </w:instrText>
            </w:r>
            <w:r>
              <w:rPr>
                <w:noProof/>
                <w:webHidden/>
              </w:rPr>
            </w:r>
            <w:r>
              <w:rPr>
                <w:noProof/>
                <w:webHidden/>
              </w:rPr>
              <w:fldChar w:fldCharType="separate"/>
            </w:r>
            <w:r w:rsidR="00567C4E">
              <w:rPr>
                <w:noProof/>
                <w:webHidden/>
              </w:rPr>
              <w:t>57</w:t>
            </w:r>
            <w:r>
              <w:rPr>
                <w:noProof/>
                <w:webHidden/>
              </w:rPr>
              <w:fldChar w:fldCharType="end"/>
            </w:r>
          </w:hyperlink>
        </w:p>
        <w:p w14:paraId="2A50F720" w14:textId="07982132" w:rsidR="00013D54"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16" w:history="1">
            <w:r w:rsidRPr="00C50C83">
              <w:rPr>
                <w:rStyle w:val="Hypertextovodkaz"/>
                <w:noProof/>
              </w:rPr>
              <w:t>2)</w:t>
            </w:r>
            <w:r>
              <w:rPr>
                <w:rFonts w:eastAsiaTheme="minorEastAsia" w:cstheme="minorBidi"/>
                <w:noProof/>
                <w:kern w:val="2"/>
                <w:szCs w:val="22"/>
                <w14:ligatures w14:val="standardContextual"/>
              </w:rPr>
              <w:tab/>
            </w:r>
            <w:r w:rsidRPr="00C50C83">
              <w:rPr>
                <w:rStyle w:val="Hypertextovodkaz"/>
                <w:noProof/>
              </w:rPr>
              <w:t>Veřejně prospěšná opatření</w:t>
            </w:r>
            <w:r>
              <w:rPr>
                <w:noProof/>
                <w:webHidden/>
              </w:rPr>
              <w:tab/>
            </w:r>
            <w:r>
              <w:rPr>
                <w:noProof/>
                <w:webHidden/>
              </w:rPr>
              <w:fldChar w:fldCharType="begin"/>
            </w:r>
            <w:r>
              <w:rPr>
                <w:noProof/>
                <w:webHidden/>
              </w:rPr>
              <w:instrText xml:space="preserve"> PAGEREF _Toc147909416 \h </w:instrText>
            </w:r>
            <w:r>
              <w:rPr>
                <w:noProof/>
                <w:webHidden/>
              </w:rPr>
            </w:r>
            <w:r>
              <w:rPr>
                <w:noProof/>
                <w:webHidden/>
              </w:rPr>
              <w:fldChar w:fldCharType="separate"/>
            </w:r>
            <w:r w:rsidR="00567C4E">
              <w:rPr>
                <w:noProof/>
                <w:webHidden/>
              </w:rPr>
              <w:t>59</w:t>
            </w:r>
            <w:r>
              <w:rPr>
                <w:noProof/>
                <w:webHidden/>
              </w:rPr>
              <w:fldChar w:fldCharType="end"/>
            </w:r>
          </w:hyperlink>
        </w:p>
        <w:p w14:paraId="7F254DA7" w14:textId="57C68D48"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17" w:history="1">
            <w:r w:rsidRPr="00C50C83">
              <w:rPr>
                <w:rStyle w:val="Hypertextovodkaz"/>
                <w:noProof/>
              </w:rPr>
              <w:t>I.</w:t>
            </w:r>
            <w:r>
              <w:rPr>
                <w:rFonts w:eastAsiaTheme="minorEastAsia" w:cstheme="minorBidi"/>
                <w:noProof/>
                <w:kern w:val="2"/>
                <w:szCs w:val="22"/>
                <w14:ligatures w14:val="standardContextual"/>
              </w:rPr>
              <w:tab/>
            </w:r>
            <w:r w:rsidRPr="00C50C83">
              <w:rPr>
                <w:rStyle w:val="Hypertextovodkaz"/>
                <w:noProof/>
              </w:rPr>
              <w:t>Stanovení kompenzačních opatření podle § 50 odst. 6 stavebního zákona</w:t>
            </w:r>
            <w:r>
              <w:rPr>
                <w:noProof/>
                <w:webHidden/>
              </w:rPr>
              <w:tab/>
            </w:r>
            <w:r>
              <w:rPr>
                <w:noProof/>
                <w:webHidden/>
              </w:rPr>
              <w:fldChar w:fldCharType="begin"/>
            </w:r>
            <w:r>
              <w:rPr>
                <w:noProof/>
                <w:webHidden/>
              </w:rPr>
              <w:instrText xml:space="preserve"> PAGEREF _Toc147909417 \h </w:instrText>
            </w:r>
            <w:r>
              <w:rPr>
                <w:noProof/>
                <w:webHidden/>
              </w:rPr>
            </w:r>
            <w:r>
              <w:rPr>
                <w:noProof/>
                <w:webHidden/>
              </w:rPr>
              <w:fldChar w:fldCharType="separate"/>
            </w:r>
            <w:r w:rsidR="00567C4E">
              <w:rPr>
                <w:noProof/>
                <w:webHidden/>
              </w:rPr>
              <w:t>59</w:t>
            </w:r>
            <w:r>
              <w:rPr>
                <w:noProof/>
                <w:webHidden/>
              </w:rPr>
              <w:fldChar w:fldCharType="end"/>
            </w:r>
          </w:hyperlink>
        </w:p>
        <w:p w14:paraId="5521075D" w14:textId="2B37DA72"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18" w:history="1">
            <w:r w:rsidRPr="00C50C83">
              <w:rPr>
                <w:rStyle w:val="Hypertextovodkaz"/>
                <w:noProof/>
              </w:rPr>
              <w:t>J.</w:t>
            </w:r>
            <w:r>
              <w:rPr>
                <w:rFonts w:eastAsiaTheme="minorEastAsia" w:cstheme="minorBidi"/>
                <w:noProof/>
                <w:kern w:val="2"/>
                <w:szCs w:val="22"/>
                <w14:ligatures w14:val="standardContextual"/>
              </w:rPr>
              <w:tab/>
            </w:r>
            <w:r w:rsidRPr="00C50C83">
              <w:rPr>
                <w:rStyle w:val="Hypertextovodkaz"/>
                <w:noProof/>
              </w:rPr>
              <w:t>Vymezení ploch a koridorů územních rezerv</w:t>
            </w:r>
            <w:r>
              <w:rPr>
                <w:noProof/>
                <w:webHidden/>
              </w:rPr>
              <w:tab/>
            </w:r>
            <w:r>
              <w:rPr>
                <w:noProof/>
                <w:webHidden/>
              </w:rPr>
              <w:fldChar w:fldCharType="begin"/>
            </w:r>
            <w:r>
              <w:rPr>
                <w:noProof/>
                <w:webHidden/>
              </w:rPr>
              <w:instrText xml:space="preserve"> PAGEREF _Toc147909418 \h </w:instrText>
            </w:r>
            <w:r>
              <w:rPr>
                <w:noProof/>
                <w:webHidden/>
              </w:rPr>
            </w:r>
            <w:r>
              <w:rPr>
                <w:noProof/>
                <w:webHidden/>
              </w:rPr>
              <w:fldChar w:fldCharType="separate"/>
            </w:r>
            <w:r w:rsidR="00567C4E">
              <w:rPr>
                <w:noProof/>
                <w:webHidden/>
              </w:rPr>
              <w:t>59</w:t>
            </w:r>
            <w:r>
              <w:rPr>
                <w:noProof/>
                <w:webHidden/>
              </w:rPr>
              <w:fldChar w:fldCharType="end"/>
            </w:r>
          </w:hyperlink>
        </w:p>
        <w:p w14:paraId="6F2452D3" w14:textId="34682CE0"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19" w:history="1">
            <w:r w:rsidRPr="00C50C83">
              <w:rPr>
                <w:rStyle w:val="Hypertextovodkaz"/>
                <w:noProof/>
              </w:rPr>
              <w:t>K.</w:t>
            </w:r>
            <w:r>
              <w:rPr>
                <w:rFonts w:eastAsiaTheme="minorEastAsia" w:cstheme="minorBidi"/>
                <w:noProof/>
                <w:kern w:val="2"/>
                <w:szCs w:val="22"/>
                <w14:ligatures w14:val="standardContextual"/>
              </w:rPr>
              <w:tab/>
            </w:r>
            <w:r w:rsidRPr="00C50C83">
              <w:rPr>
                <w:rStyle w:val="Hypertextovodkaz"/>
                <w:noProof/>
              </w:rPr>
              <w:t>Vymezení ploch, ve kterých je rozhodování o změnách v území podmíněno dohodou o parcelaci</w:t>
            </w:r>
            <w:r>
              <w:rPr>
                <w:noProof/>
                <w:webHidden/>
              </w:rPr>
              <w:tab/>
            </w:r>
            <w:r>
              <w:rPr>
                <w:noProof/>
                <w:webHidden/>
              </w:rPr>
              <w:fldChar w:fldCharType="begin"/>
            </w:r>
            <w:r>
              <w:rPr>
                <w:noProof/>
                <w:webHidden/>
              </w:rPr>
              <w:instrText xml:space="preserve"> PAGEREF _Toc147909419 \h </w:instrText>
            </w:r>
            <w:r>
              <w:rPr>
                <w:noProof/>
                <w:webHidden/>
              </w:rPr>
            </w:r>
            <w:r>
              <w:rPr>
                <w:noProof/>
                <w:webHidden/>
              </w:rPr>
              <w:fldChar w:fldCharType="separate"/>
            </w:r>
            <w:r w:rsidR="00567C4E">
              <w:rPr>
                <w:noProof/>
                <w:webHidden/>
              </w:rPr>
              <w:t>59</w:t>
            </w:r>
            <w:r>
              <w:rPr>
                <w:noProof/>
                <w:webHidden/>
              </w:rPr>
              <w:fldChar w:fldCharType="end"/>
            </w:r>
          </w:hyperlink>
        </w:p>
        <w:p w14:paraId="5F8A52E6" w14:textId="4170B6C6"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0" w:history="1">
            <w:r w:rsidRPr="00C50C83">
              <w:rPr>
                <w:rStyle w:val="Hypertextovodkaz"/>
                <w:noProof/>
              </w:rPr>
              <w:t>L.</w:t>
            </w:r>
            <w:r>
              <w:rPr>
                <w:rFonts w:eastAsiaTheme="minorEastAsia" w:cstheme="minorBidi"/>
                <w:noProof/>
                <w:kern w:val="2"/>
                <w:szCs w:val="22"/>
                <w14:ligatures w14:val="standardContextual"/>
              </w:rPr>
              <w:tab/>
            </w:r>
            <w:r w:rsidRPr="00C50C83">
              <w:rPr>
                <w:rStyle w:val="Hypertextovodkaz"/>
                <w:noProof/>
              </w:rPr>
              <w:t>Vymezení ploch a koridorů, ve kterých je rozhodování o změnách v území podmíněno zpracováním územní studie,</w:t>
            </w:r>
            <w:r>
              <w:rPr>
                <w:noProof/>
                <w:webHidden/>
              </w:rPr>
              <w:tab/>
            </w:r>
            <w:r>
              <w:rPr>
                <w:noProof/>
                <w:webHidden/>
              </w:rPr>
              <w:fldChar w:fldCharType="begin"/>
            </w:r>
            <w:r>
              <w:rPr>
                <w:noProof/>
                <w:webHidden/>
              </w:rPr>
              <w:instrText xml:space="preserve"> PAGEREF _Toc147909420 \h </w:instrText>
            </w:r>
            <w:r>
              <w:rPr>
                <w:noProof/>
                <w:webHidden/>
              </w:rPr>
            </w:r>
            <w:r>
              <w:rPr>
                <w:noProof/>
                <w:webHidden/>
              </w:rPr>
              <w:fldChar w:fldCharType="separate"/>
            </w:r>
            <w:r w:rsidR="00567C4E">
              <w:rPr>
                <w:noProof/>
                <w:webHidden/>
              </w:rPr>
              <w:t>59</w:t>
            </w:r>
            <w:r>
              <w:rPr>
                <w:noProof/>
                <w:webHidden/>
              </w:rPr>
              <w:fldChar w:fldCharType="end"/>
            </w:r>
          </w:hyperlink>
        </w:p>
        <w:p w14:paraId="589B3146" w14:textId="29DE9DC2"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1" w:history="1">
            <w:r w:rsidRPr="00C50C83">
              <w:rPr>
                <w:rStyle w:val="Hypertextovodkaz"/>
                <w:noProof/>
              </w:rPr>
              <w:t>M.</w:t>
            </w:r>
            <w:r>
              <w:rPr>
                <w:rFonts w:eastAsiaTheme="minorEastAsia" w:cstheme="minorBidi"/>
                <w:noProof/>
                <w:kern w:val="2"/>
                <w:szCs w:val="22"/>
                <w14:ligatures w14:val="standardContextual"/>
              </w:rPr>
              <w:tab/>
            </w:r>
            <w:r w:rsidRPr="00C50C83">
              <w:rPr>
                <w:rStyle w:val="Hypertextovodkaz"/>
                <w:noProof/>
              </w:rPr>
              <w:t>Vymezení ploch a koridorů, ve kterých je rozhodování o změnách v území podmíněno vydáním regulačního plánu,</w:t>
            </w:r>
            <w:r>
              <w:rPr>
                <w:noProof/>
                <w:webHidden/>
              </w:rPr>
              <w:tab/>
            </w:r>
            <w:r>
              <w:rPr>
                <w:noProof/>
                <w:webHidden/>
              </w:rPr>
              <w:fldChar w:fldCharType="begin"/>
            </w:r>
            <w:r>
              <w:rPr>
                <w:noProof/>
                <w:webHidden/>
              </w:rPr>
              <w:instrText xml:space="preserve"> PAGEREF _Toc147909421 \h </w:instrText>
            </w:r>
            <w:r>
              <w:rPr>
                <w:noProof/>
                <w:webHidden/>
              </w:rPr>
            </w:r>
            <w:r>
              <w:rPr>
                <w:noProof/>
                <w:webHidden/>
              </w:rPr>
              <w:fldChar w:fldCharType="separate"/>
            </w:r>
            <w:r w:rsidR="00567C4E">
              <w:rPr>
                <w:noProof/>
                <w:webHidden/>
              </w:rPr>
              <w:t>60</w:t>
            </w:r>
            <w:r>
              <w:rPr>
                <w:noProof/>
                <w:webHidden/>
              </w:rPr>
              <w:fldChar w:fldCharType="end"/>
            </w:r>
          </w:hyperlink>
        </w:p>
        <w:p w14:paraId="54BE1D99" w14:textId="0E5BBE1F"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2" w:history="1">
            <w:r w:rsidRPr="00C50C83">
              <w:rPr>
                <w:rStyle w:val="Hypertextovodkaz"/>
                <w:noProof/>
              </w:rPr>
              <w:t>N.</w:t>
            </w:r>
            <w:r>
              <w:rPr>
                <w:rFonts w:eastAsiaTheme="minorEastAsia" w:cstheme="minorBidi"/>
                <w:noProof/>
                <w:kern w:val="2"/>
                <w:szCs w:val="22"/>
                <w14:ligatures w14:val="standardContextual"/>
              </w:rPr>
              <w:tab/>
            </w:r>
            <w:r w:rsidRPr="00C50C83">
              <w:rPr>
                <w:rStyle w:val="Hypertextovodkaz"/>
                <w:noProof/>
              </w:rPr>
              <w:t>Stanovení pořadí změn v území (etapizace)</w:t>
            </w:r>
            <w:r>
              <w:rPr>
                <w:noProof/>
                <w:webHidden/>
              </w:rPr>
              <w:tab/>
            </w:r>
            <w:r>
              <w:rPr>
                <w:noProof/>
                <w:webHidden/>
              </w:rPr>
              <w:fldChar w:fldCharType="begin"/>
            </w:r>
            <w:r>
              <w:rPr>
                <w:noProof/>
                <w:webHidden/>
              </w:rPr>
              <w:instrText xml:space="preserve"> PAGEREF _Toc147909422 \h </w:instrText>
            </w:r>
            <w:r>
              <w:rPr>
                <w:noProof/>
                <w:webHidden/>
              </w:rPr>
            </w:r>
            <w:r>
              <w:rPr>
                <w:noProof/>
                <w:webHidden/>
              </w:rPr>
              <w:fldChar w:fldCharType="separate"/>
            </w:r>
            <w:r w:rsidR="00567C4E">
              <w:rPr>
                <w:noProof/>
                <w:webHidden/>
              </w:rPr>
              <w:t>68</w:t>
            </w:r>
            <w:r>
              <w:rPr>
                <w:noProof/>
                <w:webHidden/>
              </w:rPr>
              <w:fldChar w:fldCharType="end"/>
            </w:r>
          </w:hyperlink>
        </w:p>
        <w:p w14:paraId="1C826840" w14:textId="44CEE19C"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3" w:history="1">
            <w:r w:rsidRPr="00C50C83">
              <w:rPr>
                <w:rStyle w:val="Hypertextovodkaz"/>
                <w:noProof/>
              </w:rPr>
              <w:t>O.</w:t>
            </w:r>
            <w:r>
              <w:rPr>
                <w:rFonts w:eastAsiaTheme="minorEastAsia" w:cstheme="minorBidi"/>
                <w:noProof/>
                <w:kern w:val="2"/>
                <w:szCs w:val="22"/>
                <w14:ligatures w14:val="standardContextual"/>
              </w:rPr>
              <w:tab/>
            </w:r>
            <w:r w:rsidRPr="00C50C83">
              <w:rPr>
                <w:rStyle w:val="Hypertextovodkaz"/>
                <w:noProof/>
              </w:rPr>
              <w:t>Vymezení architektonicky nebo urbanisticky významných staveb,</w:t>
            </w:r>
            <w:r>
              <w:rPr>
                <w:noProof/>
                <w:webHidden/>
              </w:rPr>
              <w:tab/>
            </w:r>
            <w:r>
              <w:rPr>
                <w:noProof/>
                <w:webHidden/>
              </w:rPr>
              <w:fldChar w:fldCharType="begin"/>
            </w:r>
            <w:r>
              <w:rPr>
                <w:noProof/>
                <w:webHidden/>
              </w:rPr>
              <w:instrText xml:space="preserve"> PAGEREF _Toc147909423 \h </w:instrText>
            </w:r>
            <w:r>
              <w:rPr>
                <w:noProof/>
                <w:webHidden/>
              </w:rPr>
            </w:r>
            <w:r>
              <w:rPr>
                <w:noProof/>
                <w:webHidden/>
              </w:rPr>
              <w:fldChar w:fldCharType="separate"/>
            </w:r>
            <w:r w:rsidR="00567C4E">
              <w:rPr>
                <w:noProof/>
                <w:webHidden/>
              </w:rPr>
              <w:t>68</w:t>
            </w:r>
            <w:r>
              <w:rPr>
                <w:noProof/>
                <w:webHidden/>
              </w:rPr>
              <w:fldChar w:fldCharType="end"/>
            </w:r>
          </w:hyperlink>
        </w:p>
        <w:p w14:paraId="51E627C8" w14:textId="7B541888"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4" w:history="1">
            <w:r w:rsidRPr="00C50C83">
              <w:rPr>
                <w:rStyle w:val="Hypertextovodkaz"/>
                <w:noProof/>
              </w:rPr>
              <w:t>P.</w:t>
            </w:r>
            <w:r>
              <w:rPr>
                <w:rFonts w:eastAsiaTheme="minorEastAsia" w:cstheme="minorBidi"/>
                <w:noProof/>
                <w:kern w:val="2"/>
                <w:szCs w:val="22"/>
                <w14:ligatures w14:val="standardContextual"/>
              </w:rPr>
              <w:tab/>
            </w:r>
            <w:r w:rsidRPr="00C50C83">
              <w:rPr>
                <w:rStyle w:val="Hypertextovodkaz"/>
                <w:noProof/>
              </w:rPr>
              <w:t>Vymezení pojmů</w:t>
            </w:r>
            <w:r>
              <w:rPr>
                <w:noProof/>
                <w:webHidden/>
              </w:rPr>
              <w:tab/>
            </w:r>
            <w:r>
              <w:rPr>
                <w:noProof/>
                <w:webHidden/>
              </w:rPr>
              <w:fldChar w:fldCharType="begin"/>
            </w:r>
            <w:r>
              <w:rPr>
                <w:noProof/>
                <w:webHidden/>
              </w:rPr>
              <w:instrText xml:space="preserve"> PAGEREF _Toc147909424 \h </w:instrText>
            </w:r>
            <w:r>
              <w:rPr>
                <w:noProof/>
                <w:webHidden/>
              </w:rPr>
            </w:r>
            <w:r>
              <w:rPr>
                <w:noProof/>
                <w:webHidden/>
              </w:rPr>
              <w:fldChar w:fldCharType="separate"/>
            </w:r>
            <w:r w:rsidR="00567C4E">
              <w:rPr>
                <w:noProof/>
                <w:webHidden/>
              </w:rPr>
              <w:t>68</w:t>
            </w:r>
            <w:r>
              <w:rPr>
                <w:noProof/>
                <w:webHidden/>
              </w:rPr>
              <w:fldChar w:fldCharType="end"/>
            </w:r>
          </w:hyperlink>
        </w:p>
        <w:p w14:paraId="0590F6E8" w14:textId="3D130B4D"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5" w:history="1">
            <w:r w:rsidRPr="00C50C83">
              <w:rPr>
                <w:rStyle w:val="Hypertextovodkaz"/>
                <w:noProof/>
              </w:rPr>
              <w:t>Q.</w:t>
            </w:r>
            <w:r>
              <w:rPr>
                <w:rFonts w:eastAsiaTheme="minorEastAsia" w:cstheme="minorBidi"/>
                <w:noProof/>
                <w:kern w:val="2"/>
                <w:szCs w:val="22"/>
                <w14:ligatures w14:val="standardContextual"/>
              </w:rPr>
              <w:tab/>
            </w:r>
            <w:r w:rsidRPr="00C50C83">
              <w:rPr>
                <w:rStyle w:val="Hypertextovodkaz"/>
                <w:noProof/>
              </w:rPr>
              <w:t>Údaje o počtu listů a počtu výkresů grafické části</w:t>
            </w:r>
            <w:r>
              <w:rPr>
                <w:noProof/>
                <w:webHidden/>
              </w:rPr>
              <w:tab/>
            </w:r>
            <w:r>
              <w:rPr>
                <w:noProof/>
                <w:webHidden/>
              </w:rPr>
              <w:fldChar w:fldCharType="begin"/>
            </w:r>
            <w:r>
              <w:rPr>
                <w:noProof/>
                <w:webHidden/>
              </w:rPr>
              <w:instrText xml:space="preserve"> PAGEREF _Toc147909425 \h </w:instrText>
            </w:r>
            <w:r>
              <w:rPr>
                <w:noProof/>
                <w:webHidden/>
              </w:rPr>
            </w:r>
            <w:r>
              <w:rPr>
                <w:noProof/>
                <w:webHidden/>
              </w:rPr>
              <w:fldChar w:fldCharType="separate"/>
            </w:r>
            <w:r w:rsidR="00567C4E">
              <w:rPr>
                <w:noProof/>
                <w:webHidden/>
              </w:rPr>
              <w:t>69</w:t>
            </w:r>
            <w:r>
              <w:rPr>
                <w:noProof/>
                <w:webHidden/>
              </w:rPr>
              <w:fldChar w:fldCharType="end"/>
            </w:r>
          </w:hyperlink>
        </w:p>
        <w:p w14:paraId="255CCE31" w14:textId="464E9F74" w:rsidR="00013D54"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6" w:history="1">
            <w:r w:rsidRPr="00C50C83">
              <w:rPr>
                <w:rStyle w:val="Hypertextovodkaz"/>
                <w:noProof/>
              </w:rPr>
              <w:t>R.</w:t>
            </w:r>
            <w:r>
              <w:rPr>
                <w:rFonts w:eastAsiaTheme="minorEastAsia" w:cstheme="minorBidi"/>
                <w:noProof/>
                <w:kern w:val="2"/>
                <w:szCs w:val="22"/>
                <w14:ligatures w14:val="standardContextual"/>
              </w:rPr>
              <w:tab/>
            </w:r>
            <w:r w:rsidRPr="00C50C83">
              <w:rPr>
                <w:rStyle w:val="Hypertextovodkaz"/>
                <w:noProof/>
              </w:rPr>
              <w:t>Použité zkratky</w:t>
            </w:r>
            <w:r>
              <w:rPr>
                <w:noProof/>
                <w:webHidden/>
              </w:rPr>
              <w:tab/>
            </w:r>
            <w:r>
              <w:rPr>
                <w:noProof/>
                <w:webHidden/>
              </w:rPr>
              <w:fldChar w:fldCharType="begin"/>
            </w:r>
            <w:r>
              <w:rPr>
                <w:noProof/>
                <w:webHidden/>
              </w:rPr>
              <w:instrText xml:space="preserve"> PAGEREF _Toc147909426 \h </w:instrText>
            </w:r>
            <w:r>
              <w:rPr>
                <w:noProof/>
                <w:webHidden/>
              </w:rPr>
            </w:r>
            <w:r>
              <w:rPr>
                <w:noProof/>
                <w:webHidden/>
              </w:rPr>
              <w:fldChar w:fldCharType="separate"/>
            </w:r>
            <w:r w:rsidR="00567C4E">
              <w:rPr>
                <w:noProof/>
                <w:webHidden/>
              </w:rPr>
              <w:t>69</w:t>
            </w:r>
            <w:r>
              <w:rPr>
                <w:noProof/>
                <w:webHidden/>
              </w:rPr>
              <w:fldChar w:fldCharType="end"/>
            </w:r>
          </w:hyperlink>
        </w:p>
        <w:p w14:paraId="5944CC33" w14:textId="745EF235" w:rsidR="009C6F05" w:rsidRDefault="009C6F05" w:rsidP="008039D6">
          <w:pPr>
            <w:spacing w:after="60"/>
          </w:pPr>
          <w:r w:rsidRPr="009C6F05">
            <w:rPr>
              <w:rFonts w:cstheme="minorHAnsi"/>
              <w:b/>
              <w:bCs/>
              <w:szCs w:val="22"/>
            </w:rPr>
            <w:fldChar w:fldCharType="end"/>
          </w:r>
        </w:p>
      </w:sdtContent>
    </w:sdt>
    <w:p w14:paraId="07AE5BC7" w14:textId="77777777" w:rsidR="007A58E3" w:rsidRPr="00D11195" w:rsidRDefault="007A58E3" w:rsidP="008039D6">
      <w:pPr>
        <w:spacing w:after="60"/>
        <w:rPr>
          <w:rFonts w:cstheme="minorHAnsi"/>
          <w:b/>
          <w:caps/>
          <w:sz w:val="24"/>
          <w:szCs w:val="24"/>
        </w:rPr>
      </w:pPr>
    </w:p>
    <w:p w14:paraId="30C2FBA2" w14:textId="77777777" w:rsidR="00731463" w:rsidRPr="00731463" w:rsidRDefault="00731463" w:rsidP="008039D6">
      <w:pPr>
        <w:spacing w:after="60"/>
      </w:pPr>
    </w:p>
    <w:p w14:paraId="20650A62" w14:textId="5AFE21E0" w:rsidR="007A58E3" w:rsidRPr="00083176" w:rsidRDefault="007A58E3" w:rsidP="008039D6">
      <w:pPr>
        <w:pStyle w:val="Nadpis1"/>
        <w:spacing w:after="60"/>
      </w:pPr>
      <w:bookmarkStart w:id="4" w:name="_Toc147909383"/>
      <w:r w:rsidRPr="00083176">
        <w:t>Vymezení zastavěného území</w:t>
      </w:r>
      <w:bookmarkEnd w:id="4"/>
    </w:p>
    <w:p w14:paraId="75DDB095" w14:textId="40BF8744" w:rsidR="00DB7EB5" w:rsidRPr="00DB7EB5" w:rsidRDefault="00DB7EB5" w:rsidP="008039D6">
      <w:pPr>
        <w:spacing w:after="60"/>
        <w:ind w:firstLine="567"/>
        <w:jc w:val="both"/>
        <w:rPr>
          <w:rFonts w:cstheme="minorHAnsi"/>
          <w:color w:val="FF0000"/>
          <w:szCs w:val="22"/>
        </w:rPr>
      </w:pPr>
      <w:r w:rsidRPr="00DB7EB5">
        <w:rPr>
          <w:rFonts w:cstheme="minorHAnsi"/>
          <w:color w:val="FF0000"/>
          <w:szCs w:val="22"/>
        </w:rPr>
        <w:t xml:space="preserve">Zastavěné území je aktualizováno na podkladu aktuální katastrální mapy obce </w:t>
      </w:r>
      <w:r w:rsidR="008B6917">
        <w:rPr>
          <w:rFonts w:cstheme="minorHAnsi"/>
          <w:color w:val="FF0000"/>
          <w:szCs w:val="22"/>
        </w:rPr>
        <w:t xml:space="preserve">vydaná k datu </w:t>
      </w:r>
      <w:r>
        <w:rPr>
          <w:rFonts w:cstheme="minorHAnsi"/>
          <w:color w:val="FF0000"/>
          <w:szCs w:val="22"/>
        </w:rPr>
        <w:t>06/2023</w:t>
      </w:r>
      <w:r w:rsidRPr="00DB7EB5">
        <w:rPr>
          <w:rFonts w:cstheme="minorHAnsi"/>
          <w:color w:val="FF0000"/>
          <w:szCs w:val="22"/>
        </w:rPr>
        <w:t xml:space="preserve">; tato hranice je znázorněna ve všech výkresech grafické části změny č. </w:t>
      </w:r>
      <w:r>
        <w:rPr>
          <w:rFonts w:cstheme="minorHAnsi"/>
          <w:color w:val="FF0000"/>
          <w:szCs w:val="22"/>
        </w:rPr>
        <w:t>3</w:t>
      </w:r>
      <w:r w:rsidRPr="00DB7EB5">
        <w:rPr>
          <w:rFonts w:cstheme="minorHAnsi"/>
          <w:color w:val="FF0000"/>
          <w:szCs w:val="22"/>
        </w:rPr>
        <w:t xml:space="preserve"> ÚP. Zastavitelné plochy, které byly zastavěny, jsou převedeny do zastavěného území. Zastavěné území bylo aktualizováno </w:t>
      </w:r>
      <w:r w:rsidR="008B6917" w:rsidRPr="00DB7EB5">
        <w:rPr>
          <w:rFonts w:cstheme="minorHAnsi"/>
          <w:color w:val="FF0000"/>
          <w:szCs w:val="22"/>
        </w:rPr>
        <w:t xml:space="preserve">k datu </w:t>
      </w:r>
      <w:r w:rsidR="008B6917">
        <w:rPr>
          <w:rFonts w:cstheme="minorHAnsi"/>
          <w:color w:val="FF0000"/>
          <w:szCs w:val="22"/>
        </w:rPr>
        <w:t xml:space="preserve">20. 8. 2023 </w:t>
      </w:r>
      <w:r w:rsidRPr="00DB7EB5">
        <w:rPr>
          <w:rFonts w:cstheme="minorHAnsi"/>
          <w:color w:val="FF0000"/>
          <w:szCs w:val="22"/>
        </w:rPr>
        <w:t>na podkladu katastrální mapy.</w:t>
      </w:r>
      <w:r w:rsidR="004910B0" w:rsidRPr="004910B0">
        <w:t xml:space="preserve"> </w:t>
      </w:r>
      <w:r w:rsidR="004910B0" w:rsidRPr="004910B0">
        <w:rPr>
          <w:rFonts w:cstheme="minorHAnsi"/>
          <w:color w:val="FF0000"/>
          <w:szCs w:val="22"/>
        </w:rPr>
        <w:t xml:space="preserve">Vymezení zastavěného území </w:t>
      </w:r>
      <w:r w:rsidR="004910B0">
        <w:rPr>
          <w:rFonts w:cstheme="minorHAnsi"/>
          <w:color w:val="FF0000"/>
          <w:szCs w:val="22"/>
        </w:rPr>
        <w:t>Změnou č. 3</w:t>
      </w:r>
      <w:r w:rsidR="004910B0" w:rsidRPr="004910B0">
        <w:rPr>
          <w:rFonts w:cstheme="minorHAnsi"/>
          <w:color w:val="FF0000"/>
          <w:szCs w:val="22"/>
        </w:rPr>
        <w:t xml:space="preserve"> územní</w:t>
      </w:r>
      <w:r w:rsidR="004910B0">
        <w:rPr>
          <w:rFonts w:cstheme="minorHAnsi"/>
          <w:color w:val="FF0000"/>
          <w:szCs w:val="22"/>
        </w:rPr>
        <w:t>ho</w:t>
      </w:r>
      <w:r w:rsidR="004910B0" w:rsidRPr="004910B0">
        <w:rPr>
          <w:rFonts w:cstheme="minorHAnsi"/>
          <w:color w:val="FF0000"/>
          <w:szCs w:val="22"/>
        </w:rPr>
        <w:t xml:space="preserve"> plánu </w:t>
      </w:r>
      <w:r w:rsidR="004910B0">
        <w:rPr>
          <w:rFonts w:cstheme="minorHAnsi"/>
          <w:color w:val="FF0000"/>
          <w:szCs w:val="22"/>
        </w:rPr>
        <w:t xml:space="preserve">Kamenné </w:t>
      </w:r>
      <w:proofErr w:type="gramStart"/>
      <w:r w:rsidR="004910B0">
        <w:rPr>
          <w:rFonts w:cstheme="minorHAnsi"/>
          <w:color w:val="FF0000"/>
          <w:szCs w:val="22"/>
        </w:rPr>
        <w:t xml:space="preserve">Žehrovice </w:t>
      </w:r>
      <w:r w:rsidR="004910B0" w:rsidRPr="004910B0">
        <w:rPr>
          <w:rFonts w:cstheme="minorHAnsi"/>
          <w:color w:val="FF0000"/>
          <w:szCs w:val="22"/>
        </w:rPr>
        <w:t xml:space="preserve"> bylo</w:t>
      </w:r>
      <w:proofErr w:type="gramEnd"/>
      <w:r w:rsidR="004910B0" w:rsidRPr="004910B0">
        <w:rPr>
          <w:rFonts w:cstheme="minorHAnsi"/>
          <w:color w:val="FF0000"/>
          <w:szCs w:val="22"/>
        </w:rPr>
        <w:t xml:space="preserve"> vymezeno v souladu s § 2</w:t>
      </w:r>
      <w:r w:rsidR="004910B0">
        <w:rPr>
          <w:rFonts w:cstheme="minorHAnsi"/>
          <w:color w:val="FF0000"/>
          <w:szCs w:val="22"/>
        </w:rPr>
        <w:t xml:space="preserve"> a</w:t>
      </w:r>
      <w:r w:rsidR="004910B0" w:rsidRPr="004910B0">
        <w:rPr>
          <w:rFonts w:cstheme="minorHAnsi"/>
          <w:color w:val="FF0000"/>
          <w:szCs w:val="22"/>
        </w:rPr>
        <w:t xml:space="preserve"> § 58 stavebního zákona</w:t>
      </w:r>
    </w:p>
    <w:p w14:paraId="05D85A7F" w14:textId="7FBFA303" w:rsidR="007A58E3" w:rsidRPr="00966972" w:rsidRDefault="007A58E3" w:rsidP="008039D6">
      <w:pPr>
        <w:spacing w:after="60"/>
        <w:ind w:firstLine="567"/>
        <w:jc w:val="both"/>
        <w:rPr>
          <w:rFonts w:cstheme="minorHAnsi"/>
          <w:strike/>
          <w:color w:val="FF0000"/>
          <w:szCs w:val="22"/>
        </w:rPr>
      </w:pPr>
      <w:r w:rsidRPr="00966972">
        <w:rPr>
          <w:rFonts w:cstheme="minorHAnsi"/>
          <w:strike/>
          <w:color w:val="FF0000"/>
          <w:szCs w:val="22"/>
        </w:rPr>
        <w:t xml:space="preserve">V grafické dokumentaci územního plánu je ve výkrese „Základní členění území“ </w:t>
      </w:r>
      <w:r w:rsidR="008538A4" w:rsidRPr="00966972">
        <w:rPr>
          <w:rFonts w:cstheme="minorHAnsi"/>
          <w:strike/>
          <w:color w:val="FF0000"/>
          <w:szCs w:val="22"/>
        </w:rPr>
        <w:t xml:space="preserve">a v „Koordinačním výkrese“ </w:t>
      </w:r>
      <w:r w:rsidRPr="00966972">
        <w:rPr>
          <w:rFonts w:cstheme="minorHAnsi"/>
          <w:strike/>
          <w:color w:val="FF0000"/>
          <w:szCs w:val="22"/>
        </w:rPr>
        <w:t>uvedena hranice zastavěného ú</w:t>
      </w:r>
      <w:r w:rsidR="00C339FD" w:rsidRPr="00966972">
        <w:rPr>
          <w:rFonts w:cstheme="minorHAnsi"/>
          <w:strike/>
          <w:color w:val="FF0000"/>
          <w:szCs w:val="22"/>
        </w:rPr>
        <w:t>z</w:t>
      </w:r>
      <w:r w:rsidRPr="00966972">
        <w:rPr>
          <w:rFonts w:cstheme="minorHAnsi"/>
          <w:strike/>
          <w:color w:val="FF0000"/>
          <w:szCs w:val="22"/>
        </w:rPr>
        <w:t xml:space="preserve">emí obce dle § 58 zákona č. 183/2006 Sb. Tato hranice byla vymezena ke dni </w:t>
      </w:r>
      <w:r w:rsidR="00356F8B" w:rsidRPr="00966972">
        <w:rPr>
          <w:rFonts w:cstheme="minorHAnsi"/>
          <w:strike/>
          <w:color w:val="FF0000"/>
          <w:szCs w:val="22"/>
        </w:rPr>
        <w:t>6.5.</w:t>
      </w:r>
      <w:r w:rsidR="003A17E2" w:rsidRPr="00966972">
        <w:rPr>
          <w:rFonts w:cstheme="minorHAnsi"/>
          <w:strike/>
          <w:color w:val="FF0000"/>
          <w:szCs w:val="22"/>
        </w:rPr>
        <w:t xml:space="preserve"> 20</w:t>
      </w:r>
      <w:r w:rsidR="00356F8B" w:rsidRPr="00966972">
        <w:rPr>
          <w:rFonts w:cstheme="minorHAnsi"/>
          <w:strike/>
          <w:color w:val="FF0000"/>
          <w:szCs w:val="22"/>
        </w:rPr>
        <w:t>11</w:t>
      </w:r>
      <w:r w:rsidRPr="00966972">
        <w:rPr>
          <w:rFonts w:cstheme="minorHAnsi"/>
          <w:strike/>
          <w:color w:val="FF0000"/>
          <w:szCs w:val="22"/>
        </w:rPr>
        <w:t xml:space="preserve">. </w:t>
      </w:r>
    </w:p>
    <w:p w14:paraId="5814763A" w14:textId="77777777" w:rsidR="00AD6A96" w:rsidRPr="00966972" w:rsidRDefault="00AD6A96" w:rsidP="008039D6">
      <w:pPr>
        <w:spacing w:after="60"/>
        <w:ind w:firstLine="567"/>
        <w:jc w:val="both"/>
        <w:rPr>
          <w:rFonts w:cstheme="minorHAnsi"/>
          <w:strike/>
          <w:color w:val="FF0000"/>
          <w:szCs w:val="22"/>
          <w:u w:val="single"/>
        </w:rPr>
      </w:pPr>
      <w:r w:rsidRPr="00966972">
        <w:rPr>
          <w:rFonts w:cstheme="minorHAnsi"/>
          <w:strike/>
          <w:color w:val="FF0000"/>
          <w:szCs w:val="22"/>
          <w:u w:val="single"/>
        </w:rPr>
        <w:t>Hranice zastavěného území ve Změně č. 2 ÚP byla aktualizována v území řešených ploch.</w:t>
      </w:r>
    </w:p>
    <w:p w14:paraId="240882D6" w14:textId="21E5DAF8" w:rsidR="007A58E3" w:rsidRPr="00C20FAD" w:rsidRDefault="007A58E3" w:rsidP="008039D6">
      <w:pPr>
        <w:spacing w:after="60"/>
        <w:ind w:firstLine="567"/>
        <w:jc w:val="both"/>
        <w:rPr>
          <w:rFonts w:cstheme="minorHAnsi"/>
          <w:color w:val="FF0000"/>
          <w:szCs w:val="22"/>
        </w:rPr>
      </w:pPr>
      <w:r w:rsidRPr="00D11195">
        <w:rPr>
          <w:rFonts w:cstheme="minorHAnsi"/>
          <w:szCs w:val="22"/>
        </w:rPr>
        <w:t xml:space="preserve">Celková rozloha zastavěného území obce </w:t>
      </w:r>
      <w:r w:rsidR="00AB1391" w:rsidRPr="00D11195">
        <w:rPr>
          <w:rFonts w:cstheme="minorHAnsi"/>
          <w:szCs w:val="22"/>
        </w:rPr>
        <w:t>Kamenné Žehrovice</w:t>
      </w:r>
      <w:r w:rsidRPr="00D11195">
        <w:rPr>
          <w:rFonts w:cstheme="minorHAnsi"/>
          <w:szCs w:val="22"/>
        </w:rPr>
        <w:t xml:space="preserve"> činí </w:t>
      </w:r>
      <w:r w:rsidR="00201870" w:rsidRPr="00D11195">
        <w:rPr>
          <w:rFonts w:cstheme="minorHAnsi"/>
          <w:szCs w:val="22"/>
        </w:rPr>
        <w:t xml:space="preserve">86,7 </w:t>
      </w:r>
      <w:r w:rsidRPr="00D11195">
        <w:rPr>
          <w:rFonts w:cstheme="minorHAnsi"/>
          <w:szCs w:val="22"/>
        </w:rPr>
        <w:t>ha</w:t>
      </w:r>
      <w:r w:rsidR="00201870" w:rsidRPr="00D11195">
        <w:rPr>
          <w:rFonts w:cstheme="minorHAnsi"/>
          <w:szCs w:val="22"/>
        </w:rPr>
        <w:t xml:space="preserve">, </w:t>
      </w:r>
      <w:r w:rsidRPr="00D11195">
        <w:rPr>
          <w:rFonts w:cstheme="minorHAnsi"/>
          <w:szCs w:val="22"/>
        </w:rPr>
        <w:t xml:space="preserve">což představuje </w:t>
      </w:r>
      <w:r w:rsidR="00BB1F8B" w:rsidRPr="00D11195">
        <w:rPr>
          <w:rFonts w:cstheme="minorHAnsi"/>
          <w:szCs w:val="22"/>
        </w:rPr>
        <w:t>9,6</w:t>
      </w:r>
      <w:r w:rsidRPr="00D11195">
        <w:rPr>
          <w:rFonts w:cstheme="minorHAnsi"/>
          <w:szCs w:val="22"/>
        </w:rPr>
        <w:t xml:space="preserve"> % řešeného území. Zastavěné území tvoří </w:t>
      </w:r>
      <w:r w:rsidR="00C20FAD">
        <w:rPr>
          <w:rFonts w:cstheme="minorHAnsi"/>
          <w:color w:val="FF0000"/>
          <w:szCs w:val="22"/>
        </w:rPr>
        <w:t>2</w:t>
      </w:r>
      <w:r w:rsidR="00C20FAD" w:rsidRPr="00C20FAD">
        <w:rPr>
          <w:rFonts w:cstheme="minorHAnsi"/>
          <w:color w:val="FF0000"/>
          <w:szCs w:val="22"/>
        </w:rPr>
        <w:t xml:space="preserve"> hlavní </w:t>
      </w:r>
      <w:r w:rsidR="00BF4760" w:rsidRPr="00C20FAD">
        <w:rPr>
          <w:rFonts w:cstheme="minorHAnsi"/>
          <w:strike/>
          <w:color w:val="FF0000"/>
          <w:szCs w:val="22"/>
        </w:rPr>
        <w:t>6</w:t>
      </w:r>
      <w:r w:rsidRPr="00D11195">
        <w:rPr>
          <w:rFonts w:cstheme="minorHAnsi"/>
          <w:szCs w:val="22"/>
        </w:rPr>
        <w:t xml:space="preserve"> souvisl</w:t>
      </w:r>
      <w:r w:rsidR="00D7146A" w:rsidRPr="00D11195">
        <w:rPr>
          <w:rFonts w:cstheme="minorHAnsi"/>
          <w:szCs w:val="22"/>
        </w:rPr>
        <w:t>e</w:t>
      </w:r>
      <w:r w:rsidRPr="00D11195">
        <w:rPr>
          <w:rFonts w:cstheme="minorHAnsi"/>
          <w:szCs w:val="22"/>
        </w:rPr>
        <w:t xml:space="preserve"> zastavěn</w:t>
      </w:r>
      <w:r w:rsidR="00C20FAD">
        <w:rPr>
          <w:rFonts w:cstheme="minorHAnsi"/>
          <w:szCs w:val="22"/>
        </w:rPr>
        <w:t>á</w:t>
      </w:r>
      <w:r w:rsidRPr="00D11195">
        <w:rPr>
          <w:rFonts w:cstheme="minorHAnsi"/>
          <w:szCs w:val="22"/>
        </w:rPr>
        <w:t xml:space="preserve"> území</w:t>
      </w:r>
      <w:r w:rsidR="00C20FAD">
        <w:rPr>
          <w:rFonts w:cstheme="minorHAnsi"/>
          <w:szCs w:val="22"/>
        </w:rPr>
        <w:t xml:space="preserve">, </w:t>
      </w:r>
      <w:r w:rsidR="00C20FAD" w:rsidRPr="00C20FAD">
        <w:rPr>
          <w:rFonts w:cstheme="minorHAnsi"/>
          <w:color w:val="FF0000"/>
          <w:szCs w:val="22"/>
        </w:rPr>
        <w:t>zbývající plochy tvoří malé plochy zastavěného území</w:t>
      </w:r>
      <w:r w:rsidRPr="00C20FAD">
        <w:rPr>
          <w:rFonts w:cstheme="minorHAnsi"/>
          <w:color w:val="FF0000"/>
          <w:szCs w:val="22"/>
        </w:rPr>
        <w:t>.</w:t>
      </w:r>
    </w:p>
    <w:p w14:paraId="69B89874" w14:textId="77777777" w:rsidR="00BC5898" w:rsidRPr="00D11195" w:rsidRDefault="00BC5898" w:rsidP="008039D6">
      <w:pPr>
        <w:spacing w:after="60"/>
        <w:ind w:firstLine="567"/>
        <w:jc w:val="both"/>
        <w:rPr>
          <w:rFonts w:cstheme="minorHAnsi"/>
          <w:szCs w:val="22"/>
        </w:rPr>
      </w:pPr>
    </w:p>
    <w:p w14:paraId="33E50EFC" w14:textId="1B9B2F3F" w:rsidR="007A58E3" w:rsidRPr="00B41D10" w:rsidRDefault="008F6079" w:rsidP="008039D6">
      <w:pPr>
        <w:pStyle w:val="Nadpis1"/>
        <w:spacing w:after="60"/>
      </w:pPr>
      <w:bookmarkStart w:id="5" w:name="_Toc147909384"/>
      <w:r w:rsidRPr="00B41D10">
        <w:t>Základní k</w:t>
      </w:r>
      <w:r w:rsidR="007A58E3" w:rsidRPr="00B41D10">
        <w:t>oncepce rozvoje území obce</w:t>
      </w:r>
      <w:r w:rsidR="00525CB3" w:rsidRPr="00B41D10">
        <w:t>, ochrany a rozvoje jeho hodnot</w:t>
      </w:r>
      <w:bookmarkEnd w:id="5"/>
    </w:p>
    <w:p w14:paraId="77E4621D" w14:textId="05A57DB8" w:rsidR="00F93FF1" w:rsidRPr="00F93FF1" w:rsidRDefault="00F93FF1" w:rsidP="00A94D83">
      <w:pPr>
        <w:pStyle w:val="Nadpis2"/>
      </w:pPr>
      <w:bookmarkStart w:id="6" w:name="_Toc147909385"/>
      <w:r w:rsidRPr="00F93FF1">
        <w:t>Základní koncepce rozvoje území obce</w:t>
      </w:r>
      <w:bookmarkEnd w:id="6"/>
    </w:p>
    <w:p w14:paraId="62E78FC3" w14:textId="7EFC7E00" w:rsidR="00B32827" w:rsidRPr="00CF5094" w:rsidRDefault="00B32827" w:rsidP="008039D6">
      <w:pPr>
        <w:spacing w:after="60"/>
        <w:rPr>
          <w:rFonts w:cs="Calibri"/>
          <w:color w:val="00B0F0"/>
        </w:rPr>
      </w:pPr>
      <w:r w:rsidRPr="00CF5094">
        <w:rPr>
          <w:rFonts w:cs="Calibri"/>
          <w:color w:val="FF0000"/>
        </w:rPr>
        <w:t xml:space="preserve">Základní koncepce rozvoje obce se změnou č. </w:t>
      </w:r>
      <w:r>
        <w:rPr>
          <w:rFonts w:cs="Calibri"/>
          <w:color w:val="FF0000"/>
        </w:rPr>
        <w:t>3</w:t>
      </w:r>
      <w:r w:rsidRPr="00CF5094">
        <w:rPr>
          <w:rFonts w:cs="Calibri"/>
          <w:color w:val="FF0000"/>
        </w:rPr>
        <w:t xml:space="preserve"> </w:t>
      </w:r>
      <w:r>
        <w:rPr>
          <w:rFonts w:cs="Calibri"/>
          <w:color w:val="FF0000"/>
        </w:rPr>
        <w:t xml:space="preserve">ÚP </w:t>
      </w:r>
      <w:r w:rsidRPr="00CF5094">
        <w:rPr>
          <w:rFonts w:cs="Calibri"/>
          <w:color w:val="FF0000"/>
        </w:rPr>
        <w:t xml:space="preserve">nemění. Lokality změny představují změny funkčního využití v zastavěném </w:t>
      </w:r>
      <w:r w:rsidR="00D6035F" w:rsidRPr="00CF5094">
        <w:rPr>
          <w:rFonts w:cs="Calibri"/>
          <w:color w:val="FF0000"/>
        </w:rPr>
        <w:t>území,</w:t>
      </w:r>
      <w:r>
        <w:rPr>
          <w:rFonts w:cs="Calibri"/>
          <w:color w:val="FF0000"/>
        </w:rPr>
        <w:t xml:space="preserve"> popř. v zastavitelných plochách. Územní plán je převeden do </w:t>
      </w:r>
      <w:r w:rsidR="00D6035F">
        <w:rPr>
          <w:rFonts w:cs="Calibri"/>
          <w:color w:val="FF0000"/>
        </w:rPr>
        <w:t>jednotného</w:t>
      </w:r>
      <w:r>
        <w:rPr>
          <w:rFonts w:cs="Calibri"/>
          <w:color w:val="FF0000"/>
        </w:rPr>
        <w:t xml:space="preserve"> standardu územních plánů</w:t>
      </w:r>
      <w:r w:rsidR="00595E39">
        <w:rPr>
          <w:rFonts w:cs="Calibri"/>
          <w:color w:val="FF0000"/>
        </w:rPr>
        <w:t xml:space="preserve"> podle požadavku stavebního zákona</w:t>
      </w:r>
      <w:r>
        <w:rPr>
          <w:rFonts w:cs="Calibri"/>
          <w:color w:val="FF0000"/>
        </w:rPr>
        <w:t xml:space="preserve">, základní koncepce je i po převodu </w:t>
      </w:r>
      <w:r w:rsidR="00595E39">
        <w:rPr>
          <w:rFonts w:cs="Calibri"/>
          <w:color w:val="FF0000"/>
        </w:rPr>
        <w:t>z</w:t>
      </w:r>
      <w:r>
        <w:rPr>
          <w:rFonts w:cs="Calibri"/>
          <w:color w:val="FF0000"/>
        </w:rPr>
        <w:t>achována</w:t>
      </w:r>
      <w:r w:rsidRPr="001121F6">
        <w:rPr>
          <w:rFonts w:cs="Calibri"/>
          <w:color w:val="FF0000"/>
        </w:rPr>
        <w:t>.</w:t>
      </w:r>
      <w:r w:rsidRPr="00CF5094">
        <w:rPr>
          <w:rFonts w:cs="Calibri"/>
          <w:color w:val="FF0000"/>
        </w:rPr>
        <w:t xml:space="preserve">  </w:t>
      </w:r>
    </w:p>
    <w:p w14:paraId="4C6DA977" w14:textId="23EAD067" w:rsidR="001C1E43" w:rsidRPr="00C12039" w:rsidRDefault="007A58E3" w:rsidP="008039D6">
      <w:pPr>
        <w:spacing w:after="60"/>
        <w:ind w:firstLine="567"/>
        <w:jc w:val="both"/>
        <w:rPr>
          <w:rFonts w:cstheme="minorHAnsi"/>
          <w:strike/>
          <w:color w:val="FF0000"/>
          <w:szCs w:val="22"/>
        </w:rPr>
      </w:pPr>
      <w:r w:rsidRPr="00C12039">
        <w:rPr>
          <w:rFonts w:cstheme="minorHAnsi"/>
          <w:strike/>
          <w:color w:val="FF0000"/>
          <w:szCs w:val="22"/>
        </w:rPr>
        <w:t>Koncepc</w:t>
      </w:r>
      <w:r w:rsidR="00E41BAD" w:rsidRPr="00C12039">
        <w:rPr>
          <w:rFonts w:cstheme="minorHAnsi"/>
          <w:strike/>
          <w:color w:val="FF0000"/>
          <w:szCs w:val="22"/>
        </w:rPr>
        <w:t>i</w:t>
      </w:r>
      <w:r w:rsidRPr="00C12039">
        <w:rPr>
          <w:rFonts w:cstheme="minorHAnsi"/>
          <w:strike/>
          <w:color w:val="FF0000"/>
          <w:szCs w:val="22"/>
        </w:rPr>
        <w:t xml:space="preserve"> rozvoje </w:t>
      </w:r>
      <w:r w:rsidR="00E41BAD" w:rsidRPr="00C12039">
        <w:rPr>
          <w:rFonts w:cstheme="minorHAnsi"/>
          <w:strike/>
          <w:color w:val="FF0000"/>
          <w:szCs w:val="22"/>
        </w:rPr>
        <w:t xml:space="preserve">území obce Kamenné Žehrovice určuje její </w:t>
      </w:r>
      <w:r w:rsidR="001C1E43" w:rsidRPr="00C12039">
        <w:rPr>
          <w:rFonts w:cstheme="minorHAnsi"/>
          <w:strike/>
          <w:color w:val="FF0000"/>
          <w:szCs w:val="22"/>
        </w:rPr>
        <w:t xml:space="preserve">geografická poloha v západní části Pražského regionu. Kamenné Žehrovice jsou dle schválené Politiky územního rozvoje České republiky na okrajové západní hranici </w:t>
      </w:r>
      <w:r w:rsidR="001C1E43" w:rsidRPr="00C12039">
        <w:rPr>
          <w:rFonts w:cstheme="minorHAnsi"/>
          <w:b/>
          <w:strike/>
          <w:color w:val="FF0000"/>
          <w:szCs w:val="22"/>
        </w:rPr>
        <w:t xml:space="preserve">Rozvojové oblasti </w:t>
      </w:r>
      <w:proofErr w:type="gramStart"/>
      <w:r w:rsidR="001C1E43" w:rsidRPr="00C12039">
        <w:rPr>
          <w:rFonts w:cstheme="minorHAnsi"/>
          <w:b/>
          <w:strike/>
          <w:color w:val="FF0000"/>
          <w:szCs w:val="22"/>
        </w:rPr>
        <w:t>Praha</w:t>
      </w:r>
      <w:r w:rsidR="007B4342" w:rsidRPr="00C12039">
        <w:rPr>
          <w:rFonts w:cstheme="minorHAnsi"/>
          <w:b/>
          <w:strike/>
          <w:color w:val="FF0000"/>
          <w:szCs w:val="22"/>
        </w:rPr>
        <w:t xml:space="preserve"> </w:t>
      </w:r>
      <w:r w:rsidR="00E131B9" w:rsidRPr="00C12039">
        <w:rPr>
          <w:rFonts w:cstheme="minorHAnsi"/>
          <w:b/>
          <w:strike/>
          <w:color w:val="FF0000"/>
          <w:szCs w:val="22"/>
        </w:rPr>
        <w:t xml:space="preserve">- </w:t>
      </w:r>
      <w:r w:rsidR="007B4342" w:rsidRPr="00C12039">
        <w:rPr>
          <w:rFonts w:cstheme="minorHAnsi"/>
          <w:b/>
          <w:strike/>
          <w:color w:val="FF0000"/>
          <w:szCs w:val="22"/>
        </w:rPr>
        <w:t>OB1</w:t>
      </w:r>
      <w:proofErr w:type="gramEnd"/>
      <w:r w:rsidR="001C1E43" w:rsidRPr="00C12039">
        <w:rPr>
          <w:rFonts w:cstheme="minorHAnsi"/>
          <w:strike/>
          <w:color w:val="FF0000"/>
          <w:szCs w:val="22"/>
        </w:rPr>
        <w:t>. Důvodem vymezení je území ovlivněné rozvojovou dynamikou hlavního města Prahy, při spolupůsobení vedlejších center, zejména Kladna a Berouna. Jedná se o nejsilnější koncentraci obyvatelstva v ČR, jakož i soustředění kulturních a ekonomických aktivit, které mají z velké části i mezinárodní význam; zřetelným rozvojovým předpokladem je připojení na dálnice, rychlostní silnice a tranzitní železniční koridory a efektivní propojení jednotlivých druhů dopravy včetně letecké.</w:t>
      </w:r>
    </w:p>
    <w:p w14:paraId="260B0862" w14:textId="3D0E4F4C" w:rsidR="001C1E43" w:rsidRPr="00D11195" w:rsidRDefault="001C1E43" w:rsidP="008039D6">
      <w:pPr>
        <w:spacing w:after="60"/>
        <w:ind w:firstLine="567"/>
        <w:jc w:val="both"/>
        <w:rPr>
          <w:rFonts w:cstheme="minorHAnsi"/>
          <w:szCs w:val="22"/>
        </w:rPr>
      </w:pPr>
      <w:r w:rsidRPr="00D11195">
        <w:rPr>
          <w:rFonts w:cstheme="minorHAnsi"/>
          <w:szCs w:val="22"/>
        </w:rPr>
        <w:t>Širší zájmové území Kamenných Žehrovic je ovlivněno polohou sídla v re</w:t>
      </w:r>
      <w:r w:rsidR="00B47FA5" w:rsidRPr="00D11195">
        <w:rPr>
          <w:rFonts w:cstheme="minorHAnsi"/>
          <w:szCs w:val="22"/>
        </w:rPr>
        <w:t xml:space="preserve">lativně hodnotném </w:t>
      </w:r>
      <w:r w:rsidR="00C12039" w:rsidRPr="00D11195">
        <w:rPr>
          <w:rFonts w:cstheme="minorHAnsi"/>
          <w:szCs w:val="22"/>
        </w:rPr>
        <w:t>krajinném</w:t>
      </w:r>
      <w:r w:rsidRPr="00D11195">
        <w:rPr>
          <w:rFonts w:cstheme="minorHAnsi"/>
          <w:szCs w:val="22"/>
        </w:rPr>
        <w:t xml:space="preserve"> prostoru, obklopeného rozsáhlými lesními komplexy zejména jihozápadně a severovýchodně od sídla. Jihozápadně od obce se rozkládá Chráněná krajinná oblast Křivoklátsko, severovýchodně od obce Přírodní park Povodí </w:t>
      </w:r>
      <w:proofErr w:type="spellStart"/>
      <w:r w:rsidRPr="00D11195">
        <w:rPr>
          <w:rFonts w:cstheme="minorHAnsi"/>
          <w:szCs w:val="22"/>
        </w:rPr>
        <w:t>Kačáku</w:t>
      </w:r>
      <w:proofErr w:type="spellEnd"/>
      <w:r w:rsidRPr="00D11195">
        <w:rPr>
          <w:rFonts w:cstheme="minorHAnsi"/>
          <w:szCs w:val="22"/>
        </w:rPr>
        <w:t xml:space="preserve"> a </w:t>
      </w:r>
      <w:r w:rsidR="00B47FA5" w:rsidRPr="00D11195">
        <w:rPr>
          <w:rFonts w:cstheme="minorHAnsi"/>
          <w:szCs w:val="22"/>
        </w:rPr>
        <w:t xml:space="preserve">Přírodní park </w:t>
      </w:r>
      <w:r w:rsidRPr="00D11195">
        <w:rPr>
          <w:rFonts w:cstheme="minorHAnsi"/>
          <w:szCs w:val="22"/>
        </w:rPr>
        <w:t xml:space="preserve">Džbán. </w:t>
      </w:r>
    </w:p>
    <w:p w14:paraId="104D5C64" w14:textId="63878C30" w:rsidR="001C1E43" w:rsidRPr="00D11195" w:rsidRDefault="001C1E43" w:rsidP="008039D6">
      <w:pPr>
        <w:spacing w:after="60"/>
        <w:ind w:firstLine="567"/>
        <w:jc w:val="both"/>
        <w:rPr>
          <w:rFonts w:cstheme="minorHAnsi"/>
          <w:szCs w:val="22"/>
        </w:rPr>
      </w:pPr>
      <w:r w:rsidRPr="00D11195">
        <w:rPr>
          <w:rFonts w:cstheme="minorHAnsi"/>
          <w:szCs w:val="22"/>
        </w:rPr>
        <w:t xml:space="preserve">Město Kladno, Stochov a </w:t>
      </w:r>
      <w:r w:rsidR="00051DBD" w:rsidRPr="00D11195">
        <w:rPr>
          <w:rFonts w:cstheme="minorHAnsi"/>
          <w:szCs w:val="22"/>
        </w:rPr>
        <w:t xml:space="preserve">obec Tuchlovice, které Kamenné Žehrovice obklopují, jsou základní součástí ekonomického </w:t>
      </w:r>
      <w:proofErr w:type="gramStart"/>
      <w:r w:rsidR="00051DBD" w:rsidRPr="00D11195">
        <w:rPr>
          <w:rFonts w:cstheme="minorHAnsi"/>
          <w:szCs w:val="22"/>
        </w:rPr>
        <w:t>potenciálu</w:t>
      </w:r>
      <w:proofErr w:type="gramEnd"/>
      <w:r w:rsidR="00051DBD" w:rsidRPr="00D11195">
        <w:rPr>
          <w:rFonts w:cstheme="minorHAnsi"/>
          <w:szCs w:val="22"/>
        </w:rPr>
        <w:t xml:space="preserve"> a především sídlení struktury zájmového území obce. Rozhodující pro další rozvoj obce je jeho poloha v koridoru </w:t>
      </w:r>
      <w:r w:rsidR="001875C6" w:rsidRPr="001875C6">
        <w:rPr>
          <w:rFonts w:cstheme="minorHAnsi"/>
          <w:color w:val="FF0000"/>
          <w:szCs w:val="22"/>
        </w:rPr>
        <w:t xml:space="preserve">dálnice D6 </w:t>
      </w:r>
      <w:r w:rsidR="00051DBD" w:rsidRPr="001875C6">
        <w:rPr>
          <w:rFonts w:cstheme="minorHAnsi"/>
          <w:strike/>
          <w:color w:val="FF0000"/>
          <w:szCs w:val="22"/>
        </w:rPr>
        <w:t>rychlostní silnice R6</w:t>
      </w:r>
      <w:r w:rsidR="00051DBD" w:rsidRPr="001875C6">
        <w:rPr>
          <w:rFonts w:cstheme="minorHAnsi"/>
          <w:color w:val="FF0000"/>
          <w:szCs w:val="22"/>
        </w:rPr>
        <w:t xml:space="preserve"> </w:t>
      </w:r>
      <w:r w:rsidR="00051DBD" w:rsidRPr="00D11195">
        <w:rPr>
          <w:rFonts w:cstheme="minorHAnsi"/>
          <w:szCs w:val="22"/>
        </w:rPr>
        <w:t>spojující hlavní město Praha s</w:t>
      </w:r>
      <w:r w:rsidR="001875C6">
        <w:rPr>
          <w:rFonts w:cstheme="minorHAnsi"/>
          <w:szCs w:val="22"/>
        </w:rPr>
        <w:t> </w:t>
      </w:r>
      <w:r w:rsidR="001875C6" w:rsidRPr="001875C6">
        <w:rPr>
          <w:rFonts w:cstheme="minorHAnsi"/>
          <w:color w:val="FF0000"/>
          <w:szCs w:val="22"/>
        </w:rPr>
        <w:t>Karlovými Vary</w:t>
      </w:r>
      <w:r w:rsidR="001875C6">
        <w:rPr>
          <w:rFonts w:cstheme="minorHAnsi"/>
          <w:color w:val="FF0000"/>
          <w:szCs w:val="22"/>
        </w:rPr>
        <w:t>.</w:t>
      </w:r>
      <w:r w:rsidR="001875C6" w:rsidRPr="001875C6">
        <w:rPr>
          <w:rFonts w:cstheme="minorHAnsi"/>
          <w:color w:val="FF0000"/>
          <w:szCs w:val="22"/>
        </w:rPr>
        <w:t xml:space="preserve"> </w:t>
      </w:r>
      <w:r w:rsidR="00051DBD" w:rsidRPr="001875C6">
        <w:rPr>
          <w:rFonts w:cstheme="minorHAnsi"/>
          <w:strike/>
          <w:color w:val="FF0000"/>
          <w:szCs w:val="22"/>
        </w:rPr>
        <w:t>Novým Strašecím</w:t>
      </w:r>
      <w:r w:rsidR="001F07F9" w:rsidRPr="001875C6">
        <w:rPr>
          <w:rFonts w:cstheme="minorHAnsi"/>
          <w:strike/>
          <w:color w:val="FF0000"/>
          <w:szCs w:val="22"/>
        </w:rPr>
        <w:t xml:space="preserve">, odkud dále pokračuje jako silnice </w:t>
      </w:r>
      <w:r w:rsidR="00A42321" w:rsidRPr="001875C6">
        <w:rPr>
          <w:rFonts w:cstheme="minorHAnsi"/>
          <w:strike/>
          <w:color w:val="FF0000"/>
          <w:szCs w:val="22"/>
        </w:rPr>
        <w:t>I/6 směrem na Řevničov do Karlovarského kraje</w:t>
      </w:r>
      <w:r w:rsidR="009618D3" w:rsidRPr="001875C6">
        <w:rPr>
          <w:rFonts w:cstheme="minorHAnsi"/>
          <w:strike/>
          <w:color w:val="FF0000"/>
          <w:szCs w:val="22"/>
        </w:rPr>
        <w:t xml:space="preserve">, přes Karlovy Vary, Sokolov, odkud vede opět jako rychlostní silnice R6 do Chebu a dále pokračuje </w:t>
      </w:r>
      <w:r w:rsidR="003A3659" w:rsidRPr="001875C6">
        <w:rPr>
          <w:rFonts w:cstheme="minorHAnsi"/>
          <w:strike/>
          <w:color w:val="FF0000"/>
          <w:szCs w:val="22"/>
        </w:rPr>
        <w:t xml:space="preserve">jako </w:t>
      </w:r>
      <w:r w:rsidR="009618D3" w:rsidRPr="001875C6">
        <w:rPr>
          <w:rFonts w:cstheme="minorHAnsi"/>
          <w:strike/>
          <w:color w:val="FF0000"/>
          <w:szCs w:val="22"/>
        </w:rPr>
        <w:t>silnice I/6 na hranice se Spolkovou republikou Německo.</w:t>
      </w:r>
    </w:p>
    <w:p w14:paraId="02DE1211" w14:textId="1456DDCC" w:rsidR="00FB2D3F" w:rsidRDefault="00FB2D3F" w:rsidP="008039D6">
      <w:pPr>
        <w:spacing w:after="60"/>
        <w:ind w:firstLine="567"/>
        <w:jc w:val="both"/>
        <w:rPr>
          <w:rFonts w:cstheme="minorHAnsi"/>
          <w:szCs w:val="22"/>
        </w:rPr>
      </w:pPr>
      <w:r w:rsidRPr="00D11195">
        <w:rPr>
          <w:rFonts w:cstheme="minorHAnsi"/>
          <w:szCs w:val="22"/>
        </w:rPr>
        <w:t xml:space="preserve">Uvedená geografická poloha sídla určuje i její současnou architektonicko urbanistickou strukturu. Ta odpovídá funkci sídla v daném území, přičemž určujícím faktorem architektonicko urbanistického uspořádání obce je její výrazná funkce bydlení příměstského charakteru. Tu lze považovat téměř za funkci satelitního </w:t>
      </w:r>
      <w:proofErr w:type="gramStart"/>
      <w:r w:rsidRPr="00D11195">
        <w:rPr>
          <w:rFonts w:cstheme="minorHAnsi"/>
          <w:szCs w:val="22"/>
        </w:rPr>
        <w:t>sídla</w:t>
      </w:r>
      <w:proofErr w:type="gramEnd"/>
      <w:r w:rsidRPr="00D11195">
        <w:rPr>
          <w:rFonts w:cstheme="minorHAnsi"/>
          <w:szCs w:val="22"/>
        </w:rPr>
        <w:t xml:space="preserve"> a to nejen pro významné </w:t>
      </w:r>
      <w:r w:rsidR="001875C6" w:rsidRPr="001875C6">
        <w:rPr>
          <w:rFonts w:cstheme="minorHAnsi"/>
          <w:color w:val="FF0000"/>
          <w:szCs w:val="22"/>
        </w:rPr>
        <w:t xml:space="preserve">centrum oblasti </w:t>
      </w:r>
      <w:r w:rsidRPr="001875C6">
        <w:rPr>
          <w:rFonts w:cstheme="minorHAnsi"/>
          <w:strike/>
          <w:color w:val="FF0000"/>
          <w:szCs w:val="22"/>
        </w:rPr>
        <w:t xml:space="preserve">průmyslové </w:t>
      </w:r>
      <w:r w:rsidR="001875C6">
        <w:rPr>
          <w:rFonts w:cstheme="minorHAnsi"/>
          <w:szCs w:val="22"/>
        </w:rPr>
        <w:t xml:space="preserve">- </w:t>
      </w:r>
      <w:r w:rsidRPr="00D11195">
        <w:rPr>
          <w:rFonts w:cstheme="minorHAnsi"/>
          <w:szCs w:val="22"/>
        </w:rPr>
        <w:t>město Kladno.</w:t>
      </w:r>
    </w:p>
    <w:p w14:paraId="12EEFCA9" w14:textId="240FB7F1" w:rsidR="00D2474B" w:rsidRPr="00D2474B" w:rsidRDefault="009D20DB" w:rsidP="008039D6">
      <w:pPr>
        <w:spacing w:after="60"/>
        <w:ind w:firstLine="567"/>
        <w:jc w:val="both"/>
        <w:rPr>
          <w:rFonts w:cstheme="minorHAnsi"/>
          <w:color w:val="FF0000"/>
          <w:szCs w:val="22"/>
        </w:rPr>
      </w:pPr>
      <w:r>
        <w:rPr>
          <w:rFonts w:cstheme="minorHAnsi"/>
          <w:color w:val="FF0000"/>
          <w:szCs w:val="22"/>
        </w:rPr>
        <w:t>Ú</w:t>
      </w:r>
      <w:r w:rsidR="00D2474B" w:rsidRPr="00D2474B">
        <w:rPr>
          <w:rFonts w:cstheme="minorHAnsi"/>
          <w:color w:val="FF0000"/>
          <w:szCs w:val="22"/>
        </w:rPr>
        <w:t>zemní plán</w:t>
      </w:r>
      <w:r>
        <w:rPr>
          <w:rFonts w:cstheme="minorHAnsi"/>
          <w:color w:val="FF0000"/>
          <w:szCs w:val="22"/>
        </w:rPr>
        <w:t xml:space="preserve"> vč. </w:t>
      </w:r>
      <w:r w:rsidR="00196B51">
        <w:rPr>
          <w:rFonts w:cstheme="minorHAnsi"/>
          <w:color w:val="FF0000"/>
          <w:szCs w:val="22"/>
        </w:rPr>
        <w:t>Změn</w:t>
      </w:r>
      <w:r>
        <w:rPr>
          <w:rFonts w:cstheme="minorHAnsi"/>
          <w:color w:val="FF0000"/>
          <w:szCs w:val="22"/>
        </w:rPr>
        <w:t>y</w:t>
      </w:r>
      <w:r w:rsidR="00196B51">
        <w:rPr>
          <w:rFonts w:cstheme="minorHAnsi"/>
          <w:color w:val="FF0000"/>
          <w:szCs w:val="22"/>
        </w:rPr>
        <w:t xml:space="preserve"> č. </w:t>
      </w:r>
      <w:r>
        <w:rPr>
          <w:rFonts w:cstheme="minorHAnsi"/>
          <w:color w:val="FF0000"/>
          <w:szCs w:val="22"/>
        </w:rPr>
        <w:t xml:space="preserve">2 a Změny č. 3 </w:t>
      </w:r>
      <w:r w:rsidR="00D2474B" w:rsidRPr="00D2474B">
        <w:rPr>
          <w:rFonts w:cstheme="minorHAnsi"/>
          <w:color w:val="FF0000"/>
          <w:szCs w:val="22"/>
        </w:rPr>
        <w:t xml:space="preserve">vymezuje zastavitelné plochy pro bydlení na plochách </w:t>
      </w:r>
      <w:r w:rsidR="00D2474B">
        <w:rPr>
          <w:rFonts w:cstheme="minorHAnsi"/>
          <w:color w:val="FF0000"/>
          <w:szCs w:val="22"/>
        </w:rPr>
        <w:t xml:space="preserve">bydlení venkovské (BV), bydlení individuální (BI) a na plochách smíšených obytných venkovských (SV). Významnou lokalitu rozvoje obce tvoří plocha přestavby na území bývalého dolu Wanieck s určeným využitím pro plochy smíšené obytné – jiné (SX). </w:t>
      </w:r>
    </w:p>
    <w:p w14:paraId="1C67D053" w14:textId="77777777" w:rsidR="000A22BA" w:rsidRPr="00B3284B" w:rsidRDefault="00874DD6" w:rsidP="008039D6">
      <w:pPr>
        <w:spacing w:after="60"/>
        <w:ind w:firstLine="567"/>
        <w:jc w:val="both"/>
        <w:rPr>
          <w:rFonts w:cstheme="minorHAnsi"/>
          <w:strike/>
          <w:color w:val="FF0000"/>
          <w:szCs w:val="22"/>
        </w:rPr>
      </w:pPr>
      <w:r w:rsidRPr="00B3284B">
        <w:rPr>
          <w:rFonts w:cstheme="minorHAnsi"/>
          <w:strike/>
          <w:color w:val="FF0000"/>
          <w:szCs w:val="22"/>
        </w:rPr>
        <w:t>Výrazné</w:t>
      </w:r>
      <w:r w:rsidR="00E40898" w:rsidRPr="00B3284B">
        <w:rPr>
          <w:rFonts w:cstheme="minorHAnsi"/>
          <w:strike/>
          <w:color w:val="FF0000"/>
          <w:szCs w:val="22"/>
        </w:rPr>
        <w:t xml:space="preserve"> hodnoty</w:t>
      </w:r>
      <w:r w:rsidRPr="00B3284B">
        <w:rPr>
          <w:rFonts w:cstheme="minorHAnsi"/>
          <w:strike/>
          <w:color w:val="FF0000"/>
          <w:szCs w:val="22"/>
        </w:rPr>
        <w:t xml:space="preserve"> obytného prostoru </w:t>
      </w:r>
      <w:r w:rsidR="00E40898" w:rsidRPr="00B3284B">
        <w:rPr>
          <w:rFonts w:cstheme="minorHAnsi"/>
          <w:strike/>
          <w:color w:val="FF0000"/>
          <w:szCs w:val="22"/>
        </w:rPr>
        <w:t>jsou navíc umocněny skutečností, že území obce je v posledních letech výrazně zklidněno průjezdnou dopravou v důsledku komunikačního obchvatu Kamenných Žehrovic, tvořeného čtyřproudovou rychlostní silnicí R6. Zlepšení dopravní situace na území obce je příčinou</w:t>
      </w:r>
      <w:r w:rsidR="008F4C5A" w:rsidRPr="00B3284B">
        <w:rPr>
          <w:rFonts w:cstheme="minorHAnsi"/>
          <w:strike/>
          <w:color w:val="FF0000"/>
          <w:szCs w:val="22"/>
        </w:rPr>
        <w:t xml:space="preserve"> nejen významného zkvalitnění obytného území a ochrany životního prostředí, ale podílí se </w:t>
      </w:r>
      <w:r w:rsidR="00C23256" w:rsidRPr="00B3284B">
        <w:rPr>
          <w:rFonts w:cstheme="minorHAnsi"/>
          <w:strike/>
          <w:color w:val="FF0000"/>
          <w:szCs w:val="22"/>
        </w:rPr>
        <w:t>i na významném zlepšení podmínek pro zhodnocení architektonicko urbanistických hodnot sídla jako celku. Změna dopravní situace umožňuje na území obce i hodnotné kvalitativní změny obytného prostředí prakticky v celém území sídla.</w:t>
      </w:r>
    </w:p>
    <w:p w14:paraId="285EB2F2" w14:textId="77777777" w:rsidR="00F93FF1" w:rsidRDefault="00742CBA" w:rsidP="008039D6">
      <w:pPr>
        <w:spacing w:after="60"/>
        <w:ind w:firstLine="567"/>
        <w:jc w:val="both"/>
        <w:rPr>
          <w:rFonts w:cstheme="minorHAnsi"/>
          <w:color w:val="FF0000"/>
          <w:szCs w:val="22"/>
        </w:rPr>
      </w:pPr>
      <w:r w:rsidRPr="00A66BB6">
        <w:rPr>
          <w:rFonts w:cstheme="minorHAnsi"/>
          <w:strike/>
          <w:color w:val="FF0000"/>
          <w:szCs w:val="22"/>
        </w:rPr>
        <w:t>Jako nejvýznamnější hodnotu umožňující další rozvoj obytné funkce obce lze považovat koncepčně dobře připravenou postupnou obnovu a zásadní rekonstrukci mnohých částí sídla, zejména návesního prostoru.</w:t>
      </w:r>
      <w:r w:rsidRPr="00A66BB6">
        <w:rPr>
          <w:rFonts w:cstheme="minorHAnsi"/>
          <w:color w:val="FF0000"/>
          <w:szCs w:val="22"/>
        </w:rPr>
        <w:t xml:space="preserve"> </w:t>
      </w:r>
    </w:p>
    <w:p w14:paraId="5864F219" w14:textId="6323845C" w:rsidR="00F93FF1" w:rsidRDefault="00F93FF1" w:rsidP="00A94D83">
      <w:pPr>
        <w:pStyle w:val="Nadpis2"/>
      </w:pPr>
      <w:bookmarkStart w:id="7" w:name="_Toc147909386"/>
      <w:r w:rsidRPr="000C254D">
        <w:t>Ochrana a rozvoj hodnot</w:t>
      </w:r>
      <w:bookmarkEnd w:id="7"/>
    </w:p>
    <w:p w14:paraId="39409DDE" w14:textId="5248E96C" w:rsidR="00374373" w:rsidRDefault="00374373" w:rsidP="008039D6">
      <w:pPr>
        <w:spacing w:after="60"/>
        <w:rPr>
          <w:color w:val="FF0000"/>
        </w:rPr>
      </w:pPr>
      <w:r w:rsidRPr="00374373">
        <w:rPr>
          <w:color w:val="FF0000"/>
        </w:rPr>
        <w:t>V rámci změny č. 3 ÚP byly prověřeny přírodní, kulturní i civilizační hodnoty na území obce a zůstávají zachovány.</w:t>
      </w:r>
    </w:p>
    <w:p w14:paraId="7C98E2D8" w14:textId="1043639F" w:rsidR="004657BF" w:rsidRPr="001B3534" w:rsidRDefault="004657BF" w:rsidP="008039D6">
      <w:pPr>
        <w:spacing w:after="60"/>
        <w:rPr>
          <w:color w:val="FF0000"/>
        </w:rPr>
      </w:pPr>
      <w:r w:rsidRPr="001B3534">
        <w:rPr>
          <w:rFonts w:cstheme="minorHAnsi"/>
          <w:b/>
          <w:color w:val="FF0000"/>
        </w:rPr>
        <w:t>kulturní a architektonické hodnoty</w:t>
      </w:r>
    </w:p>
    <w:p w14:paraId="55AFB1D5" w14:textId="4E817B53" w:rsidR="00742CBA" w:rsidRDefault="00742CBA" w:rsidP="008039D6">
      <w:pPr>
        <w:spacing w:after="60"/>
        <w:ind w:firstLine="567"/>
        <w:jc w:val="both"/>
        <w:rPr>
          <w:rFonts w:cstheme="minorHAnsi"/>
          <w:szCs w:val="22"/>
        </w:rPr>
      </w:pPr>
      <w:r w:rsidRPr="00D11195">
        <w:rPr>
          <w:rFonts w:cstheme="minorHAnsi"/>
          <w:szCs w:val="22"/>
        </w:rPr>
        <w:t xml:space="preserve">Obnovené a rekonstruované centrum Kamenných Žehrovic patří v současné době mezi nejhodnotnější výtvarné uspořádání centrálních prostorů venkovských sídel v rámci Středočeského kraje. Přestavba návesního prostoru, spolu s historickými objekty a s okolním krajinným prostředím s veřejnou zelení, jsou </w:t>
      </w:r>
      <w:r w:rsidRPr="00D11195">
        <w:rPr>
          <w:rFonts w:cstheme="minorHAnsi"/>
          <w:szCs w:val="22"/>
        </w:rPr>
        <w:lastRenderedPageBreak/>
        <w:t>největšími hodnotami Kamenných Žehrovic. Jedná se o hodnoty nadčasové, které tvoří důležitý trvalý odkaz budoucím generacím.</w:t>
      </w:r>
    </w:p>
    <w:p w14:paraId="67F89071" w14:textId="2E2FA7BB" w:rsidR="004657BF" w:rsidRDefault="000268A4" w:rsidP="008039D6">
      <w:pPr>
        <w:spacing w:after="60"/>
        <w:ind w:firstLine="567"/>
        <w:jc w:val="both"/>
        <w:rPr>
          <w:rFonts w:cs="Calibri"/>
          <w:color w:val="FF0000"/>
          <w:szCs w:val="22"/>
        </w:rPr>
      </w:pPr>
      <w:r w:rsidRPr="000268A4">
        <w:rPr>
          <w:rFonts w:cstheme="minorHAnsi"/>
          <w:color w:val="FF0000"/>
          <w:szCs w:val="22"/>
        </w:rPr>
        <w:t>U</w:t>
      </w:r>
      <w:r w:rsidR="004657BF" w:rsidRPr="000268A4">
        <w:rPr>
          <w:rFonts w:cstheme="minorHAnsi"/>
          <w:color w:val="FF0000"/>
          <w:szCs w:val="22"/>
        </w:rPr>
        <w:t>rbanistická hodnota</w:t>
      </w:r>
      <w:r w:rsidRPr="000268A4">
        <w:rPr>
          <w:rFonts w:cstheme="minorHAnsi"/>
          <w:color w:val="FF0000"/>
          <w:szCs w:val="22"/>
        </w:rPr>
        <w:t>: prostory revitalizované návsi s opravenými průčelími statků.</w:t>
      </w:r>
      <w:r w:rsidR="00680E69">
        <w:rPr>
          <w:rFonts w:cstheme="minorHAnsi"/>
          <w:color w:val="FF0000"/>
          <w:szCs w:val="22"/>
        </w:rPr>
        <w:t xml:space="preserve"> V tomto území je situována většina architektonických hodnot</w:t>
      </w:r>
      <w:r w:rsidR="000A6A7D">
        <w:rPr>
          <w:rFonts w:cstheme="minorHAnsi"/>
          <w:color w:val="FF0000"/>
          <w:szCs w:val="22"/>
        </w:rPr>
        <w:t>:</w:t>
      </w:r>
      <w:r w:rsidR="00680E69">
        <w:rPr>
          <w:rFonts w:cstheme="minorHAnsi"/>
          <w:color w:val="FF0000"/>
          <w:szCs w:val="22"/>
        </w:rPr>
        <w:t xml:space="preserve"> </w:t>
      </w:r>
      <w:r w:rsidR="00680E69" w:rsidRPr="00680E69">
        <w:rPr>
          <w:rFonts w:cstheme="minorHAnsi"/>
          <w:color w:val="FF0000"/>
          <w:szCs w:val="22"/>
        </w:rPr>
        <w:t xml:space="preserve">objekt </w:t>
      </w:r>
      <w:proofErr w:type="spellStart"/>
      <w:r w:rsidR="00680E69" w:rsidRPr="00680E69">
        <w:rPr>
          <w:rFonts w:cstheme="minorHAnsi"/>
          <w:color w:val="FF0000"/>
          <w:szCs w:val="22"/>
        </w:rPr>
        <w:t>býv</w:t>
      </w:r>
      <w:proofErr w:type="spellEnd"/>
      <w:r w:rsidR="00680E69" w:rsidRPr="00680E69">
        <w:rPr>
          <w:rFonts w:cstheme="minorHAnsi"/>
          <w:color w:val="FF0000"/>
          <w:szCs w:val="22"/>
        </w:rPr>
        <w:t xml:space="preserve">. </w:t>
      </w:r>
      <w:r w:rsidR="00680E69">
        <w:rPr>
          <w:rFonts w:cstheme="minorHAnsi"/>
          <w:color w:val="FF0000"/>
          <w:szCs w:val="22"/>
        </w:rPr>
        <w:t>s</w:t>
      </w:r>
      <w:r w:rsidR="00680E69" w:rsidRPr="00680E69">
        <w:rPr>
          <w:rFonts w:cstheme="minorHAnsi"/>
          <w:color w:val="FF0000"/>
          <w:szCs w:val="22"/>
        </w:rPr>
        <w:t xml:space="preserve">tatku na </w:t>
      </w:r>
      <w:r w:rsidR="00680E69">
        <w:rPr>
          <w:rFonts w:cstheme="minorHAnsi"/>
          <w:color w:val="FF0000"/>
          <w:szCs w:val="22"/>
        </w:rPr>
        <w:t>severní</w:t>
      </w:r>
      <w:r w:rsidR="00680E69" w:rsidRPr="00680E69">
        <w:rPr>
          <w:rFonts w:cstheme="minorHAnsi"/>
          <w:color w:val="FF0000"/>
          <w:szCs w:val="22"/>
        </w:rPr>
        <w:t xml:space="preserve"> straně návsi, patrová stavba na </w:t>
      </w:r>
      <w:r w:rsidR="00680E69">
        <w:rPr>
          <w:rFonts w:cstheme="minorHAnsi"/>
          <w:color w:val="FF0000"/>
          <w:szCs w:val="22"/>
        </w:rPr>
        <w:t>západní</w:t>
      </w:r>
      <w:r w:rsidR="00680E69" w:rsidRPr="00680E69">
        <w:rPr>
          <w:rFonts w:cstheme="minorHAnsi"/>
          <w:color w:val="FF0000"/>
          <w:szCs w:val="22"/>
        </w:rPr>
        <w:t xml:space="preserve"> straně návsi</w:t>
      </w:r>
      <w:r w:rsidR="00680E69">
        <w:rPr>
          <w:rFonts w:cstheme="minorHAnsi"/>
          <w:color w:val="FF0000"/>
          <w:szCs w:val="22"/>
        </w:rPr>
        <w:t xml:space="preserve">, </w:t>
      </w:r>
      <w:r w:rsidR="00680E69" w:rsidRPr="00680E69">
        <w:rPr>
          <w:rFonts w:cs="Calibri"/>
          <w:color w:val="FF0000"/>
          <w:szCs w:val="22"/>
        </w:rPr>
        <w:t>socha sv. Jana Nepomuckého</w:t>
      </w:r>
      <w:r w:rsidR="00680E69">
        <w:rPr>
          <w:rFonts w:cs="Calibri"/>
          <w:color w:val="FF0000"/>
          <w:szCs w:val="22"/>
        </w:rPr>
        <w:t xml:space="preserve"> </w:t>
      </w:r>
      <w:r w:rsidR="00680E69" w:rsidRPr="00680E69">
        <w:rPr>
          <w:rFonts w:cs="Calibri"/>
          <w:color w:val="FF0000"/>
          <w:szCs w:val="22"/>
        </w:rPr>
        <w:t>(v parku).</w:t>
      </w:r>
    </w:p>
    <w:p w14:paraId="5E815214" w14:textId="5FC320DB" w:rsidR="00DA05AE" w:rsidRPr="00DA05AE" w:rsidRDefault="00DA05AE" w:rsidP="008039D6">
      <w:pPr>
        <w:spacing w:after="60"/>
        <w:rPr>
          <w:rFonts w:cstheme="minorHAnsi"/>
          <w:b/>
          <w:color w:val="FF0000"/>
        </w:rPr>
      </w:pPr>
      <w:r w:rsidRPr="00DA05AE">
        <w:rPr>
          <w:rFonts w:cstheme="minorHAnsi"/>
          <w:b/>
          <w:color w:val="FF0000"/>
        </w:rPr>
        <w:t>přírodní hodnoty</w:t>
      </w:r>
    </w:p>
    <w:p w14:paraId="50461344" w14:textId="362F1909" w:rsidR="00E41BAD" w:rsidRDefault="00DA05AE">
      <w:pPr>
        <w:pStyle w:val="Odstavecseseznamem"/>
        <w:numPr>
          <w:ilvl w:val="0"/>
          <w:numId w:val="34"/>
        </w:numPr>
        <w:spacing w:after="60" w:line="240" w:lineRule="auto"/>
        <w:jc w:val="both"/>
        <w:rPr>
          <w:rFonts w:cstheme="minorHAnsi"/>
          <w:color w:val="FF0000"/>
        </w:rPr>
      </w:pPr>
      <w:r w:rsidRPr="00DA05AE">
        <w:rPr>
          <w:rFonts w:cstheme="minorHAnsi"/>
          <w:color w:val="FF0000"/>
        </w:rPr>
        <w:t xml:space="preserve">kvalitní přírodní zázemí obce v návaznosti na blízké přírodní atraktivity – CHKO Křivoklátsko, lesní masívy obklopující obec, povodí </w:t>
      </w:r>
      <w:proofErr w:type="spellStart"/>
      <w:r w:rsidRPr="00DA05AE">
        <w:rPr>
          <w:rFonts w:cstheme="minorHAnsi"/>
          <w:color w:val="FF0000"/>
        </w:rPr>
        <w:t>Kačáku</w:t>
      </w:r>
      <w:proofErr w:type="spellEnd"/>
      <w:r w:rsidRPr="00DA05AE">
        <w:rPr>
          <w:rFonts w:cstheme="minorHAnsi"/>
          <w:color w:val="FF0000"/>
        </w:rPr>
        <w:t>, Turyňský rybník,</w:t>
      </w:r>
    </w:p>
    <w:p w14:paraId="52FE999C" w14:textId="70697A93" w:rsidR="00621655" w:rsidRPr="00621655" w:rsidRDefault="00621655">
      <w:pPr>
        <w:pStyle w:val="Odstavecseseznamem"/>
        <w:numPr>
          <w:ilvl w:val="0"/>
          <w:numId w:val="34"/>
        </w:numPr>
        <w:spacing w:after="60" w:line="240" w:lineRule="auto"/>
        <w:jc w:val="both"/>
        <w:rPr>
          <w:rFonts w:cstheme="minorHAnsi"/>
          <w:color w:val="FF0000"/>
        </w:rPr>
      </w:pPr>
      <w:r w:rsidRPr="00621655">
        <w:rPr>
          <w:rFonts w:cstheme="minorHAnsi"/>
          <w:color w:val="FF0000"/>
        </w:rPr>
        <w:t xml:space="preserve">Památné </w:t>
      </w:r>
      <w:proofErr w:type="gramStart"/>
      <w:r w:rsidRPr="00621655">
        <w:rPr>
          <w:rFonts w:cstheme="minorHAnsi"/>
          <w:color w:val="FF0000"/>
        </w:rPr>
        <w:t xml:space="preserve">stromy </w:t>
      </w:r>
      <w:bookmarkStart w:id="8" w:name="_Hlk147150736"/>
      <w:r w:rsidRPr="00621655">
        <w:rPr>
          <w:rFonts w:cstheme="minorHAnsi"/>
          <w:color w:val="FF0000"/>
        </w:rPr>
        <w:t>- Dub</w:t>
      </w:r>
      <w:proofErr w:type="gramEnd"/>
      <w:r w:rsidRPr="00621655">
        <w:rPr>
          <w:rFonts w:cstheme="minorHAnsi"/>
          <w:color w:val="FF0000"/>
        </w:rPr>
        <w:t xml:space="preserve"> letní, Jasan u Turyňského rybníka</w:t>
      </w:r>
      <w:bookmarkEnd w:id="8"/>
    </w:p>
    <w:p w14:paraId="0C57CC38" w14:textId="5018B752" w:rsidR="00621655" w:rsidRDefault="00621655">
      <w:pPr>
        <w:pStyle w:val="Odstavecseseznamem"/>
        <w:numPr>
          <w:ilvl w:val="0"/>
          <w:numId w:val="34"/>
        </w:numPr>
        <w:spacing w:after="60" w:line="240" w:lineRule="auto"/>
        <w:jc w:val="both"/>
        <w:rPr>
          <w:rFonts w:cstheme="minorHAnsi"/>
          <w:color w:val="FF0000"/>
        </w:rPr>
      </w:pPr>
      <w:r>
        <w:rPr>
          <w:rFonts w:cstheme="minorHAnsi"/>
          <w:color w:val="FF0000"/>
        </w:rPr>
        <w:t xml:space="preserve">Natura 2000 - </w:t>
      </w:r>
      <w:r w:rsidRPr="00621655">
        <w:rPr>
          <w:rFonts w:cstheme="minorHAnsi"/>
          <w:color w:val="FF0000"/>
        </w:rPr>
        <w:t>E</w:t>
      </w:r>
      <w:r>
        <w:rPr>
          <w:rFonts w:cstheme="minorHAnsi"/>
          <w:color w:val="FF0000"/>
        </w:rPr>
        <w:t xml:space="preserve">vropsky významná lokalita </w:t>
      </w:r>
      <w:r w:rsidRPr="00621655">
        <w:rPr>
          <w:rFonts w:cstheme="minorHAnsi"/>
          <w:color w:val="FF0000"/>
        </w:rPr>
        <w:t>Kalspot</w:t>
      </w:r>
      <w:r w:rsidR="00B918C4">
        <w:rPr>
          <w:rFonts w:cstheme="minorHAnsi"/>
          <w:color w:val="FF0000"/>
        </w:rPr>
        <w:t xml:space="preserve">, </w:t>
      </w:r>
      <w:proofErr w:type="spellStart"/>
      <w:r w:rsidR="00B918C4">
        <w:rPr>
          <w:rFonts w:cstheme="minorHAnsi"/>
          <w:color w:val="FF0000"/>
        </w:rPr>
        <w:t>kod</w:t>
      </w:r>
      <w:proofErr w:type="spellEnd"/>
      <w:r w:rsidR="00B918C4">
        <w:rPr>
          <w:rFonts w:cstheme="minorHAnsi"/>
          <w:color w:val="FF0000"/>
        </w:rPr>
        <w:t>: CZ0213029</w:t>
      </w:r>
      <w:r w:rsidR="00E75A0F">
        <w:rPr>
          <w:rFonts w:cstheme="minorHAnsi"/>
          <w:color w:val="FF0000"/>
        </w:rPr>
        <w:t xml:space="preserve">; </w:t>
      </w:r>
      <w:r w:rsidR="00E75A0F" w:rsidRPr="00E75A0F">
        <w:rPr>
          <w:rFonts w:cstheme="minorHAnsi"/>
          <w:color w:val="FF0000"/>
        </w:rPr>
        <w:t>Předmětem ochrany EVL je čolek velký (</w:t>
      </w:r>
      <w:proofErr w:type="spellStart"/>
      <w:r w:rsidR="00E75A0F" w:rsidRPr="00E75A0F">
        <w:rPr>
          <w:rFonts w:cstheme="minorHAnsi"/>
          <w:color w:val="FF0000"/>
        </w:rPr>
        <w:t>Triturus</w:t>
      </w:r>
      <w:proofErr w:type="spellEnd"/>
      <w:r w:rsidR="00E75A0F" w:rsidRPr="00E75A0F">
        <w:rPr>
          <w:rFonts w:cstheme="minorHAnsi"/>
          <w:color w:val="FF0000"/>
        </w:rPr>
        <w:t xml:space="preserve"> </w:t>
      </w:r>
      <w:proofErr w:type="spellStart"/>
      <w:r w:rsidR="00E75A0F" w:rsidRPr="00E75A0F">
        <w:rPr>
          <w:rFonts w:cstheme="minorHAnsi"/>
          <w:color w:val="FF0000"/>
        </w:rPr>
        <w:t>cristatus</w:t>
      </w:r>
      <w:proofErr w:type="spellEnd"/>
      <w:r w:rsidR="00E75A0F" w:rsidRPr="00E75A0F">
        <w:rPr>
          <w:rFonts w:cstheme="minorHAnsi"/>
          <w:color w:val="FF0000"/>
        </w:rPr>
        <w:t>).</w:t>
      </w:r>
    </w:p>
    <w:p w14:paraId="7ADD2349" w14:textId="51EE6162" w:rsidR="00621655" w:rsidRDefault="00621655">
      <w:pPr>
        <w:pStyle w:val="Odstavecseseznamem"/>
        <w:numPr>
          <w:ilvl w:val="0"/>
          <w:numId w:val="34"/>
        </w:numPr>
        <w:spacing w:after="60" w:line="240" w:lineRule="auto"/>
        <w:jc w:val="both"/>
        <w:rPr>
          <w:rFonts w:cstheme="minorHAnsi"/>
          <w:color w:val="FF0000"/>
        </w:rPr>
      </w:pPr>
      <w:r>
        <w:rPr>
          <w:rFonts w:cstheme="minorHAnsi"/>
          <w:color w:val="FF0000"/>
        </w:rPr>
        <w:t>Přírodní památka Kalspot</w:t>
      </w:r>
      <w:r w:rsidR="004E5514">
        <w:rPr>
          <w:rFonts w:cstheme="minorHAnsi"/>
          <w:color w:val="FF0000"/>
        </w:rPr>
        <w:t xml:space="preserve"> s OP</w:t>
      </w:r>
      <w:r w:rsidR="00DE4C63">
        <w:rPr>
          <w:rFonts w:cstheme="minorHAnsi"/>
          <w:color w:val="FF0000"/>
        </w:rPr>
        <w:t xml:space="preserve">; </w:t>
      </w:r>
      <w:r w:rsidR="00DE4C63" w:rsidRPr="00DE4C63">
        <w:rPr>
          <w:rFonts w:cstheme="minorHAnsi"/>
          <w:color w:val="FF0000"/>
        </w:rPr>
        <w:t>Jedná se o nivní mokřad – zaplavovanou louku na levém břehu potoka Loděnice (</w:t>
      </w:r>
      <w:proofErr w:type="spellStart"/>
      <w:r w:rsidR="00DE4C63" w:rsidRPr="00DE4C63">
        <w:rPr>
          <w:rFonts w:cstheme="minorHAnsi"/>
          <w:color w:val="FF0000"/>
        </w:rPr>
        <w:t>Kačáku</w:t>
      </w:r>
      <w:proofErr w:type="spellEnd"/>
      <w:r w:rsidR="00DE4C63" w:rsidRPr="00DE4C63">
        <w:rPr>
          <w:rFonts w:cstheme="minorHAnsi"/>
          <w:color w:val="FF0000"/>
        </w:rPr>
        <w:t>).</w:t>
      </w:r>
    </w:p>
    <w:p w14:paraId="000E2652" w14:textId="570D9D09" w:rsidR="00621655" w:rsidRDefault="00621655">
      <w:pPr>
        <w:pStyle w:val="Odstavecseseznamem"/>
        <w:numPr>
          <w:ilvl w:val="0"/>
          <w:numId w:val="34"/>
        </w:numPr>
        <w:spacing w:after="60" w:line="240" w:lineRule="auto"/>
        <w:jc w:val="both"/>
        <w:rPr>
          <w:rFonts w:cstheme="minorHAnsi"/>
          <w:color w:val="FF0000"/>
        </w:rPr>
      </w:pPr>
      <w:r>
        <w:rPr>
          <w:rFonts w:cstheme="minorHAnsi"/>
          <w:color w:val="FF0000"/>
        </w:rPr>
        <w:t xml:space="preserve">Přírodní park Povodí </w:t>
      </w:r>
      <w:proofErr w:type="spellStart"/>
      <w:r>
        <w:rPr>
          <w:rFonts w:cstheme="minorHAnsi"/>
          <w:color w:val="FF0000"/>
        </w:rPr>
        <w:t>Kačáku</w:t>
      </w:r>
      <w:proofErr w:type="spellEnd"/>
      <w:r>
        <w:rPr>
          <w:rFonts w:cstheme="minorHAnsi"/>
          <w:color w:val="FF0000"/>
        </w:rPr>
        <w:t xml:space="preserve"> a Přírodní park Džbán</w:t>
      </w:r>
    </w:p>
    <w:p w14:paraId="1B3A9E22" w14:textId="5FBC52E6" w:rsidR="00BF275B" w:rsidRPr="00621655" w:rsidRDefault="00F05388">
      <w:pPr>
        <w:pStyle w:val="Odstavecseseznamem"/>
        <w:numPr>
          <w:ilvl w:val="0"/>
          <w:numId w:val="34"/>
        </w:numPr>
        <w:spacing w:after="60" w:line="240" w:lineRule="auto"/>
        <w:jc w:val="both"/>
        <w:rPr>
          <w:rFonts w:cstheme="minorHAnsi"/>
          <w:color w:val="FF0000"/>
        </w:rPr>
      </w:pPr>
      <w:r>
        <w:rPr>
          <w:rFonts w:cstheme="minorHAnsi"/>
          <w:color w:val="FF0000"/>
        </w:rPr>
        <w:t>P</w:t>
      </w:r>
      <w:r w:rsidR="00BF275B">
        <w:rPr>
          <w:rFonts w:cstheme="minorHAnsi"/>
          <w:color w:val="FF0000"/>
        </w:rPr>
        <w:t>řírodní rezervace Záplavy</w:t>
      </w:r>
      <w:r w:rsidR="00295B5A">
        <w:rPr>
          <w:rFonts w:cstheme="minorHAnsi"/>
          <w:color w:val="FF0000"/>
        </w:rPr>
        <w:t xml:space="preserve"> s</w:t>
      </w:r>
      <w:r w:rsidR="00574F87">
        <w:rPr>
          <w:rFonts w:cstheme="minorHAnsi"/>
          <w:color w:val="FF0000"/>
        </w:rPr>
        <w:t> </w:t>
      </w:r>
      <w:r w:rsidR="00295B5A">
        <w:rPr>
          <w:rFonts w:cstheme="minorHAnsi"/>
          <w:color w:val="FF0000"/>
        </w:rPr>
        <w:t>OP</w:t>
      </w:r>
      <w:r w:rsidR="00574F87">
        <w:rPr>
          <w:rFonts w:cstheme="minorHAnsi"/>
          <w:color w:val="FF0000"/>
        </w:rPr>
        <w:t xml:space="preserve">; PR </w:t>
      </w:r>
      <w:r w:rsidR="00574F87" w:rsidRPr="00574F87">
        <w:rPr>
          <w:rFonts w:cstheme="minorHAnsi"/>
          <w:color w:val="FF0000"/>
        </w:rPr>
        <w:t>zahrnuje část vodní plochy Turyňského rybníka a náspem silnice oddělenou vodní plochu s navazujícím mokřadem. Je významným hnízdištěm vodního a bažinného ptactva</w:t>
      </w:r>
      <w:r w:rsidR="00E603B7">
        <w:rPr>
          <w:rFonts w:cstheme="minorHAnsi"/>
          <w:color w:val="FF0000"/>
        </w:rPr>
        <w:t>.</w:t>
      </w:r>
    </w:p>
    <w:p w14:paraId="43382930" w14:textId="03ABB6F4" w:rsidR="00CA0511" w:rsidRPr="00CA0511" w:rsidRDefault="00013D58">
      <w:pPr>
        <w:pStyle w:val="Odstavecseseznamem"/>
        <w:numPr>
          <w:ilvl w:val="0"/>
          <w:numId w:val="34"/>
        </w:numPr>
        <w:spacing w:after="60" w:line="240" w:lineRule="auto"/>
        <w:jc w:val="both"/>
        <w:rPr>
          <w:rFonts w:cstheme="minorHAnsi"/>
        </w:rPr>
      </w:pPr>
      <w:r>
        <w:rPr>
          <w:rFonts w:cstheme="minorHAnsi"/>
          <w:color w:val="FF0000"/>
        </w:rPr>
        <w:t>Územní systém ekologické stability</w:t>
      </w:r>
      <w:r w:rsidR="00621655" w:rsidRPr="00621655">
        <w:rPr>
          <w:rFonts w:cstheme="minorHAnsi"/>
          <w:color w:val="FF0000"/>
        </w:rPr>
        <w:t xml:space="preserve">: </w:t>
      </w:r>
    </w:p>
    <w:p w14:paraId="033C9E60" w14:textId="5D4EFFBA" w:rsidR="00CA0511" w:rsidRDefault="00CF0B09">
      <w:pPr>
        <w:pStyle w:val="Odstavecseseznamem"/>
        <w:numPr>
          <w:ilvl w:val="1"/>
          <w:numId w:val="34"/>
        </w:numPr>
        <w:spacing w:after="60" w:line="240" w:lineRule="auto"/>
        <w:jc w:val="both"/>
        <w:rPr>
          <w:rFonts w:cstheme="minorHAnsi"/>
        </w:rPr>
      </w:pPr>
      <w:r w:rsidRPr="00CA0511">
        <w:rPr>
          <w:rFonts w:cstheme="minorHAnsi"/>
          <w:b/>
          <w:bCs/>
          <w:color w:val="FF0000"/>
        </w:rPr>
        <w:t>NRBK</w:t>
      </w:r>
      <w:r w:rsidR="00380BE4">
        <w:rPr>
          <w:rFonts w:cstheme="minorHAnsi"/>
          <w:b/>
          <w:bCs/>
          <w:color w:val="FF0000"/>
        </w:rPr>
        <w:t>.</w:t>
      </w:r>
      <w:r w:rsidRPr="00CA0511">
        <w:rPr>
          <w:rFonts w:cstheme="minorHAnsi"/>
          <w:b/>
          <w:bCs/>
          <w:color w:val="FF0000"/>
        </w:rPr>
        <w:t>54</w:t>
      </w:r>
      <w:r>
        <w:rPr>
          <w:rFonts w:cstheme="minorHAnsi"/>
          <w:color w:val="FF0000"/>
        </w:rPr>
        <w:t xml:space="preserve"> </w:t>
      </w:r>
      <w:r w:rsidR="00CA0511">
        <w:rPr>
          <w:rFonts w:cstheme="minorHAnsi"/>
          <w:color w:val="FF0000"/>
        </w:rPr>
        <w:t>–</w:t>
      </w:r>
      <w:r>
        <w:rPr>
          <w:rFonts w:cstheme="minorHAnsi"/>
          <w:color w:val="FF0000"/>
        </w:rPr>
        <w:t xml:space="preserve"> </w:t>
      </w:r>
      <w:r w:rsidR="00CA0511">
        <w:rPr>
          <w:rFonts w:cstheme="minorHAnsi"/>
          <w:color w:val="FF0000"/>
        </w:rPr>
        <w:t>Pochvalovská</w:t>
      </w:r>
      <w:r w:rsidR="00CA0511" w:rsidRPr="00CA0511">
        <w:rPr>
          <w:rFonts w:cstheme="minorHAnsi"/>
          <w:color w:val="FF0000"/>
        </w:rPr>
        <w:t xml:space="preserve"> </w:t>
      </w:r>
      <w:r w:rsidR="00CA0511" w:rsidRPr="00CF0B09">
        <w:rPr>
          <w:rFonts w:cstheme="minorHAnsi"/>
          <w:color w:val="FF0000"/>
        </w:rPr>
        <w:t xml:space="preserve">stráň – Karlštejn, </w:t>
      </w:r>
      <w:proofErr w:type="spellStart"/>
      <w:r w:rsidR="00CA0511" w:rsidRPr="00CF0B09">
        <w:rPr>
          <w:rFonts w:cstheme="minorHAnsi"/>
          <w:color w:val="FF0000"/>
        </w:rPr>
        <w:t>Koda</w:t>
      </w:r>
      <w:proofErr w:type="spellEnd"/>
      <w:r w:rsidR="00CA0511">
        <w:rPr>
          <w:rFonts w:cstheme="minorHAnsi"/>
          <w:color w:val="FF0000"/>
        </w:rPr>
        <w:t xml:space="preserve">, </w:t>
      </w:r>
      <w:r w:rsidR="00CA0511" w:rsidRPr="00CF0B09">
        <w:rPr>
          <w:rFonts w:cstheme="minorHAnsi"/>
          <w:color w:val="FF0000"/>
        </w:rPr>
        <w:t>(</w:t>
      </w:r>
      <w:bookmarkStart w:id="9" w:name="_Hlk147150592"/>
      <w:proofErr w:type="gramStart"/>
      <w:r w:rsidR="00CA0511" w:rsidRPr="00CF0B09">
        <w:rPr>
          <w:rFonts w:cstheme="minorHAnsi"/>
          <w:color w:val="FF0000"/>
        </w:rPr>
        <w:t>Srby</w:t>
      </w:r>
      <w:r w:rsidR="00CA0511">
        <w:rPr>
          <w:rFonts w:cstheme="minorHAnsi"/>
          <w:color w:val="FF0000"/>
        </w:rPr>
        <w:t xml:space="preserve"> </w:t>
      </w:r>
      <w:r w:rsidR="00CA0511" w:rsidRPr="00CF0B09">
        <w:rPr>
          <w:rFonts w:cstheme="minorHAnsi"/>
          <w:color w:val="FF0000"/>
        </w:rPr>
        <w:t>- Tuchlovice</w:t>
      </w:r>
      <w:proofErr w:type="gramEnd"/>
      <w:r w:rsidR="00CA0511" w:rsidRPr="00CF0B09">
        <w:rPr>
          <w:rFonts w:cstheme="minorHAnsi"/>
          <w:color w:val="FF0000"/>
        </w:rPr>
        <w:t xml:space="preserve"> a pokračuje přes Záplavy v KŽ na kat. Doksy (podél </w:t>
      </w:r>
      <w:proofErr w:type="spellStart"/>
      <w:r w:rsidR="00CA0511" w:rsidRPr="00CF0B09">
        <w:rPr>
          <w:rFonts w:cstheme="minorHAnsi"/>
          <w:color w:val="FF0000"/>
        </w:rPr>
        <w:t>Kačáku</w:t>
      </w:r>
      <w:proofErr w:type="spellEnd"/>
      <w:r w:rsidR="00CA0511" w:rsidRPr="00CF0B09">
        <w:rPr>
          <w:rFonts w:cstheme="minorHAnsi"/>
        </w:rPr>
        <w:t>),</w:t>
      </w:r>
    </w:p>
    <w:p w14:paraId="6DA2E3B4" w14:textId="5A539D91" w:rsidR="00CA0511" w:rsidRPr="00CA0511" w:rsidRDefault="00CA0511">
      <w:pPr>
        <w:pStyle w:val="Odstavecseseznamem"/>
        <w:numPr>
          <w:ilvl w:val="1"/>
          <w:numId w:val="34"/>
        </w:numPr>
        <w:spacing w:after="60" w:line="240" w:lineRule="auto"/>
        <w:jc w:val="both"/>
        <w:rPr>
          <w:rFonts w:cstheme="minorHAnsi"/>
        </w:rPr>
      </w:pPr>
      <w:bookmarkStart w:id="10" w:name="_Hlk147150646"/>
      <w:bookmarkEnd w:id="9"/>
      <w:r w:rsidRPr="00CA0511">
        <w:rPr>
          <w:rFonts w:cstheme="minorHAnsi"/>
          <w:b/>
          <w:bCs/>
          <w:color w:val="FF0000"/>
        </w:rPr>
        <w:t>RBC</w:t>
      </w:r>
      <w:r w:rsidR="00380BE4">
        <w:rPr>
          <w:rFonts w:cstheme="minorHAnsi"/>
          <w:b/>
          <w:bCs/>
          <w:color w:val="FF0000"/>
        </w:rPr>
        <w:t>.</w:t>
      </w:r>
      <w:r w:rsidRPr="00CA0511">
        <w:rPr>
          <w:rFonts w:cstheme="minorHAnsi"/>
          <w:b/>
          <w:bCs/>
          <w:color w:val="FF0000"/>
        </w:rPr>
        <w:t>1471</w:t>
      </w:r>
      <w:r w:rsidRPr="00CF0B09">
        <w:rPr>
          <w:rFonts w:cstheme="minorHAnsi"/>
          <w:color w:val="FF0000"/>
        </w:rPr>
        <w:t xml:space="preserve"> Záplavy – propojeno NRBK</w:t>
      </w:r>
      <w:r>
        <w:rPr>
          <w:rFonts w:cstheme="minorHAnsi"/>
          <w:color w:val="FF0000"/>
        </w:rPr>
        <w:t xml:space="preserve"> s</w:t>
      </w:r>
    </w:p>
    <w:p w14:paraId="18459F36" w14:textId="62CFFBC5" w:rsidR="00CA0511" w:rsidRPr="00CA0511" w:rsidRDefault="00CA0511">
      <w:pPr>
        <w:pStyle w:val="Odstavecseseznamem"/>
        <w:numPr>
          <w:ilvl w:val="1"/>
          <w:numId w:val="34"/>
        </w:numPr>
        <w:spacing w:after="60" w:line="240" w:lineRule="auto"/>
        <w:jc w:val="both"/>
        <w:rPr>
          <w:rFonts w:cstheme="minorHAnsi"/>
        </w:rPr>
      </w:pPr>
      <w:r>
        <w:rPr>
          <w:rFonts w:cstheme="minorHAnsi"/>
          <w:b/>
          <w:bCs/>
          <w:color w:val="FF0000"/>
        </w:rPr>
        <w:t>RBC</w:t>
      </w:r>
      <w:r w:rsidR="00380BE4">
        <w:rPr>
          <w:rFonts w:cstheme="minorHAnsi"/>
          <w:b/>
          <w:bCs/>
          <w:color w:val="FF0000"/>
        </w:rPr>
        <w:t>.</w:t>
      </w:r>
      <w:r>
        <w:rPr>
          <w:rFonts w:cstheme="minorHAnsi"/>
          <w:b/>
          <w:bCs/>
          <w:color w:val="FF0000"/>
        </w:rPr>
        <w:t xml:space="preserve">1676 </w:t>
      </w:r>
      <w:r w:rsidRPr="00CA0511">
        <w:rPr>
          <w:rFonts w:cstheme="minorHAnsi"/>
          <w:color w:val="FF0000"/>
        </w:rPr>
        <w:t>Kalspot</w:t>
      </w:r>
      <w:r w:rsidRPr="00CA0511">
        <w:rPr>
          <w:rFonts w:cstheme="minorHAnsi"/>
        </w:rPr>
        <w:t xml:space="preserve"> </w:t>
      </w:r>
      <w:r w:rsidRPr="00CA0511">
        <w:rPr>
          <w:rFonts w:cstheme="minorHAnsi"/>
          <w:color w:val="FF0000"/>
        </w:rPr>
        <w:t>u hranice s kat. Žiliny</w:t>
      </w:r>
    </w:p>
    <w:p w14:paraId="55D45EF0" w14:textId="2BE809ED" w:rsidR="00CA0511" w:rsidRPr="00CA0511" w:rsidRDefault="00CA0511">
      <w:pPr>
        <w:pStyle w:val="Odstavecseseznamem"/>
        <w:numPr>
          <w:ilvl w:val="1"/>
          <w:numId w:val="34"/>
        </w:numPr>
        <w:spacing w:after="60" w:line="240" w:lineRule="auto"/>
        <w:jc w:val="both"/>
        <w:rPr>
          <w:rFonts w:cstheme="minorHAnsi"/>
        </w:rPr>
      </w:pPr>
      <w:r>
        <w:rPr>
          <w:rFonts w:cstheme="minorHAnsi"/>
          <w:b/>
          <w:bCs/>
          <w:color w:val="FF0000"/>
        </w:rPr>
        <w:t>RBK</w:t>
      </w:r>
      <w:r w:rsidR="00380BE4">
        <w:rPr>
          <w:rFonts w:cstheme="minorHAnsi"/>
          <w:b/>
          <w:bCs/>
          <w:color w:val="FF0000"/>
        </w:rPr>
        <w:t>.</w:t>
      </w:r>
      <w:r>
        <w:rPr>
          <w:rFonts w:cstheme="minorHAnsi"/>
          <w:b/>
          <w:bCs/>
          <w:color w:val="FF0000"/>
        </w:rPr>
        <w:t xml:space="preserve">1138 </w:t>
      </w:r>
      <w:proofErr w:type="spellStart"/>
      <w:r w:rsidRPr="00CA0511">
        <w:rPr>
          <w:rFonts w:cstheme="minorHAnsi"/>
          <w:color w:val="FF0000"/>
        </w:rPr>
        <w:t>Kožova</w:t>
      </w:r>
      <w:proofErr w:type="spellEnd"/>
      <w:r w:rsidRPr="00CA0511">
        <w:rPr>
          <w:rFonts w:cstheme="minorHAnsi"/>
          <w:color w:val="FF0000"/>
        </w:rPr>
        <w:t xml:space="preserve"> Hora – K</w:t>
      </w:r>
      <w:r>
        <w:rPr>
          <w:rFonts w:cstheme="minorHAnsi"/>
          <w:color w:val="FF0000"/>
        </w:rPr>
        <w:t> </w:t>
      </w:r>
      <w:r w:rsidRPr="00CA0511">
        <w:rPr>
          <w:rFonts w:cstheme="minorHAnsi"/>
          <w:color w:val="FF0000"/>
        </w:rPr>
        <w:t>54</w:t>
      </w:r>
      <w:r>
        <w:rPr>
          <w:rFonts w:cstheme="minorHAnsi"/>
          <w:color w:val="FF0000"/>
        </w:rPr>
        <w:t xml:space="preserve"> (vede ze Záplav východním směrem) </w:t>
      </w:r>
    </w:p>
    <w:p w14:paraId="666B6CDC" w14:textId="77777777" w:rsidR="00DE288C" w:rsidRDefault="00621655">
      <w:pPr>
        <w:pStyle w:val="Odstavecseseznamem"/>
        <w:numPr>
          <w:ilvl w:val="1"/>
          <w:numId w:val="34"/>
        </w:numPr>
        <w:spacing w:after="60" w:line="240" w:lineRule="auto"/>
        <w:jc w:val="both"/>
        <w:rPr>
          <w:rFonts w:cstheme="minorHAnsi"/>
          <w:color w:val="FF0000"/>
        </w:rPr>
      </w:pPr>
      <w:r w:rsidRPr="00CA0511">
        <w:rPr>
          <w:rFonts w:cstheme="minorHAnsi"/>
          <w:b/>
          <w:bCs/>
          <w:color w:val="FF0000"/>
        </w:rPr>
        <w:t>LBK,</w:t>
      </w:r>
      <w:r w:rsidR="00CF0B09" w:rsidRPr="00CA0511">
        <w:rPr>
          <w:rFonts w:cstheme="minorHAnsi"/>
          <w:b/>
          <w:bCs/>
          <w:color w:val="FF0000"/>
        </w:rPr>
        <w:t xml:space="preserve"> </w:t>
      </w:r>
      <w:r w:rsidRPr="00CA0511">
        <w:rPr>
          <w:rFonts w:cstheme="minorHAnsi"/>
          <w:b/>
          <w:bCs/>
          <w:color w:val="FF0000"/>
        </w:rPr>
        <w:t>LBC</w:t>
      </w:r>
      <w:r w:rsidRPr="00621655">
        <w:rPr>
          <w:rFonts w:cstheme="minorHAnsi"/>
          <w:color w:val="FF0000"/>
        </w:rPr>
        <w:t xml:space="preserve">, vzájemná propojenost se sousedními </w:t>
      </w:r>
      <w:proofErr w:type="spellStart"/>
      <w:r w:rsidRPr="00621655">
        <w:rPr>
          <w:rFonts w:cstheme="minorHAnsi"/>
          <w:color w:val="FF0000"/>
        </w:rPr>
        <w:t>ÚSESy</w:t>
      </w:r>
      <w:proofErr w:type="spellEnd"/>
      <w:r w:rsidRPr="00621655">
        <w:rPr>
          <w:rFonts w:cstheme="minorHAnsi"/>
          <w:color w:val="FF0000"/>
        </w:rPr>
        <w:t xml:space="preserve">, </w:t>
      </w:r>
    </w:p>
    <w:bookmarkEnd w:id="10"/>
    <w:p w14:paraId="5D2AC10D" w14:textId="16098DCC" w:rsidR="001652A1" w:rsidRDefault="001652A1" w:rsidP="008039D6">
      <w:pPr>
        <w:spacing w:after="60"/>
        <w:rPr>
          <w:rFonts w:cstheme="minorHAnsi"/>
          <w:b/>
          <w:color w:val="FF0000"/>
        </w:rPr>
      </w:pPr>
      <w:r w:rsidRPr="001652A1">
        <w:rPr>
          <w:rFonts w:cstheme="minorHAnsi"/>
          <w:b/>
          <w:color w:val="FF0000"/>
        </w:rPr>
        <w:t>hodnoty civilizační</w:t>
      </w:r>
    </w:p>
    <w:p w14:paraId="3A8C2FED" w14:textId="4F6B3D69" w:rsidR="006B7A5E" w:rsidRDefault="006B7A5E">
      <w:pPr>
        <w:pStyle w:val="Odstavecseseznamem"/>
        <w:numPr>
          <w:ilvl w:val="0"/>
          <w:numId w:val="34"/>
        </w:numPr>
        <w:spacing w:after="60" w:line="240" w:lineRule="auto"/>
        <w:jc w:val="both"/>
        <w:rPr>
          <w:rFonts w:cstheme="minorHAnsi"/>
          <w:color w:val="FF0000"/>
        </w:rPr>
      </w:pPr>
      <w:r w:rsidRPr="006B7A5E">
        <w:rPr>
          <w:rFonts w:cstheme="minorHAnsi"/>
          <w:color w:val="FF0000"/>
        </w:rPr>
        <w:t>veřejná vybavenost obce:</w:t>
      </w:r>
    </w:p>
    <w:p w14:paraId="3710E455" w14:textId="66C5675A" w:rsidR="006B7A5E" w:rsidRDefault="006B7A5E">
      <w:pPr>
        <w:pStyle w:val="Odstavecseseznamem"/>
        <w:numPr>
          <w:ilvl w:val="1"/>
          <w:numId w:val="34"/>
        </w:numPr>
        <w:spacing w:after="60" w:line="240" w:lineRule="auto"/>
        <w:jc w:val="both"/>
        <w:rPr>
          <w:rFonts w:cstheme="minorHAnsi"/>
          <w:color w:val="FF0000"/>
        </w:rPr>
      </w:pPr>
      <w:r>
        <w:rPr>
          <w:rFonts w:cstheme="minorHAnsi"/>
          <w:color w:val="FF0000"/>
        </w:rPr>
        <w:t>technická</w:t>
      </w:r>
      <w:r w:rsidRPr="006B7A5E">
        <w:rPr>
          <w:rFonts w:cstheme="minorHAnsi"/>
          <w:color w:val="FF0000"/>
        </w:rPr>
        <w:t xml:space="preserve"> infrastruktura</w:t>
      </w:r>
      <w:r>
        <w:rPr>
          <w:rFonts w:cstheme="minorHAnsi"/>
          <w:color w:val="FF0000"/>
        </w:rPr>
        <w:t xml:space="preserve">: </w:t>
      </w:r>
      <w:r w:rsidRPr="006B7A5E">
        <w:rPr>
          <w:rFonts w:cstheme="minorHAnsi"/>
          <w:color w:val="FF0000"/>
        </w:rPr>
        <w:t xml:space="preserve">vodovod, </w:t>
      </w:r>
      <w:r>
        <w:rPr>
          <w:rFonts w:cstheme="minorHAnsi"/>
          <w:color w:val="FF0000"/>
        </w:rPr>
        <w:t xml:space="preserve">splašková kanalizace s napojením na ČOV, </w:t>
      </w:r>
      <w:r w:rsidRPr="006B7A5E">
        <w:rPr>
          <w:rFonts w:cstheme="minorHAnsi"/>
          <w:color w:val="FF0000"/>
        </w:rPr>
        <w:t>plynofikace</w:t>
      </w:r>
    </w:p>
    <w:p w14:paraId="1044756C" w14:textId="656A3180" w:rsidR="006B7A5E" w:rsidRDefault="006B7A5E">
      <w:pPr>
        <w:pStyle w:val="Odstavecseseznamem"/>
        <w:numPr>
          <w:ilvl w:val="1"/>
          <w:numId w:val="34"/>
        </w:numPr>
        <w:spacing w:after="60" w:line="240" w:lineRule="auto"/>
        <w:jc w:val="both"/>
        <w:rPr>
          <w:rFonts w:cstheme="minorHAnsi"/>
          <w:color w:val="FF0000"/>
        </w:rPr>
      </w:pPr>
      <w:r w:rsidRPr="006B7A5E">
        <w:rPr>
          <w:rFonts w:cstheme="minorHAnsi"/>
          <w:color w:val="FF0000"/>
        </w:rPr>
        <w:t xml:space="preserve">dopravní infrastruktura: </w:t>
      </w:r>
      <w:r w:rsidRPr="00C6618A">
        <w:rPr>
          <w:rFonts w:cstheme="minorHAnsi"/>
          <w:strike/>
          <w:color w:val="00B050"/>
        </w:rPr>
        <w:t>navrženo napojení na stávající dálnici D6 (Z od obce),</w:t>
      </w:r>
      <w:r w:rsidRPr="00C6618A">
        <w:rPr>
          <w:rFonts w:cstheme="minorHAnsi"/>
          <w:color w:val="00B050"/>
        </w:rPr>
        <w:t xml:space="preserve"> </w:t>
      </w:r>
      <w:r w:rsidRPr="006B7A5E">
        <w:rPr>
          <w:rFonts w:cstheme="minorHAnsi"/>
          <w:color w:val="FF0000"/>
        </w:rPr>
        <w:t>obcí procházejí silnice II. a III. třídy, dobrá dostupnost autobusovou dopravou – Kladno, Praha, železnice č. tratě 120, cyklotrasy, pěší turistické, jezdecké trasy</w:t>
      </w:r>
    </w:p>
    <w:p w14:paraId="4E90E439" w14:textId="57A2C3EB" w:rsidR="006B7A5E" w:rsidRDefault="006B7A5E">
      <w:pPr>
        <w:pStyle w:val="Odstavecseseznamem"/>
        <w:numPr>
          <w:ilvl w:val="1"/>
          <w:numId w:val="34"/>
        </w:numPr>
        <w:spacing w:after="60" w:line="240" w:lineRule="auto"/>
        <w:jc w:val="both"/>
        <w:rPr>
          <w:rFonts w:cstheme="minorHAnsi"/>
          <w:color w:val="FF0000"/>
        </w:rPr>
      </w:pPr>
      <w:r w:rsidRPr="00E6053B">
        <w:rPr>
          <w:rFonts w:cstheme="minorHAnsi"/>
          <w:color w:val="FF0000"/>
        </w:rPr>
        <w:t xml:space="preserve">občanská vybavenost: </w:t>
      </w:r>
      <w:r w:rsidR="00DA443B">
        <w:rPr>
          <w:rFonts w:cstheme="minorHAnsi"/>
          <w:color w:val="FF0000"/>
        </w:rPr>
        <w:t xml:space="preserve">školství, zdravotnictví, administrativa, sport, obchod a služby </w:t>
      </w:r>
    </w:p>
    <w:p w14:paraId="6FB5C5A7" w14:textId="77777777" w:rsidR="00345CB7" w:rsidRPr="00345CB7" w:rsidRDefault="00345CB7" w:rsidP="00345CB7">
      <w:pPr>
        <w:spacing w:after="60"/>
        <w:ind w:left="1647" w:firstLine="0"/>
        <w:jc w:val="both"/>
        <w:rPr>
          <w:rFonts w:cstheme="minorHAnsi"/>
          <w:color w:val="FF0000"/>
        </w:rPr>
      </w:pPr>
    </w:p>
    <w:p w14:paraId="2B5DFE35" w14:textId="173736DB" w:rsidR="008C537F" w:rsidRPr="003E0DA2" w:rsidRDefault="008C537F" w:rsidP="008039D6">
      <w:pPr>
        <w:pStyle w:val="Nadpis1"/>
        <w:spacing w:after="60"/>
      </w:pPr>
      <w:bookmarkStart w:id="11" w:name="_Toc147909387"/>
      <w:r w:rsidRPr="003E0DA2">
        <w:t xml:space="preserve">Urbanistická koncepce, </w:t>
      </w:r>
      <w:r w:rsidR="00EA38B3" w:rsidRPr="00EA38B3">
        <w:t>včetně urbanistické kompozice, vymezení ploch s rozdílným způsobem využití, zastavitelných ploch, ploch přestavby a systému sídelní zeleně</w:t>
      </w:r>
      <w:bookmarkEnd w:id="11"/>
    </w:p>
    <w:p w14:paraId="1AEB0684" w14:textId="477CC7EF" w:rsidR="009A0E6B" w:rsidRDefault="009A0E6B">
      <w:pPr>
        <w:pStyle w:val="Nadpis2"/>
        <w:numPr>
          <w:ilvl w:val="0"/>
          <w:numId w:val="35"/>
        </w:numPr>
      </w:pPr>
      <w:bookmarkStart w:id="12" w:name="_Toc147909388"/>
      <w:r w:rsidRPr="009A0E6B">
        <w:t>Urbanistická koncepce</w:t>
      </w:r>
      <w:bookmarkEnd w:id="12"/>
    </w:p>
    <w:p w14:paraId="57DCAB81" w14:textId="3B51C077" w:rsidR="003D0E3C" w:rsidRPr="003D0E3C" w:rsidRDefault="003D0E3C" w:rsidP="008039D6">
      <w:pPr>
        <w:spacing w:after="60"/>
        <w:rPr>
          <w:color w:val="FF0000"/>
        </w:rPr>
      </w:pPr>
      <w:r w:rsidRPr="003D0E3C">
        <w:rPr>
          <w:color w:val="FF0000"/>
        </w:rPr>
        <w:t xml:space="preserve">Urbanistická koncepce </w:t>
      </w:r>
      <w:r>
        <w:rPr>
          <w:color w:val="FF0000"/>
        </w:rPr>
        <w:t>ne</w:t>
      </w:r>
      <w:r w:rsidRPr="003D0E3C">
        <w:rPr>
          <w:color w:val="FF0000"/>
        </w:rPr>
        <w:t xml:space="preserve">byla změnou č. 3 územního plánu </w:t>
      </w:r>
      <w:r>
        <w:rPr>
          <w:color w:val="FF0000"/>
        </w:rPr>
        <w:t xml:space="preserve">měněna. </w:t>
      </w:r>
      <w:r w:rsidRPr="003D0E3C">
        <w:rPr>
          <w:color w:val="FF0000"/>
        </w:rPr>
        <w:t xml:space="preserve">Změny </w:t>
      </w:r>
      <w:r>
        <w:rPr>
          <w:color w:val="FF0000"/>
        </w:rPr>
        <w:t xml:space="preserve">ÚP </w:t>
      </w:r>
      <w:r w:rsidRPr="003D0E3C">
        <w:rPr>
          <w:color w:val="FF0000"/>
        </w:rPr>
        <w:t xml:space="preserve">jsou řešeny v rozsahu požadavků na jednotlivé změny využití </w:t>
      </w:r>
      <w:r>
        <w:rPr>
          <w:color w:val="FF0000"/>
        </w:rPr>
        <w:t xml:space="preserve">ploch </w:t>
      </w:r>
      <w:r w:rsidRPr="003D0E3C">
        <w:rPr>
          <w:color w:val="FF0000"/>
        </w:rPr>
        <w:t>ze Zprávy o uplatňování ÚP</w:t>
      </w:r>
      <w:r>
        <w:rPr>
          <w:color w:val="FF0000"/>
        </w:rPr>
        <w:t>. V souvislosti s respektováním nadř</w:t>
      </w:r>
      <w:r w:rsidR="00EB2874">
        <w:rPr>
          <w:color w:val="FF0000"/>
        </w:rPr>
        <w:t xml:space="preserve">azených územně plánovacích </w:t>
      </w:r>
      <w:proofErr w:type="gramStart"/>
      <w:r w:rsidR="00EB2874">
        <w:rPr>
          <w:color w:val="FF0000"/>
        </w:rPr>
        <w:t>dokumentaci -</w:t>
      </w:r>
      <w:r>
        <w:rPr>
          <w:color w:val="FF0000"/>
        </w:rPr>
        <w:t xml:space="preserve"> zásad</w:t>
      </w:r>
      <w:proofErr w:type="gramEnd"/>
      <w:r>
        <w:rPr>
          <w:color w:val="FF0000"/>
        </w:rPr>
        <w:t xml:space="preserve"> územního rozvoje a </w:t>
      </w:r>
      <w:r w:rsidR="00EB2874">
        <w:rPr>
          <w:color w:val="FF0000"/>
        </w:rPr>
        <w:t>Politiky</w:t>
      </w:r>
      <w:r>
        <w:rPr>
          <w:color w:val="FF0000"/>
        </w:rPr>
        <w:t xml:space="preserve"> územního </w:t>
      </w:r>
      <w:r w:rsidR="00EB2874">
        <w:rPr>
          <w:color w:val="FF0000"/>
        </w:rPr>
        <w:t>rozvoje</w:t>
      </w:r>
      <w:r>
        <w:rPr>
          <w:color w:val="FF0000"/>
        </w:rPr>
        <w:t xml:space="preserve"> ČR byl vymezen </w:t>
      </w:r>
      <w:r w:rsidRPr="001E3267">
        <w:rPr>
          <w:strike/>
          <w:color w:val="00B050"/>
        </w:rPr>
        <w:t xml:space="preserve">koridor dálnice D6 – doplnění MÚK Kamenné Žehrovice </w:t>
      </w:r>
      <w:r w:rsidR="00EB2874" w:rsidRPr="001E3267">
        <w:rPr>
          <w:strike/>
          <w:color w:val="00B050"/>
        </w:rPr>
        <w:t>na n</w:t>
      </w:r>
      <w:r w:rsidR="00C574CA" w:rsidRPr="001E3267">
        <w:rPr>
          <w:strike/>
          <w:color w:val="00B050"/>
        </w:rPr>
        <w:t>o</w:t>
      </w:r>
      <w:r w:rsidR="00EB2874" w:rsidRPr="001E3267">
        <w:rPr>
          <w:strike/>
          <w:color w:val="00B050"/>
        </w:rPr>
        <w:t xml:space="preserve">vém, aktuální místě </w:t>
      </w:r>
      <w:r w:rsidRPr="001E3267">
        <w:rPr>
          <w:strike/>
          <w:color w:val="00B050"/>
        </w:rPr>
        <w:t>a</w:t>
      </w:r>
      <w:r w:rsidRPr="001E3267">
        <w:rPr>
          <w:color w:val="00B050"/>
        </w:rPr>
        <w:t xml:space="preserve"> </w:t>
      </w:r>
      <w:r>
        <w:rPr>
          <w:color w:val="FF0000"/>
        </w:rPr>
        <w:t xml:space="preserve">koridor pro zásobování elektrickou energií – dvojité vedení 400 </w:t>
      </w:r>
      <w:proofErr w:type="spellStart"/>
      <w:r>
        <w:rPr>
          <w:color w:val="FF0000"/>
        </w:rPr>
        <w:t>kV</w:t>
      </w:r>
      <w:proofErr w:type="spellEnd"/>
      <w:r>
        <w:rPr>
          <w:color w:val="FF0000"/>
        </w:rPr>
        <w:t xml:space="preserve"> Hradec – Řeporyje. Dále bylo upraveno využití </w:t>
      </w:r>
      <w:r w:rsidR="00EB2874">
        <w:rPr>
          <w:color w:val="FF0000"/>
        </w:rPr>
        <w:t>ploch</w:t>
      </w:r>
      <w:r>
        <w:rPr>
          <w:color w:val="FF0000"/>
        </w:rPr>
        <w:t xml:space="preserve"> zastavěného území a zastavitelné plochy v záplavovém území a v jeho aktivní zón</w:t>
      </w:r>
      <w:r w:rsidR="00FF4B4D">
        <w:rPr>
          <w:color w:val="FF0000"/>
        </w:rPr>
        <w:t>ě</w:t>
      </w:r>
      <w:r>
        <w:rPr>
          <w:color w:val="FF0000"/>
        </w:rPr>
        <w:t xml:space="preserve"> </w:t>
      </w:r>
      <w:r w:rsidR="00BA74C7">
        <w:rPr>
          <w:color w:val="FF0000"/>
        </w:rPr>
        <w:t xml:space="preserve">na plochu občanského vybavení – jiné (OX). Další </w:t>
      </w:r>
      <w:r w:rsidR="00FF4B4D">
        <w:rPr>
          <w:color w:val="FF0000"/>
        </w:rPr>
        <w:t xml:space="preserve">formální </w:t>
      </w:r>
      <w:r w:rsidR="00BA74C7">
        <w:rPr>
          <w:color w:val="FF0000"/>
        </w:rPr>
        <w:t xml:space="preserve">úpravy vymezených ploch s rozdílným způsobem využití byly provedeny </w:t>
      </w:r>
      <w:r w:rsidRPr="003D0E3C">
        <w:rPr>
          <w:color w:val="FF0000"/>
        </w:rPr>
        <w:t>v souvislosti s převedením územního plánu do jednotného standardu.</w:t>
      </w:r>
    </w:p>
    <w:p w14:paraId="781BB988" w14:textId="5EEF3C59" w:rsidR="006D43AD" w:rsidRPr="00D11195" w:rsidRDefault="006D43AD" w:rsidP="008039D6">
      <w:pPr>
        <w:spacing w:after="60"/>
        <w:ind w:firstLine="567"/>
        <w:jc w:val="both"/>
        <w:rPr>
          <w:rFonts w:cstheme="minorHAnsi"/>
          <w:snapToGrid w:val="0"/>
          <w:szCs w:val="22"/>
        </w:rPr>
      </w:pPr>
      <w:r w:rsidRPr="00D11195">
        <w:rPr>
          <w:rFonts w:cstheme="minorHAnsi"/>
          <w:snapToGrid w:val="0"/>
          <w:szCs w:val="22"/>
        </w:rPr>
        <w:t xml:space="preserve">Urbanistická koncepce budoucího územně technického rozvoje sídla vychází z jeho stávající prostorové struktury. Ta je charakteristická již zmíněnou hodnotnou architektonicko urbanistickou skladbou, kterou tvoří </w:t>
      </w:r>
      <w:r w:rsidR="009821AC" w:rsidRPr="00D11195">
        <w:rPr>
          <w:rFonts w:cstheme="minorHAnsi"/>
          <w:snapToGrid w:val="0"/>
          <w:szCs w:val="22"/>
        </w:rPr>
        <w:t>téměř pravidelné</w:t>
      </w:r>
      <w:r w:rsidRPr="00D11195">
        <w:rPr>
          <w:rFonts w:cstheme="minorHAnsi"/>
          <w:snapToGrid w:val="0"/>
          <w:szCs w:val="22"/>
        </w:rPr>
        <w:t xml:space="preserve"> pravo</w:t>
      </w:r>
      <w:r w:rsidR="009821AC" w:rsidRPr="00D11195">
        <w:rPr>
          <w:rFonts w:cstheme="minorHAnsi"/>
          <w:snapToGrid w:val="0"/>
          <w:szCs w:val="22"/>
        </w:rPr>
        <w:t xml:space="preserve">úhlé uliční řady v šachovnicovitě </w:t>
      </w:r>
      <w:r w:rsidRPr="00D11195">
        <w:rPr>
          <w:rFonts w:cstheme="minorHAnsi"/>
          <w:snapToGrid w:val="0"/>
          <w:szCs w:val="22"/>
        </w:rPr>
        <w:t xml:space="preserve">uspořádaném </w:t>
      </w:r>
      <w:r w:rsidR="008A3AB1" w:rsidRPr="00D11195">
        <w:rPr>
          <w:rFonts w:cstheme="minorHAnsi"/>
          <w:snapToGrid w:val="0"/>
          <w:szCs w:val="22"/>
        </w:rPr>
        <w:t>prostoru.</w:t>
      </w:r>
      <w:r w:rsidR="008F6079" w:rsidRPr="00D11195">
        <w:rPr>
          <w:rFonts w:cstheme="minorHAnsi"/>
          <w:snapToGrid w:val="0"/>
          <w:szCs w:val="22"/>
        </w:rPr>
        <w:t xml:space="preserve"> </w:t>
      </w:r>
      <w:r w:rsidR="008A3AB1" w:rsidRPr="00D11195">
        <w:rPr>
          <w:rFonts w:cstheme="minorHAnsi"/>
          <w:snapToGrid w:val="0"/>
          <w:szCs w:val="22"/>
        </w:rPr>
        <w:t>Takto vytvořený urbanistický půdorys umožňuje kompaktní zástavbu s relativně intenzivním využitím současně zasta</w:t>
      </w:r>
      <w:r w:rsidR="009821AC" w:rsidRPr="00D11195">
        <w:rPr>
          <w:rFonts w:cstheme="minorHAnsi"/>
          <w:snapToGrid w:val="0"/>
          <w:szCs w:val="22"/>
        </w:rPr>
        <w:t>věných ploch. U</w:t>
      </w:r>
      <w:r w:rsidR="008A3AB1" w:rsidRPr="00D11195">
        <w:rPr>
          <w:rFonts w:cstheme="minorHAnsi"/>
          <w:snapToGrid w:val="0"/>
          <w:szCs w:val="22"/>
        </w:rPr>
        <w:t xml:space="preserve">rbanistický půdorys se vyznačuje, kromě přímých pravoúhle řešených komunikací (s převážně kompaktní </w:t>
      </w:r>
      <w:r w:rsidR="008A3AB1" w:rsidRPr="00D11195">
        <w:rPr>
          <w:rFonts w:cstheme="minorHAnsi"/>
          <w:snapToGrid w:val="0"/>
          <w:szCs w:val="22"/>
        </w:rPr>
        <w:lastRenderedPageBreak/>
        <w:t>zástavbou rodinných domů a relativně s četným zastoupením dvoupodlažních bytových objektů)</w:t>
      </w:r>
      <w:r w:rsidR="004F3C98" w:rsidRPr="00D11195">
        <w:rPr>
          <w:rFonts w:cstheme="minorHAnsi"/>
          <w:snapToGrid w:val="0"/>
          <w:szCs w:val="22"/>
        </w:rPr>
        <w:t>,</w:t>
      </w:r>
      <w:r w:rsidR="008A3AB1" w:rsidRPr="00D11195">
        <w:rPr>
          <w:rFonts w:cstheme="minorHAnsi"/>
          <w:snapToGrid w:val="0"/>
          <w:szCs w:val="22"/>
        </w:rPr>
        <w:t xml:space="preserve"> i reprezentačními objekty občanské vybavenosti.</w:t>
      </w:r>
    </w:p>
    <w:p w14:paraId="33439B9D" w14:textId="77777777" w:rsidR="008A3AB1" w:rsidRPr="00D11195" w:rsidRDefault="008A3AB1" w:rsidP="008039D6">
      <w:pPr>
        <w:spacing w:after="60"/>
        <w:ind w:firstLine="567"/>
        <w:jc w:val="both"/>
        <w:rPr>
          <w:rFonts w:cstheme="minorHAnsi"/>
          <w:snapToGrid w:val="0"/>
          <w:szCs w:val="22"/>
        </w:rPr>
      </w:pPr>
      <w:r w:rsidRPr="00D11195">
        <w:rPr>
          <w:rFonts w:cstheme="minorHAnsi"/>
          <w:snapToGrid w:val="0"/>
          <w:szCs w:val="22"/>
        </w:rPr>
        <w:t>Výrazná převaha obytných budov nad objekty účelovými, zaměřenými na výrobu a skladování, předurčuje obec téměř jednoznačně k funkci obytného satelitu Kladenské aglomerace.</w:t>
      </w:r>
    </w:p>
    <w:p w14:paraId="2C70D2D1" w14:textId="77777777" w:rsidR="008A3AB1" w:rsidRPr="00D11195" w:rsidRDefault="006572F3" w:rsidP="008039D6">
      <w:pPr>
        <w:spacing w:after="60"/>
        <w:ind w:firstLine="567"/>
        <w:jc w:val="both"/>
        <w:rPr>
          <w:rFonts w:cstheme="minorHAnsi"/>
          <w:snapToGrid w:val="0"/>
          <w:szCs w:val="22"/>
        </w:rPr>
      </w:pPr>
      <w:r w:rsidRPr="00D11195">
        <w:rPr>
          <w:rFonts w:cstheme="minorHAnsi"/>
          <w:snapToGrid w:val="0"/>
          <w:szCs w:val="22"/>
        </w:rPr>
        <w:t>Urbanistická koncepce vychází ze skutečnosti, že obec je rozdělena</w:t>
      </w:r>
      <w:r w:rsidR="008A3AB1" w:rsidRPr="00D11195">
        <w:rPr>
          <w:rFonts w:cstheme="minorHAnsi"/>
          <w:snapToGrid w:val="0"/>
          <w:szCs w:val="22"/>
        </w:rPr>
        <w:t xml:space="preserve"> průjezdnou silnicí II/</w:t>
      </w:r>
      <w:r w:rsidR="008F6079" w:rsidRPr="00D11195">
        <w:rPr>
          <w:rFonts w:cstheme="minorHAnsi"/>
          <w:snapToGrid w:val="0"/>
          <w:szCs w:val="22"/>
        </w:rPr>
        <w:t xml:space="preserve">606 na severní a jižní část, </w:t>
      </w:r>
      <w:r w:rsidR="008A3AB1" w:rsidRPr="00D11195">
        <w:rPr>
          <w:rFonts w:cstheme="minorHAnsi"/>
          <w:snapToGrid w:val="0"/>
          <w:szCs w:val="22"/>
        </w:rPr>
        <w:t xml:space="preserve">toto rozdělní </w:t>
      </w:r>
      <w:r w:rsidRPr="00D11195">
        <w:rPr>
          <w:rFonts w:cstheme="minorHAnsi"/>
          <w:snapToGrid w:val="0"/>
          <w:szCs w:val="22"/>
        </w:rPr>
        <w:t xml:space="preserve">je </w:t>
      </w:r>
      <w:r w:rsidR="008A3AB1" w:rsidRPr="00D11195">
        <w:rPr>
          <w:rFonts w:cstheme="minorHAnsi"/>
          <w:snapToGrid w:val="0"/>
          <w:szCs w:val="22"/>
        </w:rPr>
        <w:t xml:space="preserve">z hlediska členění území příznivé a obohacující. Relativně malá severní část sídla je složena převážně z rodinných domů s poměrně významným zastoupením řadových domů (podél hlavní průjezdné silnice). </w:t>
      </w:r>
    </w:p>
    <w:p w14:paraId="7F545B03" w14:textId="77777777" w:rsidR="00250241" w:rsidRPr="00D11195" w:rsidRDefault="008A3AB1" w:rsidP="008039D6">
      <w:pPr>
        <w:spacing w:after="60"/>
        <w:ind w:firstLine="567"/>
        <w:jc w:val="both"/>
        <w:rPr>
          <w:rFonts w:cstheme="minorHAnsi"/>
          <w:snapToGrid w:val="0"/>
          <w:szCs w:val="22"/>
        </w:rPr>
      </w:pPr>
      <w:r w:rsidRPr="00D11195">
        <w:rPr>
          <w:rFonts w:cstheme="minorHAnsi"/>
          <w:snapToGrid w:val="0"/>
          <w:szCs w:val="22"/>
        </w:rPr>
        <w:t xml:space="preserve">Jižní část sídla, která je mnohem rozsáhlejší a z hlediska architektonicko urbanistického významnější. Je členěna na historicky nejstarší část sídla s relativně nejstarší zástavbou </w:t>
      </w:r>
      <w:r w:rsidR="00BE246F" w:rsidRPr="00D11195">
        <w:rPr>
          <w:rFonts w:cstheme="minorHAnsi"/>
          <w:snapToGrid w:val="0"/>
          <w:szCs w:val="22"/>
        </w:rPr>
        <w:t>soustředěnou v okolí rozsáhlého návesního prostoru</w:t>
      </w:r>
      <w:r w:rsidR="00C8293B" w:rsidRPr="00D11195">
        <w:rPr>
          <w:rFonts w:cstheme="minorHAnsi"/>
          <w:snapToGrid w:val="0"/>
          <w:szCs w:val="22"/>
        </w:rPr>
        <w:t xml:space="preserve">, vytvářejícího mimořádně hodnotné centrum obce. V této </w:t>
      </w:r>
      <w:r w:rsidR="00C878D0" w:rsidRPr="00D11195">
        <w:rPr>
          <w:rFonts w:cstheme="minorHAnsi"/>
          <w:snapToGrid w:val="0"/>
          <w:szCs w:val="22"/>
        </w:rPr>
        <w:t xml:space="preserve">jižní části obce jsou i objekty zaměřené na výrobu a skladování s tím, že jejich architektonicko urbanistická hodnota není příliš vysoká a svým současným prostorovým i funkčním uspořádáním a zejména zaměřením narušují převažující funkčně jednolitý a kompaktně uspořádaný </w:t>
      </w:r>
      <w:r w:rsidR="00D94BA7" w:rsidRPr="00D11195">
        <w:rPr>
          <w:rFonts w:cstheme="minorHAnsi"/>
          <w:snapToGrid w:val="0"/>
          <w:szCs w:val="22"/>
        </w:rPr>
        <w:t xml:space="preserve">urbanistický půdorys obce. </w:t>
      </w:r>
    </w:p>
    <w:p w14:paraId="6234800B" w14:textId="77777777" w:rsidR="008A3AB1" w:rsidRPr="00D60C72" w:rsidRDefault="00D94BA7" w:rsidP="008039D6">
      <w:pPr>
        <w:spacing w:after="60"/>
        <w:ind w:firstLine="567"/>
        <w:jc w:val="both"/>
        <w:rPr>
          <w:rFonts w:cstheme="minorHAnsi"/>
          <w:strike/>
          <w:snapToGrid w:val="0"/>
          <w:color w:val="FF0000"/>
          <w:szCs w:val="22"/>
        </w:rPr>
      </w:pPr>
      <w:r w:rsidRPr="00D11195">
        <w:rPr>
          <w:rFonts w:cstheme="minorHAnsi"/>
          <w:snapToGrid w:val="0"/>
          <w:szCs w:val="22"/>
        </w:rPr>
        <w:t>Zvláš</w:t>
      </w:r>
      <w:r w:rsidR="00250241" w:rsidRPr="00D11195">
        <w:rPr>
          <w:rFonts w:cstheme="minorHAnsi"/>
          <w:snapToGrid w:val="0"/>
          <w:szCs w:val="22"/>
        </w:rPr>
        <w:t>ť negativně se v obci</w:t>
      </w:r>
      <w:r w:rsidRPr="00D11195">
        <w:rPr>
          <w:rFonts w:cstheme="minorHAnsi"/>
          <w:snapToGrid w:val="0"/>
          <w:szCs w:val="22"/>
        </w:rPr>
        <w:t xml:space="preserve"> uplatňuje areál </w:t>
      </w:r>
      <w:r w:rsidR="00250241" w:rsidRPr="00D11195">
        <w:rPr>
          <w:rFonts w:cstheme="minorHAnsi"/>
          <w:snapToGrid w:val="0"/>
          <w:szCs w:val="22"/>
        </w:rPr>
        <w:t>zpracovávající odpady a na něj navazující areál zemědělských staveb</w:t>
      </w:r>
      <w:r w:rsidR="00211E92" w:rsidRPr="00D11195">
        <w:rPr>
          <w:rFonts w:cstheme="minorHAnsi"/>
          <w:snapToGrid w:val="0"/>
          <w:szCs w:val="22"/>
        </w:rPr>
        <w:t xml:space="preserve">. Územní plán proto </w:t>
      </w:r>
      <w:r w:rsidR="00D7001B" w:rsidRPr="00D11195">
        <w:rPr>
          <w:rFonts w:cstheme="minorHAnsi"/>
          <w:snapToGrid w:val="0"/>
          <w:szCs w:val="22"/>
        </w:rPr>
        <w:t>navrhuje změnu funkčního využití výrobních ploch využívaných pro likvidaci odpadu a ploch po bývalých stájových objektech a navrhuje nahradit tyto objekty plochami zaměřenými na bydlení prostřednictvím ploch smíšených obytných</w:t>
      </w:r>
      <w:r w:rsidR="008063A0" w:rsidRPr="00D11195">
        <w:rPr>
          <w:rFonts w:cstheme="minorHAnsi"/>
          <w:snapToGrid w:val="0"/>
          <w:szCs w:val="22"/>
        </w:rPr>
        <w:t>,</w:t>
      </w:r>
      <w:r w:rsidR="00D7001B" w:rsidRPr="00D11195">
        <w:rPr>
          <w:rFonts w:cstheme="minorHAnsi"/>
          <w:snapToGrid w:val="0"/>
          <w:szCs w:val="22"/>
        </w:rPr>
        <w:t xml:space="preserve"> s významným zastoupením občanské vybavenosti a obytných objektů splňujících požadavky na vysoký standard bydlení. Při výtvarném řešení prostorového uspořádání těcht</w:t>
      </w:r>
      <w:r w:rsidR="008A52FE" w:rsidRPr="00D11195">
        <w:rPr>
          <w:rFonts w:cstheme="minorHAnsi"/>
          <w:snapToGrid w:val="0"/>
          <w:szCs w:val="22"/>
        </w:rPr>
        <w:t xml:space="preserve">o ploch by měl být kladen </w:t>
      </w:r>
      <w:r w:rsidR="00D7001B" w:rsidRPr="00D11195">
        <w:rPr>
          <w:rFonts w:cstheme="minorHAnsi"/>
          <w:snapToGrid w:val="0"/>
          <w:szCs w:val="22"/>
        </w:rPr>
        <w:t xml:space="preserve">mimořádný důraz na výrazné zastoupení vrostlé zeleně </w:t>
      </w:r>
      <w:r w:rsidR="006110A2" w:rsidRPr="00D11195">
        <w:rPr>
          <w:rFonts w:cstheme="minorHAnsi"/>
          <w:snapToGrid w:val="0"/>
          <w:szCs w:val="22"/>
        </w:rPr>
        <w:t>a dalších reprezentativních ploch obohacujících navazující území zrestaurovaného centra obce.</w:t>
      </w:r>
      <w:r w:rsidR="00A33BE7" w:rsidRPr="00D11195">
        <w:rPr>
          <w:rFonts w:cstheme="minorHAnsi"/>
          <w:snapToGrid w:val="0"/>
          <w:szCs w:val="22"/>
        </w:rPr>
        <w:t xml:space="preserve"> </w:t>
      </w:r>
      <w:r w:rsidR="00A33BE7" w:rsidRPr="00D60C72">
        <w:rPr>
          <w:rFonts w:cstheme="minorHAnsi"/>
          <w:strike/>
          <w:snapToGrid w:val="0"/>
          <w:color w:val="FF0000"/>
          <w:szCs w:val="22"/>
        </w:rPr>
        <w:t xml:space="preserve">S ohledem na nevhodné situování ploch výroby a skladování v centru obce (zaměřené navíc na zpracování a likvidaci odpadů), navrhuje územní plán zrušení této činnosti, resp. funkčního využití dané plochy a navrhuje zásadní změnu stávajícího funkčního využití celého areálu, včetně navazujících </w:t>
      </w:r>
      <w:r w:rsidR="00C954C6" w:rsidRPr="00D60C72">
        <w:rPr>
          <w:rFonts w:cstheme="minorHAnsi"/>
          <w:strike/>
          <w:snapToGrid w:val="0"/>
          <w:color w:val="FF0000"/>
          <w:szCs w:val="22"/>
        </w:rPr>
        <w:t>a dnes již nevyužívaných ploch bývalého zemědělského areálu živočišné výroby (</w:t>
      </w:r>
      <w:r w:rsidR="008A52FE" w:rsidRPr="00D60C72">
        <w:rPr>
          <w:rFonts w:cstheme="minorHAnsi"/>
          <w:strike/>
          <w:snapToGrid w:val="0"/>
          <w:color w:val="FF0000"/>
          <w:szCs w:val="22"/>
        </w:rPr>
        <w:t xml:space="preserve">plochy označené </w:t>
      </w:r>
      <w:r w:rsidR="00C954C6" w:rsidRPr="00D60C72">
        <w:rPr>
          <w:rFonts w:cstheme="minorHAnsi"/>
          <w:strike/>
          <w:snapToGrid w:val="0"/>
          <w:color w:val="FF0000"/>
          <w:szCs w:val="22"/>
        </w:rPr>
        <w:t>ve stávajícím územním plánu VS1).</w:t>
      </w:r>
    </w:p>
    <w:p w14:paraId="13210CE0" w14:textId="77777777" w:rsidR="00C954C6" w:rsidRPr="00D60C72" w:rsidRDefault="00C954C6" w:rsidP="008039D6">
      <w:pPr>
        <w:spacing w:after="60"/>
        <w:ind w:firstLine="567"/>
        <w:jc w:val="both"/>
        <w:rPr>
          <w:rFonts w:cstheme="minorHAnsi"/>
          <w:strike/>
          <w:snapToGrid w:val="0"/>
          <w:color w:val="FF0000"/>
          <w:szCs w:val="22"/>
        </w:rPr>
      </w:pPr>
      <w:r w:rsidRPr="00D60C72">
        <w:rPr>
          <w:rFonts w:cstheme="minorHAnsi"/>
          <w:strike/>
          <w:snapToGrid w:val="0"/>
          <w:color w:val="FF0000"/>
          <w:szCs w:val="22"/>
        </w:rPr>
        <w:t>Územní plán rovněž navrhuje zrušit dále navazující návrhové plochy výroby a skladování vymezené ve stávajícím územním plánu (plochy označené VS2)</w:t>
      </w:r>
      <w:r w:rsidR="002E2AB5" w:rsidRPr="00D60C72">
        <w:rPr>
          <w:rFonts w:cstheme="minorHAnsi"/>
          <w:strike/>
          <w:snapToGrid w:val="0"/>
          <w:color w:val="FF0000"/>
          <w:szCs w:val="22"/>
        </w:rPr>
        <w:t xml:space="preserve">. Důvodem je umístění těchto ploch na severozápadním okraji obce, kde dopravní dostupnost předmětného území je značně omezená a vyvolala by potřebu složitého dopravního zpřístupnění </w:t>
      </w:r>
      <w:r w:rsidR="008A52FE" w:rsidRPr="00D60C72">
        <w:rPr>
          <w:rFonts w:cstheme="minorHAnsi"/>
          <w:strike/>
          <w:snapToGrid w:val="0"/>
          <w:color w:val="FF0000"/>
          <w:szCs w:val="22"/>
        </w:rPr>
        <w:t xml:space="preserve">prakticky </w:t>
      </w:r>
      <w:r w:rsidR="002E2AB5" w:rsidRPr="00D60C72">
        <w:rPr>
          <w:rFonts w:cstheme="minorHAnsi"/>
          <w:strike/>
          <w:snapToGrid w:val="0"/>
          <w:color w:val="FF0000"/>
          <w:szCs w:val="22"/>
        </w:rPr>
        <w:t>přes celou obec – ulicí Karlovarskou.</w:t>
      </w:r>
    </w:p>
    <w:p w14:paraId="3A2462E0" w14:textId="5CA90664" w:rsidR="00625AF2" w:rsidRPr="00D11195" w:rsidRDefault="00625AF2" w:rsidP="008039D6">
      <w:pPr>
        <w:spacing w:after="60"/>
        <w:ind w:firstLine="567"/>
        <w:jc w:val="both"/>
        <w:rPr>
          <w:rFonts w:cstheme="minorHAnsi"/>
          <w:snapToGrid w:val="0"/>
          <w:szCs w:val="22"/>
        </w:rPr>
      </w:pPr>
      <w:r w:rsidRPr="00D11195">
        <w:rPr>
          <w:rFonts w:cstheme="minorHAnsi"/>
          <w:snapToGrid w:val="0"/>
          <w:szCs w:val="22"/>
        </w:rPr>
        <w:t>Vymezení ostatních zastavitelných ploch orientuje územní plán v</w:t>
      </w:r>
      <w:r w:rsidR="008832DA" w:rsidRPr="00D11195">
        <w:rPr>
          <w:rFonts w:cstheme="minorHAnsi"/>
          <w:snapToGrid w:val="0"/>
          <w:szCs w:val="22"/>
        </w:rPr>
        <w:t xml:space="preserve"> relativně </w:t>
      </w:r>
      <w:r w:rsidRPr="00D11195">
        <w:rPr>
          <w:rFonts w:cstheme="minorHAnsi"/>
          <w:snapToGrid w:val="0"/>
          <w:szCs w:val="22"/>
        </w:rPr>
        <w:t xml:space="preserve">omezeném rozsahu </w:t>
      </w:r>
      <w:r w:rsidR="008832DA" w:rsidRPr="00D11195">
        <w:rPr>
          <w:rFonts w:cstheme="minorHAnsi"/>
          <w:snapToGrid w:val="0"/>
          <w:szCs w:val="22"/>
        </w:rPr>
        <w:t xml:space="preserve">téměř </w:t>
      </w:r>
      <w:r w:rsidRPr="00D11195">
        <w:rPr>
          <w:rFonts w:cstheme="minorHAnsi"/>
          <w:snapToGrid w:val="0"/>
          <w:szCs w:val="22"/>
        </w:rPr>
        <w:t xml:space="preserve">výhradně do bezprostřední návaznosti na </w:t>
      </w:r>
      <w:r w:rsidR="008832DA" w:rsidRPr="00D11195">
        <w:rPr>
          <w:rFonts w:cstheme="minorHAnsi"/>
          <w:snapToGrid w:val="0"/>
          <w:szCs w:val="22"/>
        </w:rPr>
        <w:t xml:space="preserve">stávající </w:t>
      </w:r>
      <w:r w:rsidRPr="00D11195">
        <w:rPr>
          <w:rFonts w:cstheme="minorHAnsi"/>
          <w:snapToGrid w:val="0"/>
          <w:szCs w:val="22"/>
        </w:rPr>
        <w:t>plochy sídelního útvaru</w:t>
      </w:r>
      <w:r w:rsidR="008832DA" w:rsidRPr="00D11195">
        <w:rPr>
          <w:rFonts w:cstheme="minorHAnsi"/>
          <w:snapToGrid w:val="0"/>
          <w:szCs w:val="22"/>
        </w:rPr>
        <w:t>,</w:t>
      </w:r>
      <w:r w:rsidRPr="00D11195">
        <w:rPr>
          <w:rFonts w:cstheme="minorHAnsi"/>
          <w:snapToGrid w:val="0"/>
          <w:szCs w:val="22"/>
        </w:rPr>
        <w:t xml:space="preserve"> a to pouze na třech lokalitách, </w:t>
      </w:r>
      <w:r w:rsidRPr="00762AB0">
        <w:rPr>
          <w:rFonts w:cstheme="minorHAnsi"/>
          <w:strike/>
          <w:snapToGrid w:val="0"/>
          <w:color w:val="FF0000"/>
          <w:szCs w:val="22"/>
        </w:rPr>
        <w:t>neboť území, k</w:t>
      </w:r>
      <w:r w:rsidR="008832DA" w:rsidRPr="00762AB0">
        <w:rPr>
          <w:rFonts w:cstheme="minorHAnsi"/>
          <w:strike/>
          <w:snapToGrid w:val="0"/>
          <w:color w:val="FF0000"/>
          <w:szCs w:val="22"/>
        </w:rPr>
        <w:t>d</w:t>
      </w:r>
      <w:r w:rsidRPr="00762AB0">
        <w:rPr>
          <w:rFonts w:cstheme="minorHAnsi"/>
          <w:strike/>
          <w:snapToGrid w:val="0"/>
          <w:color w:val="FF0000"/>
          <w:szCs w:val="22"/>
        </w:rPr>
        <w:t>e by bylo možné další z</w:t>
      </w:r>
      <w:r w:rsidR="008832DA" w:rsidRPr="00762AB0">
        <w:rPr>
          <w:rFonts w:cstheme="minorHAnsi"/>
          <w:strike/>
          <w:snapToGrid w:val="0"/>
          <w:color w:val="FF0000"/>
          <w:szCs w:val="22"/>
        </w:rPr>
        <w:t xml:space="preserve">astavitelné plochy vymezit, je v </w:t>
      </w:r>
      <w:r w:rsidRPr="00762AB0">
        <w:rPr>
          <w:rFonts w:cstheme="minorHAnsi"/>
          <w:strike/>
          <w:snapToGrid w:val="0"/>
          <w:color w:val="FF0000"/>
          <w:szCs w:val="22"/>
        </w:rPr>
        <w:t>řešeném území výrazně omeze</w:t>
      </w:r>
      <w:r w:rsidR="00BC6B3B" w:rsidRPr="00762AB0">
        <w:rPr>
          <w:rFonts w:cstheme="minorHAnsi"/>
          <w:strike/>
          <w:snapToGrid w:val="0"/>
          <w:color w:val="FF0000"/>
          <w:szCs w:val="22"/>
        </w:rPr>
        <w:t>né.</w:t>
      </w:r>
      <w:r w:rsidR="00BC6B3B" w:rsidRPr="00762AB0">
        <w:rPr>
          <w:rFonts w:cstheme="minorHAnsi"/>
          <w:snapToGrid w:val="0"/>
          <w:color w:val="FF0000"/>
          <w:szCs w:val="22"/>
        </w:rPr>
        <w:t xml:space="preserve"> </w:t>
      </w:r>
      <w:r w:rsidR="00BC6B3B" w:rsidRPr="00762AB0">
        <w:rPr>
          <w:rFonts w:cstheme="minorHAnsi"/>
          <w:strike/>
          <w:snapToGrid w:val="0"/>
          <w:color w:val="FF0000"/>
          <w:szCs w:val="22"/>
        </w:rPr>
        <w:t xml:space="preserve">Současně </w:t>
      </w:r>
      <w:r w:rsidR="00BC6B3B" w:rsidRPr="00D11195">
        <w:rPr>
          <w:rFonts w:cstheme="minorHAnsi"/>
          <w:snapToGrid w:val="0"/>
          <w:szCs w:val="22"/>
        </w:rPr>
        <w:t xml:space="preserve">zastavěné území obce je obklopeno buď kvalitním zemědělským půdním fondem, nebo plochami s výraznou krajinotvornou hodnotou, nebo se naopak jedná o plochy se špatnou dopravní dostupností. Dalšími limitujícími faktory pro vymezení zastavitelných ploch jsou </w:t>
      </w:r>
      <w:r w:rsidR="00762AB0" w:rsidRPr="00762AB0">
        <w:rPr>
          <w:rFonts w:cstheme="minorHAnsi"/>
          <w:snapToGrid w:val="0"/>
          <w:color w:val="FF0000"/>
          <w:szCs w:val="22"/>
        </w:rPr>
        <w:t xml:space="preserve">dálnice D6 </w:t>
      </w:r>
      <w:r w:rsidR="00BC6B3B" w:rsidRPr="00762AB0">
        <w:rPr>
          <w:rFonts w:cstheme="minorHAnsi"/>
          <w:strike/>
          <w:snapToGrid w:val="0"/>
          <w:color w:val="FF0000"/>
          <w:szCs w:val="22"/>
        </w:rPr>
        <w:t>rychlostní silnice R6</w:t>
      </w:r>
      <w:r w:rsidR="00BC6B3B" w:rsidRPr="00762AB0">
        <w:rPr>
          <w:rFonts w:cstheme="minorHAnsi"/>
          <w:snapToGrid w:val="0"/>
          <w:color w:val="FF0000"/>
          <w:szCs w:val="22"/>
        </w:rPr>
        <w:t xml:space="preserve"> </w:t>
      </w:r>
      <w:r w:rsidR="00BC6B3B" w:rsidRPr="00D11195">
        <w:rPr>
          <w:rFonts w:cstheme="minorHAnsi"/>
          <w:snapToGrid w:val="0"/>
          <w:szCs w:val="22"/>
        </w:rPr>
        <w:t>s ochranným pásmem, četné liniové prvky technické infrastruktury a hodnotná zvláště chráněná území přírodního charakteru.</w:t>
      </w:r>
    </w:p>
    <w:p w14:paraId="20F1EE23" w14:textId="21E78C2F" w:rsidR="00CC1791" w:rsidRPr="00762AB0" w:rsidRDefault="00F523DA" w:rsidP="008039D6">
      <w:pPr>
        <w:spacing w:after="60"/>
        <w:ind w:firstLine="567"/>
        <w:jc w:val="both"/>
        <w:rPr>
          <w:rFonts w:cstheme="minorHAnsi"/>
          <w:strike/>
          <w:snapToGrid w:val="0"/>
          <w:color w:val="FF0000"/>
          <w:szCs w:val="22"/>
        </w:rPr>
      </w:pPr>
      <w:r w:rsidRPr="00D11195">
        <w:rPr>
          <w:rFonts w:cstheme="minorHAnsi"/>
          <w:snapToGrid w:val="0"/>
          <w:szCs w:val="22"/>
        </w:rPr>
        <w:t>Největší navrhovanou</w:t>
      </w:r>
      <w:r w:rsidR="003B0747" w:rsidRPr="00D11195">
        <w:rPr>
          <w:rFonts w:cstheme="minorHAnsi"/>
          <w:snapToGrid w:val="0"/>
          <w:szCs w:val="22"/>
        </w:rPr>
        <w:t xml:space="preserve"> plochu</w:t>
      </w:r>
      <w:r w:rsidR="00CC1791" w:rsidRPr="00D11195">
        <w:rPr>
          <w:rFonts w:cstheme="minorHAnsi"/>
          <w:snapToGrid w:val="0"/>
          <w:szCs w:val="22"/>
        </w:rPr>
        <w:t xml:space="preserve"> </w:t>
      </w:r>
      <w:r w:rsidR="003B0747" w:rsidRPr="00D11195">
        <w:rPr>
          <w:rFonts w:cstheme="minorHAnsi"/>
          <w:snapToGrid w:val="0"/>
          <w:szCs w:val="22"/>
        </w:rPr>
        <w:t xml:space="preserve">vymezuje územní plán severovýchodně od obce na místech bývalého areálu dolu </w:t>
      </w:r>
      <w:r w:rsidR="00CC1791" w:rsidRPr="00D11195">
        <w:rPr>
          <w:rFonts w:cstheme="minorHAnsi"/>
          <w:snapToGrid w:val="0"/>
          <w:szCs w:val="22"/>
        </w:rPr>
        <w:t xml:space="preserve">Wanieck, kde se těžilo černé uhlí. </w:t>
      </w:r>
      <w:r w:rsidR="00383A4A" w:rsidRPr="00D11195">
        <w:rPr>
          <w:rFonts w:cstheme="minorHAnsi"/>
          <w:snapToGrid w:val="0"/>
          <w:szCs w:val="22"/>
        </w:rPr>
        <w:t xml:space="preserve">Územní plán zde navrhuje </w:t>
      </w:r>
      <w:r w:rsidR="008F6079" w:rsidRPr="00D11195">
        <w:rPr>
          <w:rFonts w:cstheme="minorHAnsi"/>
          <w:snapToGrid w:val="0"/>
          <w:szCs w:val="22"/>
        </w:rPr>
        <w:t>„P</w:t>
      </w:r>
      <w:r w:rsidR="00383A4A" w:rsidRPr="00D11195">
        <w:rPr>
          <w:rFonts w:cstheme="minorHAnsi"/>
          <w:snapToGrid w:val="0"/>
          <w:szCs w:val="22"/>
        </w:rPr>
        <w:t>lochu smíšeno</w:t>
      </w:r>
      <w:r w:rsidR="008F6079" w:rsidRPr="00D11195">
        <w:rPr>
          <w:rFonts w:cstheme="minorHAnsi"/>
          <w:snapToGrid w:val="0"/>
          <w:szCs w:val="22"/>
        </w:rPr>
        <w:t>u obytnou</w:t>
      </w:r>
      <w:r w:rsidR="00762AB0">
        <w:rPr>
          <w:rFonts w:cstheme="minorHAnsi"/>
          <w:snapToGrid w:val="0"/>
          <w:szCs w:val="22"/>
        </w:rPr>
        <w:t xml:space="preserve"> – </w:t>
      </w:r>
      <w:r w:rsidR="00762AB0" w:rsidRPr="00762AB0">
        <w:rPr>
          <w:rFonts w:cstheme="minorHAnsi"/>
          <w:snapToGrid w:val="0"/>
          <w:color w:val="FF0000"/>
          <w:szCs w:val="22"/>
        </w:rPr>
        <w:t>jinou (</w:t>
      </w:r>
      <w:proofErr w:type="gramStart"/>
      <w:r w:rsidR="00762AB0" w:rsidRPr="00762AB0">
        <w:rPr>
          <w:rFonts w:cstheme="minorHAnsi"/>
          <w:snapToGrid w:val="0"/>
          <w:color w:val="FF0000"/>
          <w:szCs w:val="22"/>
        </w:rPr>
        <w:t xml:space="preserve">SX) </w:t>
      </w:r>
      <w:r w:rsidR="008F6079" w:rsidRPr="00762AB0">
        <w:rPr>
          <w:rFonts w:cstheme="minorHAnsi"/>
          <w:snapToGrid w:val="0"/>
          <w:color w:val="FF0000"/>
          <w:szCs w:val="22"/>
        </w:rPr>
        <w:t xml:space="preserve"> </w:t>
      </w:r>
      <w:r w:rsidR="008F6079" w:rsidRPr="00762AB0">
        <w:rPr>
          <w:rFonts w:cstheme="minorHAnsi"/>
          <w:strike/>
          <w:snapToGrid w:val="0"/>
          <w:color w:val="FF0000"/>
          <w:szCs w:val="22"/>
        </w:rPr>
        <w:t>se</w:t>
      </w:r>
      <w:proofErr w:type="gramEnd"/>
      <w:r w:rsidR="008F6079" w:rsidRPr="00762AB0">
        <w:rPr>
          <w:rFonts w:cstheme="minorHAnsi"/>
          <w:strike/>
          <w:snapToGrid w:val="0"/>
          <w:color w:val="FF0000"/>
          <w:szCs w:val="22"/>
        </w:rPr>
        <w:t xml:space="preserve"> specifickým využitím“ SX</w:t>
      </w:r>
      <w:r w:rsidR="00D2575B" w:rsidRPr="00762AB0">
        <w:rPr>
          <w:rFonts w:cstheme="minorHAnsi"/>
          <w:strike/>
          <w:snapToGrid w:val="0"/>
          <w:color w:val="FF0000"/>
          <w:szCs w:val="22"/>
        </w:rPr>
        <w:t>/1</w:t>
      </w:r>
      <w:r w:rsidR="00D2575B" w:rsidRPr="00762AB0">
        <w:rPr>
          <w:rFonts w:cstheme="minorHAnsi"/>
          <w:snapToGrid w:val="0"/>
          <w:color w:val="FF0000"/>
          <w:szCs w:val="22"/>
        </w:rPr>
        <w:t xml:space="preserve">. </w:t>
      </w:r>
      <w:r w:rsidR="00D2575B" w:rsidRPr="00D11195">
        <w:rPr>
          <w:rFonts w:cstheme="minorHAnsi"/>
          <w:snapToGrid w:val="0"/>
          <w:szCs w:val="22"/>
        </w:rPr>
        <w:t>Využití této plochy je podmíněno vypracováním „Regulačního plánu“</w:t>
      </w:r>
      <w:r w:rsidR="00762AB0">
        <w:rPr>
          <w:rFonts w:cstheme="minorHAnsi"/>
          <w:snapToGrid w:val="0"/>
          <w:szCs w:val="22"/>
        </w:rPr>
        <w:t>.</w:t>
      </w:r>
      <w:r w:rsidR="00D2575B" w:rsidRPr="00D11195">
        <w:rPr>
          <w:rFonts w:cstheme="minorHAnsi"/>
          <w:snapToGrid w:val="0"/>
          <w:szCs w:val="22"/>
        </w:rPr>
        <w:t xml:space="preserve">, </w:t>
      </w:r>
      <w:r w:rsidR="00D2575B" w:rsidRPr="00762AB0">
        <w:rPr>
          <w:rFonts w:cstheme="minorHAnsi"/>
          <w:strike/>
          <w:snapToGrid w:val="0"/>
          <w:color w:val="FF0000"/>
          <w:szCs w:val="22"/>
        </w:rPr>
        <w:t>jehož Zadání je samostatnou přílohou k Návrhu územního plánu Kamenné Žehrovice.</w:t>
      </w:r>
    </w:p>
    <w:p w14:paraId="7C49887B" w14:textId="77777777" w:rsidR="00383A4A" w:rsidRPr="00D11195" w:rsidRDefault="00383A4A" w:rsidP="008039D6">
      <w:pPr>
        <w:pStyle w:val="Nadpis8"/>
        <w:spacing w:after="60"/>
        <w:ind w:left="0" w:firstLine="567"/>
        <w:jc w:val="both"/>
        <w:rPr>
          <w:rFonts w:asciiTheme="minorHAnsi" w:hAnsiTheme="minorHAnsi" w:cstheme="minorHAnsi"/>
          <w:sz w:val="22"/>
          <w:szCs w:val="22"/>
        </w:rPr>
      </w:pPr>
      <w:r w:rsidRPr="00D11195">
        <w:rPr>
          <w:rFonts w:asciiTheme="minorHAnsi" w:hAnsiTheme="minorHAnsi" w:cstheme="minorHAnsi"/>
          <w:sz w:val="22"/>
          <w:szCs w:val="22"/>
        </w:rPr>
        <w:t>Hlavním záměrem celého řešení je odstranit industriální funkci v území a na nových plochách s rozdílným funkčním využití</w:t>
      </w:r>
      <w:r w:rsidR="008F6079" w:rsidRPr="00D11195">
        <w:rPr>
          <w:rFonts w:asciiTheme="minorHAnsi" w:hAnsiTheme="minorHAnsi" w:cstheme="minorHAnsi"/>
          <w:sz w:val="22"/>
          <w:szCs w:val="22"/>
        </w:rPr>
        <w:t>m</w:t>
      </w:r>
      <w:r w:rsidRPr="00D11195">
        <w:rPr>
          <w:rFonts w:asciiTheme="minorHAnsi" w:hAnsiTheme="minorHAnsi" w:cstheme="minorHAnsi"/>
          <w:sz w:val="22"/>
          <w:szCs w:val="22"/>
        </w:rPr>
        <w:t xml:space="preserve"> vybudovat obytnou a rekreační strukturu s ochranou stávajících historických, estetických, přírodních a technických hodnot v dané lokalitě.</w:t>
      </w:r>
    </w:p>
    <w:p w14:paraId="777ECF4B" w14:textId="037261F5" w:rsidR="003B3CCE" w:rsidRPr="00D11195" w:rsidRDefault="003B3CCE" w:rsidP="008039D6">
      <w:pPr>
        <w:spacing w:after="60"/>
        <w:ind w:firstLine="567"/>
        <w:jc w:val="both"/>
        <w:rPr>
          <w:rFonts w:cstheme="minorHAnsi"/>
          <w:snapToGrid w:val="0"/>
        </w:rPr>
      </w:pPr>
      <w:r w:rsidRPr="00D11195">
        <w:rPr>
          <w:rFonts w:cstheme="minorHAnsi"/>
          <w:snapToGrid w:val="0"/>
        </w:rPr>
        <w:t xml:space="preserve">Územní </w:t>
      </w:r>
      <w:r w:rsidR="007320F2" w:rsidRPr="00D11195">
        <w:rPr>
          <w:rFonts w:cstheme="minorHAnsi"/>
          <w:snapToGrid w:val="0"/>
        </w:rPr>
        <w:t xml:space="preserve">plán navrhuje rozvojové plochy především s cílem zhodnotit příznivé </w:t>
      </w:r>
      <w:r w:rsidRPr="00D11195">
        <w:rPr>
          <w:rFonts w:cstheme="minorHAnsi"/>
          <w:snapToGrid w:val="0"/>
        </w:rPr>
        <w:t>předpoklady dané</w:t>
      </w:r>
      <w:r w:rsidR="00025CAB" w:rsidRPr="00D11195">
        <w:rPr>
          <w:rFonts w:cstheme="minorHAnsi"/>
          <w:snapToGrid w:val="0"/>
        </w:rPr>
        <w:t xml:space="preserve">ho území. Jedná se </w:t>
      </w:r>
      <w:r w:rsidR="007320F2" w:rsidRPr="00D11195">
        <w:rPr>
          <w:rFonts w:cstheme="minorHAnsi"/>
          <w:snapToGrid w:val="0"/>
        </w:rPr>
        <w:t xml:space="preserve">zejména </w:t>
      </w:r>
      <w:r w:rsidR="00025CAB" w:rsidRPr="00D11195">
        <w:rPr>
          <w:rFonts w:cstheme="minorHAnsi"/>
          <w:snapToGrid w:val="0"/>
        </w:rPr>
        <w:t xml:space="preserve">o </w:t>
      </w:r>
      <w:r w:rsidRPr="00D11195">
        <w:rPr>
          <w:rFonts w:cstheme="minorHAnsi"/>
          <w:snapToGrid w:val="0"/>
        </w:rPr>
        <w:t xml:space="preserve">rozvinutou dopravní </w:t>
      </w:r>
      <w:r w:rsidR="007320F2" w:rsidRPr="00D11195">
        <w:rPr>
          <w:rFonts w:cstheme="minorHAnsi"/>
          <w:snapToGrid w:val="0"/>
        </w:rPr>
        <w:t xml:space="preserve">infrastrukturu </w:t>
      </w:r>
      <w:r w:rsidRPr="00D11195">
        <w:rPr>
          <w:rFonts w:cstheme="minorHAnsi"/>
          <w:snapToGrid w:val="0"/>
        </w:rPr>
        <w:t>(</w:t>
      </w:r>
      <w:r w:rsidRPr="004D07AC">
        <w:rPr>
          <w:rFonts w:cstheme="minorHAnsi"/>
          <w:strike/>
          <w:snapToGrid w:val="0"/>
          <w:color w:val="FF0000"/>
        </w:rPr>
        <w:t>ryc</w:t>
      </w:r>
      <w:r w:rsidR="00025CAB" w:rsidRPr="004D07AC">
        <w:rPr>
          <w:rFonts w:cstheme="minorHAnsi"/>
          <w:strike/>
          <w:snapToGrid w:val="0"/>
          <w:color w:val="FF0000"/>
        </w:rPr>
        <w:t>hlostní silnice R6</w:t>
      </w:r>
      <w:r w:rsidR="004D07AC">
        <w:rPr>
          <w:rFonts w:cstheme="minorHAnsi"/>
          <w:strike/>
          <w:snapToGrid w:val="0"/>
          <w:color w:val="FF0000"/>
        </w:rPr>
        <w:t xml:space="preserve"> </w:t>
      </w:r>
      <w:r w:rsidR="004D07AC" w:rsidRPr="004D07AC">
        <w:rPr>
          <w:rFonts w:cstheme="minorHAnsi"/>
          <w:snapToGrid w:val="0"/>
          <w:color w:val="FF0000"/>
        </w:rPr>
        <w:t>dálnice D6</w:t>
      </w:r>
      <w:r w:rsidR="00025CAB" w:rsidRPr="00D11195">
        <w:rPr>
          <w:rFonts w:cstheme="minorHAnsi"/>
          <w:snapToGrid w:val="0"/>
        </w:rPr>
        <w:t xml:space="preserve">, silnice II/606, II/238, III/2018, III/2016, III/2381, III/2382) a technickou infrastrukturu, mimořádně dobré dopravní spojení </w:t>
      </w:r>
      <w:r w:rsidRPr="00D11195">
        <w:rPr>
          <w:rFonts w:cstheme="minorHAnsi"/>
          <w:snapToGrid w:val="0"/>
        </w:rPr>
        <w:t xml:space="preserve">příměstskou autobusovou </w:t>
      </w:r>
      <w:r w:rsidR="00025CAB" w:rsidRPr="00D11195">
        <w:rPr>
          <w:rFonts w:cstheme="minorHAnsi"/>
          <w:snapToGrid w:val="0"/>
        </w:rPr>
        <w:t xml:space="preserve">dopravou Kladna a Prahy </w:t>
      </w:r>
      <w:r w:rsidRPr="00D11195">
        <w:rPr>
          <w:rFonts w:cstheme="minorHAnsi"/>
          <w:snapToGrid w:val="0"/>
        </w:rPr>
        <w:t xml:space="preserve">a železniční dopravou </w:t>
      </w:r>
      <w:r w:rsidR="00025CAB" w:rsidRPr="00D11195">
        <w:rPr>
          <w:rFonts w:cstheme="minorHAnsi"/>
          <w:snapToGrid w:val="0"/>
        </w:rPr>
        <w:t>vázanou na železniční trať č.120</w:t>
      </w:r>
      <w:r w:rsidRPr="00D11195">
        <w:rPr>
          <w:rFonts w:cstheme="minorHAnsi"/>
          <w:snapToGrid w:val="0"/>
        </w:rPr>
        <w:t xml:space="preserve"> (Praha-</w:t>
      </w:r>
      <w:r w:rsidR="00025CAB" w:rsidRPr="00D11195">
        <w:rPr>
          <w:rFonts w:cstheme="minorHAnsi"/>
          <w:snapToGrid w:val="0"/>
        </w:rPr>
        <w:t>Kladno-Rakovník</w:t>
      </w:r>
      <w:r w:rsidRPr="00D11195">
        <w:rPr>
          <w:rFonts w:cstheme="minorHAnsi"/>
          <w:snapToGrid w:val="0"/>
        </w:rPr>
        <w:t>).</w:t>
      </w:r>
    </w:p>
    <w:p w14:paraId="6EDF17A1" w14:textId="77777777" w:rsidR="002D62A9" w:rsidRPr="00E656EB" w:rsidRDefault="00293089" w:rsidP="008039D6">
      <w:pPr>
        <w:spacing w:after="60"/>
        <w:ind w:firstLine="567"/>
        <w:jc w:val="both"/>
        <w:rPr>
          <w:rFonts w:cstheme="minorHAnsi"/>
          <w:strike/>
          <w:snapToGrid w:val="0"/>
          <w:color w:val="FF0000"/>
          <w:szCs w:val="22"/>
        </w:rPr>
      </w:pPr>
      <w:r w:rsidRPr="00E656EB">
        <w:rPr>
          <w:rFonts w:cstheme="minorHAnsi"/>
          <w:strike/>
          <w:snapToGrid w:val="0"/>
          <w:color w:val="FF0000"/>
          <w:szCs w:val="22"/>
        </w:rPr>
        <w:lastRenderedPageBreak/>
        <w:t>Územní plán vymezuje v rá</w:t>
      </w:r>
      <w:r w:rsidR="00EA0117" w:rsidRPr="00E656EB">
        <w:rPr>
          <w:rFonts w:cstheme="minorHAnsi"/>
          <w:strike/>
          <w:snapToGrid w:val="0"/>
          <w:color w:val="FF0000"/>
          <w:szCs w:val="22"/>
        </w:rPr>
        <w:t xml:space="preserve">mci řešeného území celkem cca </w:t>
      </w:r>
      <w:r w:rsidR="00C81DB5" w:rsidRPr="00E656EB">
        <w:rPr>
          <w:rFonts w:cstheme="minorHAnsi"/>
          <w:strike/>
          <w:snapToGrid w:val="0"/>
          <w:color w:val="FF0000"/>
          <w:szCs w:val="22"/>
        </w:rPr>
        <w:t>53,80</w:t>
      </w:r>
      <w:r w:rsidRPr="00E656EB">
        <w:rPr>
          <w:rFonts w:cstheme="minorHAnsi"/>
          <w:strike/>
          <w:snapToGrid w:val="0"/>
          <w:color w:val="FF0000"/>
          <w:szCs w:val="22"/>
        </w:rPr>
        <w:t xml:space="preserve"> ha nových funkčních ploch. V rámci </w:t>
      </w:r>
      <w:r w:rsidR="00C81DB5" w:rsidRPr="00E656EB">
        <w:rPr>
          <w:rFonts w:cstheme="minorHAnsi"/>
          <w:strike/>
          <w:snapToGrid w:val="0"/>
          <w:color w:val="FF0000"/>
          <w:szCs w:val="22"/>
        </w:rPr>
        <w:t>41,68</w:t>
      </w:r>
      <w:r w:rsidR="003B61FF" w:rsidRPr="00E656EB">
        <w:rPr>
          <w:rFonts w:cstheme="minorHAnsi"/>
          <w:strike/>
          <w:snapToGrid w:val="0"/>
          <w:color w:val="FF0000"/>
          <w:szCs w:val="22"/>
        </w:rPr>
        <w:t xml:space="preserve"> ha </w:t>
      </w:r>
      <w:r w:rsidRPr="00E656EB">
        <w:rPr>
          <w:rFonts w:cstheme="minorHAnsi"/>
          <w:strike/>
          <w:snapToGrid w:val="0"/>
          <w:color w:val="FF0000"/>
          <w:szCs w:val="22"/>
        </w:rPr>
        <w:t xml:space="preserve">zastavitelných ploch tvoří </w:t>
      </w:r>
      <w:r w:rsidR="001A59AC" w:rsidRPr="00E656EB">
        <w:rPr>
          <w:rFonts w:cstheme="minorHAnsi"/>
          <w:strike/>
          <w:snapToGrid w:val="0"/>
          <w:color w:val="FF0000"/>
          <w:szCs w:val="22"/>
        </w:rPr>
        <w:t>12,7</w:t>
      </w:r>
      <w:r w:rsidR="003B61FF" w:rsidRPr="00E656EB">
        <w:rPr>
          <w:rFonts w:cstheme="minorHAnsi"/>
          <w:strike/>
          <w:snapToGrid w:val="0"/>
          <w:color w:val="FF0000"/>
          <w:szCs w:val="22"/>
        </w:rPr>
        <w:t xml:space="preserve"> </w:t>
      </w:r>
      <w:r w:rsidR="0079243B" w:rsidRPr="00E656EB">
        <w:rPr>
          <w:rFonts w:cstheme="minorHAnsi"/>
          <w:strike/>
          <w:snapToGrid w:val="0"/>
          <w:color w:val="FF0000"/>
          <w:szCs w:val="22"/>
        </w:rPr>
        <w:t xml:space="preserve">% plochy bydlení v rodinných domech – venkovské, </w:t>
      </w:r>
      <w:r w:rsidR="001A59AC" w:rsidRPr="00E656EB">
        <w:rPr>
          <w:rFonts w:cstheme="minorHAnsi"/>
          <w:strike/>
          <w:snapToGrid w:val="0"/>
          <w:color w:val="FF0000"/>
          <w:szCs w:val="22"/>
        </w:rPr>
        <w:t>26,4</w:t>
      </w:r>
      <w:r w:rsidR="0079243B" w:rsidRPr="00E656EB">
        <w:rPr>
          <w:rFonts w:cstheme="minorHAnsi"/>
          <w:strike/>
          <w:snapToGrid w:val="0"/>
          <w:color w:val="FF0000"/>
          <w:szCs w:val="22"/>
        </w:rPr>
        <w:t xml:space="preserve"> % plochy bydlení v rodinných </w:t>
      </w:r>
      <w:proofErr w:type="gramStart"/>
      <w:r w:rsidR="0079243B" w:rsidRPr="00E656EB">
        <w:rPr>
          <w:rFonts w:cstheme="minorHAnsi"/>
          <w:strike/>
          <w:snapToGrid w:val="0"/>
          <w:color w:val="FF0000"/>
          <w:szCs w:val="22"/>
        </w:rPr>
        <w:t>domech - městské</w:t>
      </w:r>
      <w:proofErr w:type="gramEnd"/>
      <w:r w:rsidR="0079243B" w:rsidRPr="00E656EB">
        <w:rPr>
          <w:rFonts w:cstheme="minorHAnsi"/>
          <w:strike/>
          <w:snapToGrid w:val="0"/>
          <w:color w:val="FF0000"/>
          <w:szCs w:val="22"/>
        </w:rPr>
        <w:t xml:space="preserve"> a příměstské, </w:t>
      </w:r>
      <w:r w:rsidR="001A59AC" w:rsidRPr="00E656EB">
        <w:rPr>
          <w:rFonts w:cstheme="minorHAnsi"/>
          <w:strike/>
          <w:snapToGrid w:val="0"/>
          <w:color w:val="FF0000"/>
          <w:szCs w:val="22"/>
        </w:rPr>
        <w:t>17,32</w:t>
      </w:r>
      <w:r w:rsidR="00957DDF" w:rsidRPr="00E656EB">
        <w:rPr>
          <w:rFonts w:cstheme="minorHAnsi"/>
          <w:strike/>
          <w:snapToGrid w:val="0"/>
          <w:color w:val="FF0000"/>
          <w:szCs w:val="22"/>
        </w:rPr>
        <w:t xml:space="preserve"> </w:t>
      </w:r>
      <w:r w:rsidR="00EA0117" w:rsidRPr="00E656EB">
        <w:rPr>
          <w:rFonts w:cstheme="minorHAnsi"/>
          <w:strike/>
          <w:snapToGrid w:val="0"/>
          <w:color w:val="FF0000"/>
          <w:szCs w:val="22"/>
        </w:rPr>
        <w:t>% plochy smíšené obytné</w:t>
      </w:r>
      <w:r w:rsidR="00E020DE" w:rsidRPr="00E656EB">
        <w:rPr>
          <w:rFonts w:cstheme="minorHAnsi"/>
          <w:strike/>
          <w:snapToGrid w:val="0"/>
          <w:color w:val="FF0000"/>
          <w:szCs w:val="22"/>
        </w:rPr>
        <w:t xml:space="preserve"> </w:t>
      </w:r>
      <w:r w:rsidR="00EA0117" w:rsidRPr="00E656EB">
        <w:rPr>
          <w:rFonts w:cstheme="minorHAnsi"/>
          <w:strike/>
          <w:snapToGrid w:val="0"/>
          <w:color w:val="FF0000"/>
          <w:szCs w:val="22"/>
        </w:rPr>
        <w:t>-</w:t>
      </w:r>
      <w:r w:rsidR="00E020DE" w:rsidRPr="00E656EB">
        <w:rPr>
          <w:rFonts w:cstheme="minorHAnsi"/>
          <w:strike/>
          <w:snapToGrid w:val="0"/>
          <w:color w:val="FF0000"/>
          <w:szCs w:val="22"/>
        </w:rPr>
        <w:t xml:space="preserve"> </w:t>
      </w:r>
      <w:r w:rsidR="00EA0117" w:rsidRPr="00E656EB">
        <w:rPr>
          <w:rFonts w:cstheme="minorHAnsi"/>
          <w:strike/>
          <w:snapToGrid w:val="0"/>
          <w:color w:val="FF0000"/>
          <w:szCs w:val="22"/>
        </w:rPr>
        <w:t>venkovské,</w:t>
      </w:r>
      <w:r w:rsidR="006E6EE9" w:rsidRPr="00E656EB">
        <w:rPr>
          <w:rFonts w:cstheme="minorHAnsi"/>
          <w:strike/>
          <w:snapToGrid w:val="0"/>
          <w:color w:val="FF0000"/>
          <w:szCs w:val="22"/>
        </w:rPr>
        <w:t xml:space="preserve"> </w:t>
      </w:r>
      <w:r w:rsidR="001A59AC" w:rsidRPr="00E656EB">
        <w:rPr>
          <w:rFonts w:cstheme="minorHAnsi"/>
          <w:strike/>
          <w:snapToGrid w:val="0"/>
          <w:color w:val="FF0000"/>
          <w:szCs w:val="22"/>
        </w:rPr>
        <w:t xml:space="preserve">41,91% plochy smíšené obytné – se specifickým využitím, </w:t>
      </w:r>
      <w:r w:rsidR="003B61FF" w:rsidRPr="00E656EB">
        <w:rPr>
          <w:rFonts w:cstheme="minorHAnsi"/>
          <w:strike/>
          <w:snapToGrid w:val="0"/>
          <w:color w:val="FF0000"/>
          <w:szCs w:val="22"/>
        </w:rPr>
        <w:t>1,1</w:t>
      </w:r>
      <w:r w:rsidR="0079243B" w:rsidRPr="00E656EB">
        <w:rPr>
          <w:rFonts w:cstheme="minorHAnsi"/>
          <w:strike/>
          <w:snapToGrid w:val="0"/>
          <w:color w:val="FF0000"/>
          <w:szCs w:val="22"/>
        </w:rPr>
        <w:t xml:space="preserve"> </w:t>
      </w:r>
      <w:r w:rsidR="00EA0117" w:rsidRPr="00E656EB">
        <w:rPr>
          <w:rFonts w:cstheme="minorHAnsi"/>
          <w:strike/>
          <w:snapToGrid w:val="0"/>
          <w:color w:val="FF0000"/>
          <w:szCs w:val="22"/>
        </w:rPr>
        <w:t>% plochy občanské vybavenosti</w:t>
      </w:r>
      <w:r w:rsidR="00D96BFE" w:rsidRPr="00E656EB">
        <w:rPr>
          <w:rFonts w:cstheme="minorHAnsi"/>
          <w:strike/>
          <w:snapToGrid w:val="0"/>
          <w:color w:val="FF0000"/>
          <w:szCs w:val="22"/>
        </w:rPr>
        <w:t xml:space="preserve"> </w:t>
      </w:r>
      <w:r w:rsidR="001A59AC" w:rsidRPr="00E656EB">
        <w:rPr>
          <w:rFonts w:cstheme="minorHAnsi"/>
          <w:strike/>
          <w:snapToGrid w:val="0"/>
          <w:color w:val="FF0000"/>
          <w:szCs w:val="22"/>
        </w:rPr>
        <w:t xml:space="preserve">– se specifickým využitím: </w:t>
      </w:r>
      <w:r w:rsidR="00EA0117" w:rsidRPr="00E656EB">
        <w:rPr>
          <w:rFonts w:cstheme="minorHAnsi"/>
          <w:strike/>
          <w:snapToGrid w:val="0"/>
          <w:color w:val="FF0000"/>
          <w:szCs w:val="22"/>
        </w:rPr>
        <w:t>tělovýchovná a sportovní zařízení</w:t>
      </w:r>
      <w:r w:rsidR="001A59AC" w:rsidRPr="00E656EB">
        <w:rPr>
          <w:rFonts w:cstheme="minorHAnsi"/>
          <w:strike/>
          <w:snapToGrid w:val="0"/>
          <w:color w:val="FF0000"/>
          <w:szCs w:val="22"/>
        </w:rPr>
        <w:t xml:space="preserve"> a 0,60% plochy občanské vybavenosti – tělovýchovná a sportovní zařízení</w:t>
      </w:r>
      <w:r w:rsidR="00EA0117" w:rsidRPr="00E656EB">
        <w:rPr>
          <w:rFonts w:cstheme="minorHAnsi"/>
          <w:strike/>
          <w:snapToGrid w:val="0"/>
          <w:color w:val="FF0000"/>
          <w:szCs w:val="22"/>
        </w:rPr>
        <w:t>.</w:t>
      </w:r>
      <w:r w:rsidR="003635D4" w:rsidRPr="00E656EB">
        <w:rPr>
          <w:rFonts w:cstheme="minorHAnsi"/>
          <w:strike/>
          <w:snapToGrid w:val="0"/>
          <w:color w:val="FF0000"/>
          <w:szCs w:val="22"/>
        </w:rPr>
        <w:t xml:space="preserve"> </w:t>
      </w:r>
      <w:r w:rsidR="002D62A9" w:rsidRPr="00E656EB">
        <w:rPr>
          <w:rFonts w:cstheme="minorHAnsi"/>
          <w:strike/>
          <w:snapToGrid w:val="0"/>
          <w:color w:val="FF0000"/>
          <w:szCs w:val="22"/>
        </w:rPr>
        <w:t>Územní plán vymezuje 3,5</w:t>
      </w:r>
      <w:r w:rsidR="001C2FA2" w:rsidRPr="00E656EB">
        <w:rPr>
          <w:rFonts w:cstheme="minorHAnsi"/>
          <w:strike/>
          <w:snapToGrid w:val="0"/>
          <w:color w:val="FF0000"/>
          <w:szCs w:val="22"/>
        </w:rPr>
        <w:t>4</w:t>
      </w:r>
      <w:r w:rsidR="000F11D8" w:rsidRPr="00E656EB">
        <w:rPr>
          <w:rFonts w:cstheme="minorHAnsi"/>
          <w:strike/>
          <w:snapToGrid w:val="0"/>
          <w:color w:val="FF0000"/>
          <w:szCs w:val="22"/>
        </w:rPr>
        <w:t xml:space="preserve"> ha nových ploch </w:t>
      </w:r>
      <w:r w:rsidR="002D62A9" w:rsidRPr="00E656EB">
        <w:rPr>
          <w:rFonts w:cstheme="minorHAnsi"/>
          <w:strike/>
          <w:snapToGrid w:val="0"/>
          <w:color w:val="FF0000"/>
          <w:szCs w:val="22"/>
        </w:rPr>
        <w:t>zeleně mimo zastavěné území charakteru</w:t>
      </w:r>
      <w:r w:rsidR="00A24B74" w:rsidRPr="00E656EB">
        <w:rPr>
          <w:rFonts w:cstheme="minorHAnsi"/>
          <w:strike/>
          <w:snapToGrid w:val="0"/>
          <w:color w:val="FF0000"/>
          <w:szCs w:val="22"/>
        </w:rPr>
        <w:t xml:space="preserve"> ochranné a izolační zeleně</w:t>
      </w:r>
      <w:r w:rsidR="001C2FA2" w:rsidRPr="00E656EB">
        <w:rPr>
          <w:rFonts w:cstheme="minorHAnsi"/>
          <w:strike/>
          <w:snapToGrid w:val="0"/>
          <w:color w:val="FF0000"/>
          <w:szCs w:val="22"/>
        </w:rPr>
        <w:t>, 7,56 ha zeleně přírodního charakteru</w:t>
      </w:r>
      <w:r w:rsidR="00A24B74" w:rsidRPr="00E656EB">
        <w:rPr>
          <w:rFonts w:cstheme="minorHAnsi"/>
          <w:strike/>
          <w:snapToGrid w:val="0"/>
          <w:color w:val="FF0000"/>
          <w:szCs w:val="22"/>
        </w:rPr>
        <w:t xml:space="preserve"> a 1,02</w:t>
      </w:r>
      <w:r w:rsidR="00B750A2" w:rsidRPr="00E656EB">
        <w:rPr>
          <w:rFonts w:cstheme="minorHAnsi"/>
          <w:strike/>
          <w:snapToGrid w:val="0"/>
          <w:color w:val="FF0000"/>
          <w:szCs w:val="22"/>
        </w:rPr>
        <w:t xml:space="preserve"> </w:t>
      </w:r>
      <w:r w:rsidR="00A24B74" w:rsidRPr="00E656EB">
        <w:rPr>
          <w:rFonts w:cstheme="minorHAnsi"/>
          <w:strike/>
          <w:snapToGrid w:val="0"/>
          <w:color w:val="FF0000"/>
          <w:szCs w:val="22"/>
        </w:rPr>
        <w:t>ha lesa.</w:t>
      </w:r>
    </w:p>
    <w:p w14:paraId="5FAB5F1E" w14:textId="71588DB5" w:rsidR="008E167C" w:rsidRPr="00D11195" w:rsidRDefault="00B300F2" w:rsidP="008039D6">
      <w:pPr>
        <w:spacing w:after="60"/>
        <w:ind w:firstLine="567"/>
        <w:jc w:val="both"/>
        <w:rPr>
          <w:rFonts w:cstheme="minorHAnsi"/>
          <w:snapToGrid w:val="0"/>
          <w:szCs w:val="22"/>
        </w:rPr>
      </w:pPr>
      <w:r w:rsidRPr="00D11195">
        <w:rPr>
          <w:rFonts w:cstheme="minorHAnsi"/>
          <w:snapToGrid w:val="0"/>
          <w:szCs w:val="22"/>
        </w:rPr>
        <w:t>Ú</w:t>
      </w:r>
      <w:r w:rsidR="008E167C" w:rsidRPr="00D11195">
        <w:rPr>
          <w:rFonts w:cstheme="minorHAnsi"/>
          <w:snapToGrid w:val="0"/>
          <w:szCs w:val="22"/>
        </w:rPr>
        <w:t xml:space="preserve">zemní plán navrhuje nové plochy pro další rozvoj formou zastavitelných ploch bezprostředně navazujících na </w:t>
      </w:r>
      <w:r w:rsidR="008E167C" w:rsidRPr="00E656EB">
        <w:rPr>
          <w:rFonts w:cstheme="minorHAnsi"/>
          <w:strike/>
          <w:snapToGrid w:val="0"/>
          <w:color w:val="FF0000"/>
          <w:szCs w:val="22"/>
        </w:rPr>
        <w:t xml:space="preserve">současné </w:t>
      </w:r>
      <w:r w:rsidR="008E167C" w:rsidRPr="00D11195">
        <w:rPr>
          <w:rFonts w:cstheme="minorHAnsi"/>
          <w:snapToGrid w:val="0"/>
          <w:szCs w:val="22"/>
        </w:rPr>
        <w:t>za</w:t>
      </w:r>
      <w:r w:rsidRPr="00D11195">
        <w:rPr>
          <w:rFonts w:cstheme="minorHAnsi"/>
          <w:snapToGrid w:val="0"/>
          <w:szCs w:val="22"/>
        </w:rPr>
        <w:t xml:space="preserve">stavěné </w:t>
      </w:r>
      <w:r w:rsidR="003B3CCE" w:rsidRPr="00D11195">
        <w:rPr>
          <w:rFonts w:cstheme="minorHAnsi"/>
          <w:snapToGrid w:val="0"/>
          <w:szCs w:val="22"/>
        </w:rPr>
        <w:t>území obce</w:t>
      </w:r>
      <w:r w:rsidR="008E167C" w:rsidRPr="00D11195">
        <w:rPr>
          <w:rFonts w:cstheme="minorHAnsi"/>
          <w:snapToGrid w:val="0"/>
          <w:szCs w:val="22"/>
        </w:rPr>
        <w:t>. Využití těchto mnohdy větších ploch je však podmíněno nejenom vypracováním „Územní studie“, ale i podmínkou, že uvedené plochy musejí být využívány komplexně se</w:t>
      </w:r>
      <w:r w:rsidR="00FA3F5F" w:rsidRPr="00D11195">
        <w:rPr>
          <w:rFonts w:cstheme="minorHAnsi"/>
          <w:snapToGrid w:val="0"/>
          <w:szCs w:val="22"/>
        </w:rPr>
        <w:t> </w:t>
      </w:r>
      <w:r w:rsidR="008E167C" w:rsidRPr="00D11195">
        <w:rPr>
          <w:rFonts w:cstheme="minorHAnsi"/>
          <w:snapToGrid w:val="0"/>
          <w:szCs w:val="22"/>
        </w:rPr>
        <w:t xml:space="preserve">zajištěním veškeré technické a dopravní infrastruktury pro celou lokalitu </w:t>
      </w:r>
      <w:r w:rsidR="007154D9" w:rsidRPr="00D11195">
        <w:rPr>
          <w:rFonts w:cstheme="minorHAnsi"/>
          <w:snapToGrid w:val="0"/>
          <w:szCs w:val="22"/>
        </w:rPr>
        <w:t xml:space="preserve">v souladu s dále uvedenými regulativy v kapitole </w:t>
      </w:r>
      <w:r w:rsidR="004A3D94">
        <w:rPr>
          <w:rFonts w:cstheme="minorHAnsi"/>
          <w:snapToGrid w:val="0"/>
          <w:szCs w:val="22"/>
        </w:rPr>
        <w:t>F</w:t>
      </w:r>
      <w:r w:rsidR="007154D9" w:rsidRPr="00D11195">
        <w:rPr>
          <w:rFonts w:cstheme="minorHAnsi"/>
          <w:snapToGrid w:val="0"/>
          <w:szCs w:val="22"/>
        </w:rPr>
        <w:t>.</w:t>
      </w:r>
    </w:p>
    <w:p w14:paraId="4C6CFD01" w14:textId="39FB31DE" w:rsidR="004A7E05" w:rsidRPr="00321412" w:rsidRDefault="004A7E05" w:rsidP="008039D6">
      <w:pPr>
        <w:spacing w:after="60"/>
        <w:ind w:firstLine="567"/>
        <w:jc w:val="both"/>
        <w:rPr>
          <w:rStyle w:val="apple-style-span"/>
          <w:rFonts w:cstheme="minorHAnsi"/>
          <w:strike/>
          <w:color w:val="FF0000"/>
          <w:szCs w:val="22"/>
          <w:shd w:val="clear" w:color="auto" w:fill="FFFEFB"/>
        </w:rPr>
      </w:pPr>
      <w:r w:rsidRPr="00D11195">
        <w:rPr>
          <w:rStyle w:val="apple-style-span"/>
          <w:rFonts w:cstheme="minorHAnsi"/>
          <w:szCs w:val="22"/>
          <w:shd w:val="clear" w:color="auto" w:fill="FFFEFB"/>
        </w:rPr>
        <w:t xml:space="preserve">Územní studie </w:t>
      </w:r>
      <w:proofErr w:type="spellStart"/>
      <w:r w:rsidRPr="00D11195">
        <w:rPr>
          <w:rStyle w:val="apple-style-span"/>
          <w:rFonts w:cstheme="minorHAnsi"/>
          <w:szCs w:val="22"/>
          <w:shd w:val="clear" w:color="auto" w:fill="FFFEFB"/>
        </w:rPr>
        <w:t>bud</w:t>
      </w:r>
      <w:r w:rsidR="00B42090">
        <w:rPr>
          <w:rStyle w:val="apple-style-span"/>
          <w:rFonts w:cstheme="minorHAnsi"/>
          <w:szCs w:val="22"/>
          <w:shd w:val="clear" w:color="auto" w:fill="FFFEFB"/>
        </w:rPr>
        <w:t>e</w:t>
      </w:r>
      <w:r w:rsidRPr="00B42090">
        <w:rPr>
          <w:rStyle w:val="apple-style-span"/>
          <w:rFonts w:cstheme="minorHAnsi"/>
          <w:strike/>
          <w:szCs w:val="22"/>
          <w:shd w:val="clear" w:color="auto" w:fill="FFFEFB"/>
        </w:rPr>
        <w:t>ou</w:t>
      </w:r>
      <w:proofErr w:type="spellEnd"/>
      <w:r w:rsidRPr="00D11195">
        <w:rPr>
          <w:rStyle w:val="apple-style-span"/>
          <w:rFonts w:cstheme="minorHAnsi"/>
          <w:szCs w:val="22"/>
          <w:shd w:val="clear" w:color="auto" w:fill="FFFEFB"/>
        </w:rPr>
        <w:t xml:space="preserve"> vypracován</w:t>
      </w:r>
      <w:r w:rsidR="00B42090">
        <w:rPr>
          <w:rStyle w:val="apple-style-span"/>
          <w:rFonts w:cstheme="minorHAnsi"/>
          <w:szCs w:val="22"/>
          <w:shd w:val="clear" w:color="auto" w:fill="FFFEFB"/>
        </w:rPr>
        <w:t>a</w:t>
      </w:r>
      <w:r w:rsidRPr="00D11195">
        <w:rPr>
          <w:rStyle w:val="apple-style-span"/>
          <w:rFonts w:cstheme="minorHAnsi"/>
          <w:szCs w:val="22"/>
          <w:shd w:val="clear" w:color="auto" w:fill="FFFEFB"/>
        </w:rPr>
        <w:t xml:space="preserve"> pro ploch</w:t>
      </w:r>
      <w:r w:rsidR="00B42090">
        <w:rPr>
          <w:rStyle w:val="apple-style-span"/>
          <w:rFonts w:cstheme="minorHAnsi"/>
          <w:szCs w:val="22"/>
          <w:shd w:val="clear" w:color="auto" w:fill="FFFEFB"/>
        </w:rPr>
        <w:t>u</w:t>
      </w:r>
      <w:r w:rsidRPr="00D11195">
        <w:rPr>
          <w:rStyle w:val="apple-style-span"/>
          <w:rFonts w:cstheme="minorHAnsi"/>
          <w:szCs w:val="22"/>
          <w:shd w:val="clear" w:color="auto" w:fill="FFFEFB"/>
        </w:rPr>
        <w:t xml:space="preserve">: </w:t>
      </w:r>
      <w:r w:rsidR="00321412" w:rsidRPr="00B42090">
        <w:rPr>
          <w:rStyle w:val="apple-style-span"/>
          <w:rFonts w:cstheme="minorHAnsi"/>
          <w:b/>
          <w:bCs/>
          <w:strike/>
          <w:szCs w:val="22"/>
          <w:shd w:val="clear" w:color="auto" w:fill="FFFEFB"/>
        </w:rPr>
        <w:t>US.1, US.2, US. 3,</w:t>
      </w:r>
      <w:r w:rsidR="00321412" w:rsidRPr="00B42090">
        <w:rPr>
          <w:rStyle w:val="apple-style-span"/>
          <w:rFonts w:cstheme="minorHAnsi"/>
          <w:b/>
          <w:bCs/>
          <w:szCs w:val="22"/>
          <w:shd w:val="clear" w:color="auto" w:fill="FFFEFB"/>
        </w:rPr>
        <w:t xml:space="preserve"> </w:t>
      </w:r>
      <w:r w:rsidR="00321412" w:rsidRPr="00D0153D">
        <w:rPr>
          <w:rStyle w:val="apple-style-span"/>
          <w:rFonts w:cstheme="minorHAnsi"/>
          <w:b/>
          <w:bCs/>
          <w:color w:val="FF0000"/>
          <w:szCs w:val="22"/>
          <w:shd w:val="clear" w:color="auto" w:fill="FFFEFB"/>
        </w:rPr>
        <w:t>US.4</w:t>
      </w:r>
      <w:r w:rsidR="00321412" w:rsidRPr="00B42090">
        <w:rPr>
          <w:rStyle w:val="apple-style-span"/>
          <w:rFonts w:cstheme="minorHAnsi"/>
          <w:b/>
          <w:bCs/>
          <w:strike/>
          <w:szCs w:val="22"/>
          <w:shd w:val="clear" w:color="auto" w:fill="FFFEFB"/>
        </w:rPr>
        <w:t>, US.5, US.6 A US.7</w:t>
      </w:r>
      <w:r w:rsidR="00321412" w:rsidRPr="00B42090">
        <w:rPr>
          <w:rStyle w:val="apple-style-span"/>
          <w:rFonts w:cstheme="minorHAnsi"/>
          <w:szCs w:val="22"/>
          <w:shd w:val="clear" w:color="auto" w:fill="FFFEFB"/>
        </w:rPr>
        <w:t xml:space="preserve">. </w:t>
      </w:r>
      <w:r w:rsidRPr="00321412">
        <w:rPr>
          <w:rStyle w:val="apple-style-span"/>
          <w:rFonts w:cstheme="minorHAnsi"/>
          <w:strike/>
          <w:color w:val="FF0000"/>
          <w:szCs w:val="22"/>
          <w:shd w:val="clear" w:color="auto" w:fill="FFFEFB"/>
        </w:rPr>
        <w:t>BV/</w:t>
      </w:r>
      <w:r w:rsidR="005F0E82" w:rsidRPr="00321412">
        <w:rPr>
          <w:rStyle w:val="apple-style-span"/>
          <w:rFonts w:cstheme="minorHAnsi"/>
          <w:strike/>
          <w:color w:val="FF0000"/>
          <w:szCs w:val="22"/>
          <w:shd w:val="clear" w:color="auto" w:fill="FFFEFB"/>
        </w:rPr>
        <w:t xml:space="preserve">1, BI/1, BI/5, BI/6, </w:t>
      </w:r>
      <w:r w:rsidR="00D2575B" w:rsidRPr="00321412">
        <w:rPr>
          <w:rStyle w:val="apple-style-span"/>
          <w:rFonts w:cstheme="minorHAnsi"/>
          <w:strike/>
          <w:color w:val="FF0000"/>
          <w:szCs w:val="22"/>
          <w:shd w:val="clear" w:color="auto" w:fill="FFFEFB"/>
        </w:rPr>
        <w:t>SV/2, SV/3, SV/4.</w:t>
      </w:r>
    </w:p>
    <w:p w14:paraId="0C32F9EA" w14:textId="77777777" w:rsidR="006A6C80" w:rsidRDefault="006A6C80" w:rsidP="008039D6">
      <w:pPr>
        <w:spacing w:after="60"/>
        <w:ind w:left="374" w:firstLine="193"/>
        <w:jc w:val="both"/>
        <w:rPr>
          <w:rStyle w:val="apple-style-span"/>
          <w:rFonts w:cstheme="minorHAnsi"/>
          <w:strike/>
          <w:color w:val="FF0000"/>
          <w:szCs w:val="22"/>
          <w:shd w:val="clear" w:color="auto" w:fill="FFFEFB"/>
        </w:rPr>
      </w:pPr>
      <w:r w:rsidRPr="00321412">
        <w:rPr>
          <w:rStyle w:val="apple-style-span"/>
          <w:rFonts w:cstheme="minorHAnsi"/>
          <w:strike/>
          <w:color w:val="FF0000"/>
          <w:szCs w:val="22"/>
          <w:shd w:val="clear" w:color="auto" w:fill="FFFEFB"/>
        </w:rPr>
        <w:t>Územní studie budou vypracovány do 10 ti let po vydání územního plánu.</w:t>
      </w:r>
    </w:p>
    <w:p w14:paraId="28F91EDF" w14:textId="77777777" w:rsidR="00B11B84" w:rsidRPr="00321412" w:rsidRDefault="00B11B84" w:rsidP="008039D6">
      <w:pPr>
        <w:spacing w:after="60"/>
        <w:ind w:left="374" w:firstLine="193"/>
        <w:jc w:val="both"/>
        <w:rPr>
          <w:rStyle w:val="apple-style-span"/>
          <w:rFonts w:cstheme="minorHAnsi"/>
          <w:strike/>
          <w:color w:val="FF0000"/>
          <w:szCs w:val="22"/>
          <w:shd w:val="clear" w:color="auto" w:fill="FFFEFB"/>
        </w:rPr>
      </w:pPr>
    </w:p>
    <w:p w14:paraId="57C41E8D" w14:textId="77777777" w:rsidR="00F7289D" w:rsidRPr="00F610F7" w:rsidRDefault="00F7289D" w:rsidP="00A94D83">
      <w:pPr>
        <w:pStyle w:val="Nadpis2"/>
      </w:pPr>
      <w:bookmarkStart w:id="13" w:name="_Toc147909389"/>
      <w:r w:rsidRPr="00F610F7">
        <w:t>Vymezení ploch s rozdílným způsobem využití</w:t>
      </w:r>
      <w:bookmarkEnd w:id="13"/>
    </w:p>
    <w:p w14:paraId="0A639B50" w14:textId="77777777" w:rsidR="00A633C9" w:rsidRDefault="00F7289D" w:rsidP="008039D6">
      <w:pPr>
        <w:spacing w:after="60"/>
        <w:jc w:val="both"/>
        <w:rPr>
          <w:rFonts w:cstheme="minorHAnsi"/>
          <w:snapToGrid w:val="0"/>
          <w:color w:val="FF0000"/>
        </w:rPr>
      </w:pPr>
      <w:r w:rsidRPr="00F7289D">
        <w:rPr>
          <w:rFonts w:cstheme="minorHAnsi"/>
          <w:snapToGrid w:val="0"/>
          <w:color w:val="FF0000"/>
        </w:rPr>
        <w:t xml:space="preserve">V úplném znění územním plánu po změně č. </w:t>
      </w:r>
      <w:proofErr w:type="gramStart"/>
      <w:r w:rsidRPr="00F7289D">
        <w:rPr>
          <w:rFonts w:cstheme="minorHAnsi"/>
          <w:snapToGrid w:val="0"/>
          <w:color w:val="FF0000"/>
        </w:rPr>
        <w:t>3,  po</w:t>
      </w:r>
      <w:proofErr w:type="gramEnd"/>
      <w:r w:rsidRPr="00F7289D">
        <w:rPr>
          <w:rFonts w:cstheme="minorHAnsi"/>
          <w:snapToGrid w:val="0"/>
          <w:color w:val="FF0000"/>
        </w:rPr>
        <w:t xml:space="preserve"> převodu do jednotného standardu, jsou vymezeny tyto Plochy s rozdílným způsobem využití</w:t>
      </w:r>
      <w:r w:rsidR="00A633C9">
        <w:rPr>
          <w:rFonts w:cstheme="minorHAnsi"/>
          <w:snapToGrid w:val="0"/>
          <w:color w:val="FF0000"/>
        </w:rPr>
        <w:t xml:space="preserve"> </w:t>
      </w:r>
    </w:p>
    <w:p w14:paraId="54E71759" w14:textId="52E3DB5F" w:rsidR="000D1B15" w:rsidRPr="00A633C9" w:rsidRDefault="0098487C">
      <w:pPr>
        <w:pStyle w:val="Odstavecseseznamem"/>
        <w:numPr>
          <w:ilvl w:val="0"/>
          <w:numId w:val="36"/>
        </w:numPr>
        <w:spacing w:after="60" w:line="240" w:lineRule="auto"/>
        <w:ind w:left="851" w:hanging="425"/>
        <w:jc w:val="both"/>
        <w:rPr>
          <w:rFonts w:cstheme="minorHAnsi"/>
          <w:snapToGrid w:val="0"/>
          <w:color w:val="FF0000"/>
        </w:rPr>
      </w:pPr>
      <w:r w:rsidRPr="00A633C9">
        <w:rPr>
          <w:rFonts w:cstheme="minorHAnsi"/>
          <w:snapToGrid w:val="0"/>
          <w:color w:val="FF0000"/>
        </w:rPr>
        <w:t xml:space="preserve">bydlení venkovské </w:t>
      </w:r>
      <w:r w:rsidR="000D1B15" w:rsidRPr="00A633C9">
        <w:rPr>
          <w:rFonts w:cstheme="minorHAnsi"/>
          <w:snapToGrid w:val="0"/>
          <w:color w:val="FF0000"/>
        </w:rPr>
        <w:t>/</w:t>
      </w:r>
      <w:r w:rsidRPr="00A633C9">
        <w:rPr>
          <w:rFonts w:cstheme="minorHAnsi"/>
          <w:snapToGrid w:val="0"/>
          <w:color w:val="FF0000"/>
        </w:rPr>
        <w:t>BV</w:t>
      </w:r>
      <w:r w:rsidR="000D1B15" w:rsidRPr="00A633C9">
        <w:rPr>
          <w:rFonts w:cstheme="minorHAnsi"/>
          <w:snapToGrid w:val="0"/>
          <w:color w:val="FF0000"/>
        </w:rPr>
        <w:t>/</w:t>
      </w:r>
    </w:p>
    <w:p w14:paraId="19DC2863" w14:textId="4F30A82D" w:rsidR="0098487C" w:rsidRPr="00A633C9" w:rsidRDefault="0098487C">
      <w:pPr>
        <w:pStyle w:val="Odstavecseseznamem"/>
        <w:numPr>
          <w:ilvl w:val="0"/>
          <w:numId w:val="36"/>
        </w:numPr>
        <w:spacing w:after="60" w:line="240" w:lineRule="auto"/>
        <w:ind w:left="851" w:hanging="425"/>
        <w:jc w:val="both"/>
        <w:rPr>
          <w:color w:val="FF0000"/>
        </w:rPr>
      </w:pPr>
      <w:r w:rsidRPr="00A633C9">
        <w:rPr>
          <w:rFonts w:cstheme="minorHAnsi"/>
          <w:snapToGrid w:val="0"/>
          <w:color w:val="FF0000"/>
        </w:rPr>
        <w:t xml:space="preserve">bydlení individuální </w:t>
      </w:r>
      <w:r w:rsidRPr="00A633C9">
        <w:rPr>
          <w:color w:val="FF0000"/>
        </w:rPr>
        <w:t>/BI/</w:t>
      </w:r>
    </w:p>
    <w:p w14:paraId="2E0628BF" w14:textId="6E926CDB" w:rsidR="0098487C" w:rsidRPr="00E87EEE" w:rsidRDefault="0098487C">
      <w:pPr>
        <w:pStyle w:val="Odstavecseseznamem"/>
        <w:numPr>
          <w:ilvl w:val="0"/>
          <w:numId w:val="36"/>
        </w:numPr>
        <w:spacing w:after="60" w:line="240" w:lineRule="auto"/>
        <w:ind w:left="851" w:hanging="425"/>
        <w:jc w:val="both"/>
        <w:rPr>
          <w:color w:val="FF0000"/>
        </w:rPr>
      </w:pPr>
      <w:r>
        <w:rPr>
          <w:rFonts w:cstheme="minorHAnsi"/>
          <w:snapToGrid w:val="0"/>
          <w:color w:val="FF0000"/>
        </w:rPr>
        <w:t xml:space="preserve">bydlení hromadné </w:t>
      </w:r>
      <w:r w:rsidRPr="00E87EEE">
        <w:rPr>
          <w:color w:val="FF0000"/>
        </w:rPr>
        <w:t>/</w:t>
      </w:r>
      <w:r>
        <w:rPr>
          <w:color w:val="FF0000"/>
        </w:rPr>
        <w:t>BH</w:t>
      </w:r>
      <w:r w:rsidRPr="00E87EEE">
        <w:rPr>
          <w:color w:val="FF0000"/>
        </w:rPr>
        <w:t>/</w:t>
      </w:r>
    </w:p>
    <w:p w14:paraId="783B1183" w14:textId="612EF710" w:rsidR="00D217ED" w:rsidRPr="00D217ED" w:rsidRDefault="00D217ED">
      <w:pPr>
        <w:pStyle w:val="Odstavecseseznamem"/>
        <w:numPr>
          <w:ilvl w:val="0"/>
          <w:numId w:val="36"/>
        </w:numPr>
        <w:spacing w:after="60" w:line="240" w:lineRule="auto"/>
        <w:ind w:left="851" w:hanging="425"/>
        <w:rPr>
          <w:color w:val="FF0000"/>
        </w:rPr>
      </w:pPr>
      <w:r w:rsidRPr="00D217ED">
        <w:rPr>
          <w:color w:val="FF0000"/>
        </w:rPr>
        <w:t xml:space="preserve">rekreace individuální </w:t>
      </w:r>
      <w:r>
        <w:rPr>
          <w:color w:val="FF0000"/>
        </w:rPr>
        <w:t>/</w:t>
      </w:r>
      <w:r w:rsidRPr="00D217ED">
        <w:rPr>
          <w:color w:val="FF0000"/>
        </w:rPr>
        <w:t>RI</w:t>
      </w:r>
      <w:r>
        <w:rPr>
          <w:color w:val="FF0000"/>
        </w:rPr>
        <w:t>/</w:t>
      </w:r>
      <w:r w:rsidRPr="00D217ED">
        <w:rPr>
          <w:color w:val="FF0000"/>
        </w:rPr>
        <w:t xml:space="preserve"> </w:t>
      </w:r>
    </w:p>
    <w:p w14:paraId="6F1B9CEC" w14:textId="038BB1AE" w:rsidR="00A633C9" w:rsidRPr="00A633C9" w:rsidRDefault="00A633C9">
      <w:pPr>
        <w:pStyle w:val="Odstavecseseznamem"/>
        <w:numPr>
          <w:ilvl w:val="0"/>
          <w:numId w:val="36"/>
        </w:numPr>
        <w:spacing w:after="60" w:line="240" w:lineRule="auto"/>
        <w:ind w:left="851" w:hanging="425"/>
        <w:jc w:val="both"/>
        <w:rPr>
          <w:color w:val="FF0000"/>
        </w:rPr>
      </w:pPr>
      <w:r w:rsidRPr="00A633C9">
        <w:rPr>
          <w:color w:val="FF0000"/>
        </w:rPr>
        <w:t xml:space="preserve">občanské vybavení veřejné </w:t>
      </w:r>
      <w:r>
        <w:rPr>
          <w:color w:val="FF0000"/>
        </w:rPr>
        <w:t>/</w:t>
      </w:r>
      <w:r w:rsidRPr="00A633C9">
        <w:rPr>
          <w:color w:val="FF0000"/>
        </w:rPr>
        <w:t>OV</w:t>
      </w:r>
      <w:r>
        <w:rPr>
          <w:color w:val="FF0000"/>
        </w:rPr>
        <w:t>/</w:t>
      </w:r>
    </w:p>
    <w:p w14:paraId="115FFA48" w14:textId="73ECCEA9" w:rsidR="00A633C9" w:rsidRPr="00A633C9" w:rsidRDefault="00A633C9">
      <w:pPr>
        <w:pStyle w:val="Odstavecseseznamem"/>
        <w:numPr>
          <w:ilvl w:val="0"/>
          <w:numId w:val="36"/>
        </w:numPr>
        <w:spacing w:after="60" w:line="240" w:lineRule="auto"/>
        <w:ind w:left="851" w:hanging="425"/>
        <w:jc w:val="both"/>
        <w:rPr>
          <w:color w:val="FF0000"/>
        </w:rPr>
      </w:pPr>
      <w:r w:rsidRPr="00A633C9">
        <w:rPr>
          <w:color w:val="FF0000"/>
        </w:rPr>
        <w:t xml:space="preserve">občanské vybavení komerční </w:t>
      </w:r>
      <w:r>
        <w:rPr>
          <w:color w:val="FF0000"/>
        </w:rPr>
        <w:t>/</w:t>
      </w:r>
      <w:r w:rsidRPr="00A633C9">
        <w:rPr>
          <w:color w:val="FF0000"/>
        </w:rPr>
        <w:t>OK</w:t>
      </w:r>
      <w:r>
        <w:rPr>
          <w:color w:val="FF0000"/>
        </w:rPr>
        <w:t>/</w:t>
      </w:r>
    </w:p>
    <w:p w14:paraId="2A11490A" w14:textId="29B21142" w:rsidR="00A633C9" w:rsidRPr="00A633C9" w:rsidRDefault="00A633C9">
      <w:pPr>
        <w:pStyle w:val="Odstavecseseznamem"/>
        <w:numPr>
          <w:ilvl w:val="0"/>
          <w:numId w:val="36"/>
        </w:numPr>
        <w:spacing w:after="60" w:line="240" w:lineRule="auto"/>
        <w:ind w:left="851" w:hanging="425"/>
        <w:jc w:val="both"/>
        <w:rPr>
          <w:color w:val="FF0000"/>
        </w:rPr>
      </w:pPr>
      <w:r w:rsidRPr="00A633C9">
        <w:rPr>
          <w:color w:val="FF0000"/>
        </w:rPr>
        <w:t xml:space="preserve">občanské vybavení – sport </w:t>
      </w:r>
      <w:r w:rsidR="00026267">
        <w:rPr>
          <w:color w:val="FF0000"/>
        </w:rPr>
        <w:t>/</w:t>
      </w:r>
      <w:r w:rsidRPr="00A633C9">
        <w:rPr>
          <w:color w:val="FF0000"/>
        </w:rPr>
        <w:t>OS</w:t>
      </w:r>
      <w:r w:rsidR="00026267">
        <w:rPr>
          <w:color w:val="FF0000"/>
        </w:rPr>
        <w:t>/</w:t>
      </w:r>
    </w:p>
    <w:p w14:paraId="742BD6E7" w14:textId="423F946B" w:rsidR="00A633C9" w:rsidRPr="00A633C9" w:rsidRDefault="00A633C9">
      <w:pPr>
        <w:pStyle w:val="Odstavecseseznamem"/>
        <w:numPr>
          <w:ilvl w:val="0"/>
          <w:numId w:val="36"/>
        </w:numPr>
        <w:spacing w:after="60" w:line="240" w:lineRule="auto"/>
        <w:ind w:left="851" w:hanging="425"/>
        <w:jc w:val="both"/>
        <w:rPr>
          <w:color w:val="FF0000"/>
        </w:rPr>
      </w:pPr>
      <w:r w:rsidRPr="00A633C9">
        <w:rPr>
          <w:color w:val="FF0000"/>
        </w:rPr>
        <w:t xml:space="preserve">občanské vybavení jiné </w:t>
      </w:r>
      <w:r w:rsidR="00026267">
        <w:rPr>
          <w:color w:val="FF0000"/>
        </w:rPr>
        <w:t>/</w:t>
      </w:r>
      <w:r w:rsidRPr="00A633C9">
        <w:rPr>
          <w:color w:val="FF0000"/>
        </w:rPr>
        <w:t>OX</w:t>
      </w:r>
      <w:r w:rsidR="00026267">
        <w:rPr>
          <w:color w:val="FF0000"/>
        </w:rPr>
        <w:t>/</w:t>
      </w:r>
    </w:p>
    <w:p w14:paraId="50E046B1" w14:textId="768DD415" w:rsidR="00A633C9" w:rsidRPr="00A633C9" w:rsidRDefault="00A633C9">
      <w:pPr>
        <w:pStyle w:val="Odstavecseseznamem"/>
        <w:numPr>
          <w:ilvl w:val="0"/>
          <w:numId w:val="36"/>
        </w:numPr>
        <w:spacing w:after="60" w:line="240" w:lineRule="auto"/>
        <w:ind w:left="851" w:hanging="425"/>
        <w:jc w:val="both"/>
        <w:rPr>
          <w:color w:val="FF0000"/>
        </w:rPr>
      </w:pPr>
      <w:r w:rsidRPr="00A633C9">
        <w:rPr>
          <w:color w:val="FF0000"/>
        </w:rPr>
        <w:t xml:space="preserve">občanské vybavení – hřbitovy </w:t>
      </w:r>
      <w:r w:rsidR="00026267">
        <w:rPr>
          <w:color w:val="FF0000"/>
        </w:rPr>
        <w:t>/</w:t>
      </w:r>
      <w:r w:rsidRPr="00A633C9">
        <w:rPr>
          <w:color w:val="FF0000"/>
        </w:rPr>
        <w:t>OH</w:t>
      </w:r>
      <w:r w:rsidR="00026267">
        <w:rPr>
          <w:color w:val="FF0000"/>
        </w:rPr>
        <w:t>/</w:t>
      </w:r>
    </w:p>
    <w:p w14:paraId="363D91A6" w14:textId="602C7E6F" w:rsidR="007A4A4F" w:rsidRPr="00FF6EF2" w:rsidRDefault="007A4A4F">
      <w:pPr>
        <w:pStyle w:val="Odstavecseseznamem"/>
        <w:numPr>
          <w:ilvl w:val="0"/>
          <w:numId w:val="36"/>
        </w:numPr>
        <w:spacing w:after="60" w:line="240" w:lineRule="auto"/>
        <w:ind w:left="851" w:hanging="425"/>
        <w:rPr>
          <w:rFonts w:asciiTheme="minorHAnsi" w:hAnsiTheme="minorHAnsi" w:cstheme="minorHAnsi"/>
          <w:color w:val="FF0000"/>
        </w:rPr>
      </w:pPr>
      <w:r w:rsidRPr="00FF6EF2">
        <w:rPr>
          <w:rFonts w:asciiTheme="minorHAnsi" w:hAnsiTheme="minorHAnsi" w:cstheme="minorHAnsi"/>
          <w:color w:val="FF0000"/>
        </w:rPr>
        <w:t xml:space="preserve">veřejná prostranství všeobecná </w:t>
      </w:r>
      <w:r>
        <w:rPr>
          <w:rFonts w:asciiTheme="minorHAnsi" w:hAnsiTheme="minorHAnsi" w:cstheme="minorHAnsi"/>
          <w:color w:val="FF0000"/>
        </w:rPr>
        <w:t>/</w:t>
      </w:r>
      <w:r w:rsidRPr="00FF6EF2">
        <w:rPr>
          <w:rFonts w:asciiTheme="minorHAnsi" w:hAnsiTheme="minorHAnsi" w:cstheme="minorHAnsi"/>
          <w:color w:val="FF0000"/>
        </w:rPr>
        <w:t>PU</w:t>
      </w:r>
      <w:r>
        <w:rPr>
          <w:rFonts w:asciiTheme="minorHAnsi" w:hAnsiTheme="minorHAnsi" w:cstheme="minorHAnsi"/>
          <w:color w:val="FF0000"/>
        </w:rPr>
        <w:t>/</w:t>
      </w:r>
    </w:p>
    <w:p w14:paraId="4C1FB898" w14:textId="7C8651BD" w:rsidR="007A4A4F" w:rsidRPr="00FF6EF2" w:rsidRDefault="007A4A4F">
      <w:pPr>
        <w:pStyle w:val="Odstavecseseznamem"/>
        <w:numPr>
          <w:ilvl w:val="0"/>
          <w:numId w:val="36"/>
        </w:numPr>
        <w:spacing w:after="60" w:line="240" w:lineRule="auto"/>
        <w:ind w:left="851" w:hanging="425"/>
        <w:rPr>
          <w:rFonts w:asciiTheme="minorHAnsi" w:hAnsiTheme="minorHAnsi" w:cstheme="minorHAnsi"/>
          <w:color w:val="FF0000"/>
        </w:rPr>
      </w:pPr>
      <w:r w:rsidRPr="00FF6EF2">
        <w:rPr>
          <w:rFonts w:asciiTheme="minorHAnsi" w:hAnsiTheme="minorHAnsi" w:cstheme="minorHAnsi"/>
          <w:color w:val="FF0000"/>
        </w:rPr>
        <w:t xml:space="preserve">zeleň – parky a parkově upravené plochy </w:t>
      </w:r>
      <w:r>
        <w:rPr>
          <w:rFonts w:asciiTheme="minorHAnsi" w:hAnsiTheme="minorHAnsi" w:cstheme="minorHAnsi"/>
          <w:color w:val="FF0000"/>
        </w:rPr>
        <w:t>/</w:t>
      </w:r>
      <w:r w:rsidRPr="00FF6EF2">
        <w:rPr>
          <w:rFonts w:asciiTheme="minorHAnsi" w:hAnsiTheme="minorHAnsi" w:cstheme="minorHAnsi"/>
          <w:color w:val="FF0000"/>
        </w:rPr>
        <w:t>ZP</w:t>
      </w:r>
      <w:r>
        <w:rPr>
          <w:rFonts w:asciiTheme="minorHAnsi" w:hAnsiTheme="minorHAnsi" w:cstheme="minorHAnsi"/>
          <w:color w:val="FF0000"/>
        </w:rPr>
        <w:t>/</w:t>
      </w:r>
    </w:p>
    <w:p w14:paraId="3B835B2E" w14:textId="423D8817"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smíšené obytné venkovské /SV/</w:t>
      </w:r>
    </w:p>
    <w:p w14:paraId="394DBFEA" w14:textId="75155645"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smíšené obytné městské /SM/</w:t>
      </w:r>
    </w:p>
    <w:p w14:paraId="76C8436E" w14:textId="615C645F"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smíšené obytné jiné /SX/</w:t>
      </w:r>
    </w:p>
    <w:p w14:paraId="1284A8DF" w14:textId="54779E9A"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doprava silniční /DS/</w:t>
      </w:r>
    </w:p>
    <w:p w14:paraId="064F2E6F" w14:textId="4E1A6013"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doprava drážní /DD/</w:t>
      </w:r>
    </w:p>
    <w:p w14:paraId="26B50D60" w14:textId="2C053035"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doprava kombinovaná /DK/</w:t>
      </w:r>
    </w:p>
    <w:p w14:paraId="0ACEE66F" w14:textId="6F0DD060"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doprava jiná /DX/</w:t>
      </w:r>
    </w:p>
    <w:p w14:paraId="242832DD" w14:textId="420ED95C"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technická infrastruktura všeobecná /TU/</w:t>
      </w:r>
    </w:p>
    <w:p w14:paraId="2A5BEAD4" w14:textId="1852BF91"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výroba drobná a služby /VD/</w:t>
      </w:r>
    </w:p>
    <w:p w14:paraId="4937979B" w14:textId="07405122"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vodní a vodohospodářské všeobecné /WU/</w:t>
      </w:r>
    </w:p>
    <w:p w14:paraId="5B07061F" w14:textId="3B3EE87A"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 xml:space="preserve">pole a trvalé travní porosty </w:t>
      </w:r>
      <w:r w:rsidR="007D4FE8">
        <w:rPr>
          <w:rFonts w:asciiTheme="minorHAnsi" w:hAnsiTheme="minorHAnsi" w:cstheme="minorHAnsi"/>
          <w:color w:val="FF0000"/>
        </w:rPr>
        <w:t>/</w:t>
      </w:r>
      <w:r>
        <w:rPr>
          <w:rFonts w:asciiTheme="minorHAnsi" w:hAnsiTheme="minorHAnsi" w:cstheme="minorHAnsi"/>
          <w:color w:val="FF0000"/>
        </w:rPr>
        <w:t>AP</w:t>
      </w:r>
      <w:r w:rsidR="007D4FE8">
        <w:rPr>
          <w:rFonts w:asciiTheme="minorHAnsi" w:hAnsiTheme="minorHAnsi" w:cstheme="minorHAnsi"/>
          <w:color w:val="FF0000"/>
        </w:rPr>
        <w:t>/</w:t>
      </w:r>
    </w:p>
    <w:p w14:paraId="3782BA84" w14:textId="1641A881"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 xml:space="preserve">trvalé kultury </w:t>
      </w:r>
      <w:r w:rsidR="007D4FE8">
        <w:rPr>
          <w:rFonts w:asciiTheme="minorHAnsi" w:hAnsiTheme="minorHAnsi" w:cstheme="minorHAnsi"/>
          <w:color w:val="FF0000"/>
        </w:rPr>
        <w:t>/</w:t>
      </w:r>
      <w:r>
        <w:rPr>
          <w:rFonts w:asciiTheme="minorHAnsi" w:hAnsiTheme="minorHAnsi" w:cstheme="minorHAnsi"/>
          <w:color w:val="FF0000"/>
        </w:rPr>
        <w:t>AT</w:t>
      </w:r>
      <w:r w:rsidR="007D4FE8">
        <w:rPr>
          <w:rFonts w:asciiTheme="minorHAnsi" w:hAnsiTheme="minorHAnsi" w:cstheme="minorHAnsi"/>
          <w:color w:val="FF0000"/>
        </w:rPr>
        <w:t>/</w:t>
      </w:r>
    </w:p>
    <w:p w14:paraId="28DCB2B8" w14:textId="54F0FA92"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 xml:space="preserve">lesní všeobecné </w:t>
      </w:r>
      <w:r w:rsidR="007D4FE8">
        <w:rPr>
          <w:rFonts w:asciiTheme="minorHAnsi" w:hAnsiTheme="minorHAnsi" w:cstheme="minorHAnsi"/>
          <w:color w:val="FF0000"/>
        </w:rPr>
        <w:t>/</w:t>
      </w:r>
      <w:r>
        <w:rPr>
          <w:rFonts w:asciiTheme="minorHAnsi" w:hAnsiTheme="minorHAnsi" w:cstheme="minorHAnsi"/>
          <w:color w:val="FF0000"/>
        </w:rPr>
        <w:t>LU</w:t>
      </w:r>
      <w:r w:rsidR="007D4FE8">
        <w:rPr>
          <w:rFonts w:asciiTheme="minorHAnsi" w:hAnsiTheme="minorHAnsi" w:cstheme="minorHAnsi"/>
          <w:color w:val="FF0000"/>
        </w:rPr>
        <w:t>/</w:t>
      </w:r>
    </w:p>
    <w:p w14:paraId="485FADF9" w14:textId="56A5370E" w:rsidR="007A4A4F" w:rsidRDefault="007A4A4F">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 xml:space="preserve">přírodní všeobecné </w:t>
      </w:r>
      <w:r w:rsidR="007D4FE8">
        <w:rPr>
          <w:rFonts w:asciiTheme="minorHAnsi" w:hAnsiTheme="minorHAnsi" w:cstheme="minorHAnsi"/>
          <w:color w:val="FF0000"/>
        </w:rPr>
        <w:t>/</w:t>
      </w:r>
      <w:r>
        <w:rPr>
          <w:rFonts w:asciiTheme="minorHAnsi" w:hAnsiTheme="minorHAnsi" w:cstheme="minorHAnsi"/>
          <w:color w:val="FF0000"/>
        </w:rPr>
        <w:t>NU</w:t>
      </w:r>
      <w:r w:rsidR="007D4FE8">
        <w:rPr>
          <w:rFonts w:asciiTheme="minorHAnsi" w:hAnsiTheme="minorHAnsi" w:cstheme="minorHAnsi"/>
          <w:color w:val="FF0000"/>
        </w:rPr>
        <w:t>/</w:t>
      </w:r>
    </w:p>
    <w:p w14:paraId="7A3F6B6E" w14:textId="40A49C0B" w:rsidR="007A4A4F" w:rsidRDefault="00676230">
      <w:pPr>
        <w:pStyle w:val="Odstavecseseznamem"/>
        <w:numPr>
          <w:ilvl w:val="0"/>
          <w:numId w:val="36"/>
        </w:numPr>
        <w:spacing w:after="60" w:line="240" w:lineRule="auto"/>
        <w:ind w:left="851" w:hanging="425"/>
        <w:rPr>
          <w:rFonts w:asciiTheme="minorHAnsi" w:hAnsiTheme="minorHAnsi" w:cstheme="minorHAnsi"/>
          <w:color w:val="FF0000"/>
        </w:rPr>
      </w:pPr>
      <w:r>
        <w:rPr>
          <w:rFonts w:asciiTheme="minorHAnsi" w:hAnsiTheme="minorHAnsi" w:cstheme="minorHAnsi"/>
          <w:color w:val="FF0000"/>
        </w:rPr>
        <w:t>zeleň ochranná a izolační /ZO/</w:t>
      </w:r>
    </w:p>
    <w:p w14:paraId="1D0CC9CE" w14:textId="77777777" w:rsidR="00B11B84" w:rsidRDefault="00B11B84" w:rsidP="00B11B84">
      <w:pPr>
        <w:pStyle w:val="Odstavecseseznamem"/>
        <w:spacing w:after="60" w:line="240" w:lineRule="auto"/>
        <w:ind w:left="851" w:firstLine="0"/>
        <w:rPr>
          <w:rFonts w:asciiTheme="minorHAnsi" w:hAnsiTheme="minorHAnsi" w:cstheme="minorHAnsi"/>
          <w:color w:val="FF0000"/>
        </w:rPr>
      </w:pPr>
    </w:p>
    <w:p w14:paraId="36843187" w14:textId="308F8A9F" w:rsidR="00D11195" w:rsidRPr="000C0B8B" w:rsidRDefault="00B60F93" w:rsidP="00A94D83">
      <w:pPr>
        <w:pStyle w:val="Nadpis2"/>
      </w:pPr>
      <w:bookmarkStart w:id="14" w:name="_Toc147909390"/>
      <w:r>
        <w:t>Vymezení zastavitelných ploch</w:t>
      </w:r>
      <w:r w:rsidR="00D11195" w:rsidRPr="000C0B8B">
        <w:t>:</w:t>
      </w:r>
      <w:bookmarkEnd w:id="14"/>
    </w:p>
    <w:p w14:paraId="095D70D9" w14:textId="217387FE" w:rsidR="00D85F78" w:rsidRDefault="00D85F78" w:rsidP="008039D6">
      <w:pPr>
        <w:pStyle w:val="Prosttext"/>
        <w:spacing w:after="60"/>
        <w:ind w:firstLine="540"/>
        <w:jc w:val="both"/>
        <w:rPr>
          <w:rFonts w:asciiTheme="minorHAnsi" w:hAnsiTheme="minorHAnsi" w:cstheme="minorHAnsi"/>
          <w:strike/>
          <w:color w:val="FF0000"/>
          <w:szCs w:val="22"/>
        </w:rPr>
      </w:pPr>
      <w:r w:rsidRPr="00D11195">
        <w:rPr>
          <w:rFonts w:asciiTheme="minorHAnsi" w:hAnsiTheme="minorHAnsi" w:cstheme="minorHAnsi"/>
          <w:szCs w:val="22"/>
        </w:rPr>
        <w:t xml:space="preserve">Územní plán </w:t>
      </w:r>
      <w:r w:rsidR="00E30181" w:rsidRPr="00E30181">
        <w:rPr>
          <w:rFonts w:asciiTheme="minorHAnsi" w:hAnsiTheme="minorHAnsi" w:cstheme="minorHAnsi"/>
          <w:color w:val="FF0000"/>
          <w:szCs w:val="22"/>
        </w:rPr>
        <w:t xml:space="preserve">vč. změny ÚP č. 2 </w:t>
      </w:r>
      <w:r w:rsidRPr="00D11195">
        <w:rPr>
          <w:rFonts w:asciiTheme="minorHAnsi" w:hAnsiTheme="minorHAnsi" w:cstheme="minorHAnsi"/>
          <w:szCs w:val="22"/>
        </w:rPr>
        <w:t>vymez</w:t>
      </w:r>
      <w:r w:rsidR="00205B74">
        <w:rPr>
          <w:rFonts w:asciiTheme="minorHAnsi" w:hAnsiTheme="minorHAnsi" w:cstheme="minorHAnsi"/>
          <w:szCs w:val="22"/>
        </w:rPr>
        <w:t>il</w:t>
      </w:r>
      <w:r w:rsidRPr="00D11195">
        <w:rPr>
          <w:rFonts w:asciiTheme="minorHAnsi" w:hAnsiTheme="minorHAnsi" w:cstheme="minorHAnsi"/>
          <w:szCs w:val="22"/>
        </w:rPr>
        <w:t xml:space="preserve"> na území obce </w:t>
      </w:r>
      <w:r w:rsidR="003937BA" w:rsidRPr="00D11195">
        <w:rPr>
          <w:rFonts w:asciiTheme="minorHAnsi" w:hAnsiTheme="minorHAnsi" w:cstheme="minorHAnsi"/>
          <w:szCs w:val="22"/>
        </w:rPr>
        <w:t xml:space="preserve">Kamenné Žehrovice </w:t>
      </w:r>
      <w:r w:rsidR="005A0C2D" w:rsidRPr="00D11195">
        <w:rPr>
          <w:rFonts w:asciiTheme="minorHAnsi" w:hAnsiTheme="minorHAnsi" w:cstheme="minorHAnsi"/>
          <w:szCs w:val="22"/>
        </w:rPr>
        <w:t>následující</w:t>
      </w:r>
      <w:r w:rsidRPr="00D11195">
        <w:rPr>
          <w:rFonts w:asciiTheme="minorHAnsi" w:hAnsiTheme="minorHAnsi" w:cstheme="minorHAnsi"/>
          <w:szCs w:val="22"/>
        </w:rPr>
        <w:t xml:space="preserve"> zastaviteln</w:t>
      </w:r>
      <w:r w:rsidR="005A0C2D" w:rsidRPr="00D11195">
        <w:rPr>
          <w:rFonts w:asciiTheme="minorHAnsi" w:hAnsiTheme="minorHAnsi" w:cstheme="minorHAnsi"/>
          <w:szCs w:val="22"/>
        </w:rPr>
        <w:t>é</w:t>
      </w:r>
      <w:r w:rsidRPr="00D11195">
        <w:rPr>
          <w:rFonts w:asciiTheme="minorHAnsi" w:hAnsiTheme="minorHAnsi" w:cstheme="minorHAnsi"/>
          <w:szCs w:val="22"/>
        </w:rPr>
        <w:t xml:space="preserve"> ploch</w:t>
      </w:r>
      <w:r w:rsidR="005A0C2D" w:rsidRPr="00D11195">
        <w:rPr>
          <w:rFonts w:asciiTheme="minorHAnsi" w:hAnsiTheme="minorHAnsi" w:cstheme="minorHAnsi"/>
          <w:szCs w:val="22"/>
        </w:rPr>
        <w:t>y</w:t>
      </w:r>
      <w:r w:rsidR="009D2A93">
        <w:rPr>
          <w:rFonts w:asciiTheme="minorHAnsi" w:hAnsiTheme="minorHAnsi" w:cstheme="minorHAnsi"/>
          <w:szCs w:val="22"/>
        </w:rPr>
        <w:t>:</w:t>
      </w:r>
      <w:r w:rsidRPr="00D11195">
        <w:rPr>
          <w:rFonts w:asciiTheme="minorHAnsi" w:hAnsiTheme="minorHAnsi" w:cstheme="minorHAnsi"/>
          <w:szCs w:val="22"/>
        </w:rPr>
        <w:t xml:space="preserve"> </w:t>
      </w:r>
      <w:r w:rsidRPr="009D2A93">
        <w:rPr>
          <w:rFonts w:asciiTheme="minorHAnsi" w:hAnsiTheme="minorHAnsi" w:cstheme="minorHAnsi"/>
          <w:strike/>
          <w:szCs w:val="22"/>
        </w:rPr>
        <w:t>(</w:t>
      </w:r>
      <w:r w:rsidRPr="009D2A93">
        <w:rPr>
          <w:rFonts w:asciiTheme="minorHAnsi" w:hAnsiTheme="minorHAnsi" w:cstheme="minorHAnsi"/>
          <w:strike/>
          <w:color w:val="FF0000"/>
          <w:szCs w:val="22"/>
        </w:rPr>
        <w:t xml:space="preserve">bez </w:t>
      </w:r>
      <w:r w:rsidR="00EA1263" w:rsidRPr="009D2A93">
        <w:rPr>
          <w:rFonts w:asciiTheme="minorHAnsi" w:hAnsiTheme="minorHAnsi" w:cstheme="minorHAnsi"/>
          <w:strike/>
          <w:color w:val="FF0000"/>
          <w:szCs w:val="22"/>
        </w:rPr>
        <w:t xml:space="preserve">liniových </w:t>
      </w:r>
      <w:r w:rsidRPr="009D2A93">
        <w:rPr>
          <w:rFonts w:asciiTheme="minorHAnsi" w:hAnsiTheme="minorHAnsi" w:cstheme="minorHAnsi"/>
          <w:strike/>
          <w:color w:val="FF0000"/>
          <w:szCs w:val="22"/>
        </w:rPr>
        <w:t>dopravních staveb</w:t>
      </w:r>
      <w:r w:rsidR="00FF6762" w:rsidRPr="009D2A93">
        <w:rPr>
          <w:rFonts w:asciiTheme="minorHAnsi" w:hAnsiTheme="minorHAnsi" w:cstheme="minorHAnsi"/>
          <w:strike/>
          <w:color w:val="FF0000"/>
          <w:szCs w:val="22"/>
        </w:rPr>
        <w:t xml:space="preserve"> a bez ploch </w:t>
      </w:r>
      <w:r w:rsidR="00EA1263" w:rsidRPr="009D2A93">
        <w:rPr>
          <w:rFonts w:asciiTheme="minorHAnsi" w:hAnsiTheme="minorHAnsi" w:cstheme="minorHAnsi"/>
          <w:strike/>
          <w:color w:val="FF0000"/>
          <w:szCs w:val="22"/>
        </w:rPr>
        <w:t>zeleně, které jsou uvedeny níže</w:t>
      </w:r>
      <w:r w:rsidRPr="009D2A93">
        <w:rPr>
          <w:rFonts w:asciiTheme="minorHAnsi" w:hAnsiTheme="minorHAnsi" w:cstheme="minorHAnsi"/>
          <w:strike/>
          <w:color w:val="FF0000"/>
          <w:szCs w:val="22"/>
        </w:rPr>
        <w:t>)</w:t>
      </w:r>
      <w:r w:rsidR="005A0C2D" w:rsidRPr="009D2A93">
        <w:rPr>
          <w:rFonts w:asciiTheme="minorHAnsi" w:hAnsiTheme="minorHAnsi" w:cstheme="minorHAnsi"/>
          <w:strike/>
          <w:color w:val="FF0000"/>
          <w:szCs w:val="22"/>
        </w:rPr>
        <w:t>:</w:t>
      </w:r>
      <w:r w:rsidRPr="009D2A93">
        <w:rPr>
          <w:rFonts w:asciiTheme="minorHAnsi" w:hAnsiTheme="minorHAnsi" w:cstheme="minorHAnsi"/>
          <w:strike/>
          <w:color w:val="FF0000"/>
          <w:szCs w:val="22"/>
        </w:rPr>
        <w:t xml:space="preserve"> </w:t>
      </w:r>
    </w:p>
    <w:tbl>
      <w:tblPr>
        <w:tblStyle w:val="Mkatabulky"/>
        <w:tblW w:w="0" w:type="auto"/>
        <w:tblLook w:val="04A0" w:firstRow="1" w:lastRow="0" w:firstColumn="1" w:lastColumn="0" w:noHBand="0" w:noVBand="1"/>
      </w:tblPr>
      <w:tblGrid>
        <w:gridCol w:w="1148"/>
        <w:gridCol w:w="7364"/>
        <w:gridCol w:w="1224"/>
      </w:tblGrid>
      <w:tr w:rsidR="009D2A93" w14:paraId="77962579" w14:textId="77777777" w:rsidTr="00007CFD">
        <w:trPr>
          <w:tblHeader/>
        </w:trPr>
        <w:tc>
          <w:tcPr>
            <w:tcW w:w="978" w:type="dxa"/>
            <w:shd w:val="clear" w:color="auto" w:fill="E7E6E6" w:themeFill="background2"/>
          </w:tcPr>
          <w:p w14:paraId="295D8919" w14:textId="6E6E512E" w:rsidR="009D2A93" w:rsidRPr="00957EFB" w:rsidRDefault="009D2A93" w:rsidP="008039D6">
            <w:pPr>
              <w:pStyle w:val="Prosttext"/>
              <w:spacing w:after="60"/>
              <w:jc w:val="both"/>
              <w:rPr>
                <w:rFonts w:asciiTheme="minorHAnsi" w:hAnsiTheme="minorHAnsi" w:cstheme="minorHAnsi"/>
                <w:b/>
                <w:bCs/>
                <w:color w:val="FF0000"/>
                <w:sz w:val="20"/>
              </w:rPr>
            </w:pPr>
            <w:r w:rsidRPr="00957EFB">
              <w:rPr>
                <w:rFonts w:asciiTheme="minorHAnsi" w:hAnsiTheme="minorHAnsi" w:cstheme="minorHAnsi"/>
                <w:b/>
                <w:bCs/>
                <w:color w:val="FF0000"/>
                <w:sz w:val="20"/>
              </w:rPr>
              <w:lastRenderedPageBreak/>
              <w:t>Označení plochy</w:t>
            </w:r>
          </w:p>
        </w:tc>
        <w:tc>
          <w:tcPr>
            <w:tcW w:w="7529" w:type="dxa"/>
            <w:shd w:val="clear" w:color="auto" w:fill="E7E6E6" w:themeFill="background2"/>
            <w:vAlign w:val="center"/>
          </w:tcPr>
          <w:p w14:paraId="04614EA4" w14:textId="36C8D6DE" w:rsidR="009D2A93" w:rsidRPr="00957EFB" w:rsidRDefault="009D2A93" w:rsidP="008039D6">
            <w:pPr>
              <w:pStyle w:val="Prosttext"/>
              <w:spacing w:after="60"/>
              <w:jc w:val="center"/>
              <w:rPr>
                <w:rFonts w:asciiTheme="minorHAnsi" w:hAnsiTheme="minorHAnsi" w:cstheme="minorHAnsi"/>
                <w:b/>
                <w:bCs/>
                <w:strike/>
                <w:color w:val="FF0000"/>
                <w:sz w:val="20"/>
              </w:rPr>
            </w:pPr>
            <w:r w:rsidRPr="00957EFB">
              <w:rPr>
                <w:rFonts w:asciiTheme="minorHAnsi" w:hAnsiTheme="minorHAnsi" w:cstheme="minorHAnsi"/>
                <w:b/>
                <w:bCs/>
                <w:color w:val="FF0000"/>
                <w:sz w:val="20"/>
              </w:rPr>
              <w:t>Využití plochy</w:t>
            </w:r>
          </w:p>
        </w:tc>
        <w:tc>
          <w:tcPr>
            <w:tcW w:w="1229" w:type="dxa"/>
            <w:shd w:val="clear" w:color="auto" w:fill="E7E6E6" w:themeFill="background2"/>
            <w:vAlign w:val="center"/>
          </w:tcPr>
          <w:p w14:paraId="241292CA" w14:textId="51E7DCCA" w:rsidR="009D2A93" w:rsidRPr="00957EFB" w:rsidRDefault="009D2A93" w:rsidP="008039D6">
            <w:pPr>
              <w:pStyle w:val="Prosttext"/>
              <w:spacing w:after="60"/>
              <w:jc w:val="both"/>
              <w:rPr>
                <w:rFonts w:asciiTheme="minorHAnsi" w:hAnsiTheme="minorHAnsi" w:cstheme="minorHAnsi"/>
                <w:b/>
                <w:bCs/>
                <w:strike/>
                <w:color w:val="FF0000"/>
                <w:sz w:val="20"/>
              </w:rPr>
            </w:pPr>
            <w:r w:rsidRPr="00957EFB">
              <w:rPr>
                <w:rFonts w:asciiTheme="minorHAnsi" w:hAnsiTheme="minorHAnsi" w:cstheme="minorHAnsi"/>
                <w:b/>
                <w:bCs/>
                <w:color w:val="FF0000"/>
                <w:sz w:val="20"/>
              </w:rPr>
              <w:t>Rozloha plochy v ha</w:t>
            </w:r>
          </w:p>
        </w:tc>
      </w:tr>
      <w:tr w:rsidR="004666B3" w14:paraId="7CB7D4EE" w14:textId="77777777" w:rsidTr="00007CFD">
        <w:tc>
          <w:tcPr>
            <w:tcW w:w="978" w:type="dxa"/>
          </w:tcPr>
          <w:p w14:paraId="562887D8" w14:textId="59D66DEB" w:rsidR="004666B3" w:rsidRPr="008003CF" w:rsidRDefault="008003CF" w:rsidP="008039D6">
            <w:pPr>
              <w:pStyle w:val="Prosttext"/>
              <w:spacing w:after="60"/>
              <w:jc w:val="center"/>
              <w:rPr>
                <w:rFonts w:asciiTheme="minorHAnsi" w:hAnsiTheme="minorHAnsi" w:cstheme="minorHAnsi"/>
                <w:strike/>
                <w:color w:val="FF0000"/>
                <w:szCs w:val="22"/>
              </w:rPr>
            </w:pPr>
            <w:r w:rsidRPr="003E7EF4">
              <w:rPr>
                <w:rFonts w:asciiTheme="minorHAnsi" w:hAnsiTheme="minorHAnsi" w:cstheme="minorHAnsi"/>
                <w:b/>
                <w:bCs/>
                <w:color w:val="FF0000"/>
                <w:szCs w:val="22"/>
              </w:rPr>
              <w:t>Z.1</w:t>
            </w:r>
          </w:p>
        </w:tc>
        <w:tc>
          <w:tcPr>
            <w:tcW w:w="7529" w:type="dxa"/>
          </w:tcPr>
          <w:p w14:paraId="6BF05118" w14:textId="045309D2" w:rsidR="004666B3" w:rsidRPr="00C74EBB" w:rsidRDefault="00E124CA" w:rsidP="008039D6">
            <w:pPr>
              <w:pStyle w:val="Prosttext"/>
              <w:spacing w:after="60"/>
              <w:jc w:val="both"/>
              <w:rPr>
                <w:rFonts w:asciiTheme="minorHAnsi" w:hAnsiTheme="minorHAnsi" w:cstheme="minorHAnsi"/>
                <w:strike/>
                <w:color w:val="FF0000"/>
                <w:szCs w:val="22"/>
              </w:rPr>
            </w:pPr>
            <w:r w:rsidRPr="00C74EBB">
              <w:rPr>
                <w:rFonts w:asciiTheme="minorHAnsi" w:hAnsiTheme="minorHAnsi" w:cstheme="minorHAnsi"/>
                <w:color w:val="FF0000"/>
                <w:szCs w:val="22"/>
              </w:rPr>
              <w:t xml:space="preserve">bydlení venkovské – BV  </w:t>
            </w:r>
          </w:p>
        </w:tc>
        <w:tc>
          <w:tcPr>
            <w:tcW w:w="1229" w:type="dxa"/>
          </w:tcPr>
          <w:p w14:paraId="7D63E792" w14:textId="7F4814AE" w:rsidR="004666B3" w:rsidRPr="007F634B" w:rsidRDefault="004666B3" w:rsidP="008039D6">
            <w:pPr>
              <w:pStyle w:val="Prosttext"/>
              <w:spacing w:after="60"/>
              <w:jc w:val="both"/>
              <w:rPr>
                <w:rFonts w:asciiTheme="minorHAnsi" w:hAnsiTheme="minorHAnsi" w:cstheme="minorHAnsi"/>
                <w:strike/>
                <w:szCs w:val="22"/>
              </w:rPr>
            </w:pPr>
            <w:r w:rsidRPr="00162A78">
              <w:rPr>
                <w:rFonts w:asciiTheme="minorHAnsi" w:hAnsiTheme="minorHAnsi" w:cstheme="minorHAnsi"/>
                <w:color w:val="FF0000"/>
                <w:szCs w:val="22"/>
              </w:rPr>
              <w:t>5,30</w:t>
            </w:r>
          </w:p>
        </w:tc>
      </w:tr>
      <w:tr w:rsidR="004666B3" w14:paraId="4EC35036" w14:textId="77777777" w:rsidTr="00007CFD">
        <w:tc>
          <w:tcPr>
            <w:tcW w:w="978" w:type="dxa"/>
          </w:tcPr>
          <w:p w14:paraId="3370A945" w14:textId="1243B035" w:rsidR="004666B3" w:rsidRPr="00F70452" w:rsidRDefault="003E7EF4" w:rsidP="008039D6">
            <w:pPr>
              <w:pStyle w:val="Prosttext"/>
              <w:spacing w:after="60"/>
              <w:jc w:val="center"/>
              <w:rPr>
                <w:rFonts w:asciiTheme="minorHAnsi" w:hAnsiTheme="minorHAnsi" w:cstheme="minorHAnsi"/>
                <w:strike/>
                <w:color w:val="FF0000"/>
                <w:szCs w:val="22"/>
              </w:rPr>
            </w:pPr>
            <w:r w:rsidRPr="003E7EF4">
              <w:rPr>
                <w:rFonts w:asciiTheme="minorHAnsi" w:hAnsiTheme="minorHAnsi" w:cstheme="minorHAnsi"/>
                <w:b/>
                <w:bCs/>
                <w:color w:val="FF0000"/>
                <w:szCs w:val="22"/>
              </w:rPr>
              <w:t>Z.</w:t>
            </w:r>
            <w:r w:rsidR="00C74EBB">
              <w:rPr>
                <w:rFonts w:asciiTheme="minorHAnsi" w:hAnsiTheme="minorHAnsi" w:cstheme="minorHAnsi"/>
                <w:b/>
                <w:bCs/>
                <w:color w:val="FF0000"/>
                <w:szCs w:val="22"/>
              </w:rPr>
              <w:t>2</w:t>
            </w:r>
          </w:p>
        </w:tc>
        <w:tc>
          <w:tcPr>
            <w:tcW w:w="7529" w:type="dxa"/>
          </w:tcPr>
          <w:p w14:paraId="041A8AD2" w14:textId="71FD161A" w:rsidR="004666B3" w:rsidRPr="007F634B" w:rsidRDefault="00C74EBB" w:rsidP="008039D6">
            <w:pPr>
              <w:spacing w:after="60"/>
              <w:rPr>
                <w:rFonts w:cstheme="minorHAnsi"/>
                <w:color w:val="FF0000"/>
                <w:szCs w:val="22"/>
              </w:rPr>
            </w:pPr>
            <w:r w:rsidRPr="00C74EBB">
              <w:rPr>
                <w:rFonts w:cstheme="minorHAnsi"/>
                <w:color w:val="FF0000"/>
                <w:szCs w:val="22"/>
              </w:rPr>
              <w:t>smíšené obytné venkovské – SV</w:t>
            </w:r>
          </w:p>
        </w:tc>
        <w:tc>
          <w:tcPr>
            <w:tcW w:w="1229" w:type="dxa"/>
          </w:tcPr>
          <w:p w14:paraId="094C4A19" w14:textId="020E3C30" w:rsidR="004666B3" w:rsidRPr="007F634B" w:rsidRDefault="00162A78" w:rsidP="008039D6">
            <w:pPr>
              <w:pStyle w:val="Prosttext"/>
              <w:spacing w:after="60"/>
              <w:jc w:val="both"/>
              <w:rPr>
                <w:rFonts w:asciiTheme="minorHAnsi" w:hAnsiTheme="minorHAnsi" w:cstheme="minorHAnsi"/>
                <w:strike/>
                <w:szCs w:val="22"/>
              </w:rPr>
            </w:pPr>
            <w:r w:rsidRPr="00162A78">
              <w:rPr>
                <w:rFonts w:asciiTheme="minorHAnsi" w:hAnsiTheme="minorHAnsi" w:cstheme="minorHAnsi"/>
                <w:color w:val="FF0000"/>
                <w:szCs w:val="22"/>
              </w:rPr>
              <w:t>0,50</w:t>
            </w:r>
          </w:p>
        </w:tc>
      </w:tr>
      <w:tr w:rsidR="004666B3" w14:paraId="45C1150B" w14:textId="77777777" w:rsidTr="00007CFD">
        <w:tc>
          <w:tcPr>
            <w:tcW w:w="978" w:type="dxa"/>
          </w:tcPr>
          <w:p w14:paraId="35E90B1F" w14:textId="49CBA0F1" w:rsidR="004666B3" w:rsidRPr="00F70452" w:rsidRDefault="003E7EF4" w:rsidP="008039D6">
            <w:pPr>
              <w:pStyle w:val="Prosttext"/>
              <w:spacing w:after="60"/>
              <w:jc w:val="center"/>
              <w:rPr>
                <w:rFonts w:asciiTheme="minorHAnsi" w:hAnsiTheme="minorHAnsi" w:cstheme="minorHAnsi"/>
                <w:strike/>
                <w:color w:val="FF0000"/>
                <w:szCs w:val="22"/>
              </w:rPr>
            </w:pPr>
            <w:r w:rsidRPr="003E7EF4">
              <w:rPr>
                <w:rFonts w:asciiTheme="minorHAnsi" w:hAnsiTheme="minorHAnsi" w:cstheme="minorHAnsi"/>
                <w:b/>
                <w:bCs/>
                <w:color w:val="FF0000"/>
                <w:szCs w:val="22"/>
              </w:rPr>
              <w:t>Z.</w:t>
            </w:r>
            <w:r w:rsidR="00C74EBB">
              <w:rPr>
                <w:rFonts w:asciiTheme="minorHAnsi" w:hAnsiTheme="minorHAnsi" w:cstheme="minorHAnsi"/>
                <w:b/>
                <w:bCs/>
                <w:color w:val="FF0000"/>
                <w:szCs w:val="22"/>
              </w:rPr>
              <w:t>3</w:t>
            </w:r>
          </w:p>
        </w:tc>
        <w:tc>
          <w:tcPr>
            <w:tcW w:w="7529" w:type="dxa"/>
          </w:tcPr>
          <w:p w14:paraId="485C867E" w14:textId="04AF5C35" w:rsidR="004666B3" w:rsidRPr="007F634B" w:rsidRDefault="00162A78" w:rsidP="008039D6">
            <w:pPr>
              <w:spacing w:after="60"/>
              <w:rPr>
                <w:rFonts w:cstheme="minorHAnsi"/>
                <w:color w:val="FF0000"/>
                <w:szCs w:val="22"/>
              </w:rPr>
            </w:pPr>
            <w:r w:rsidRPr="00621DC1">
              <w:rPr>
                <w:rFonts w:cstheme="minorHAnsi"/>
                <w:color w:val="FF0000"/>
                <w:szCs w:val="22"/>
              </w:rPr>
              <w:t>bydlení individuální – BI</w:t>
            </w:r>
          </w:p>
        </w:tc>
        <w:tc>
          <w:tcPr>
            <w:tcW w:w="1229" w:type="dxa"/>
          </w:tcPr>
          <w:p w14:paraId="20A06EA3" w14:textId="46E647C3" w:rsidR="004666B3" w:rsidRPr="007F634B" w:rsidRDefault="004666B3" w:rsidP="008039D6">
            <w:pPr>
              <w:pStyle w:val="Prosttext"/>
              <w:spacing w:after="60"/>
              <w:jc w:val="both"/>
              <w:rPr>
                <w:rFonts w:asciiTheme="minorHAnsi" w:hAnsiTheme="minorHAnsi" w:cstheme="minorHAnsi"/>
                <w:strike/>
                <w:szCs w:val="22"/>
              </w:rPr>
            </w:pPr>
            <w:r w:rsidRPr="00162A78">
              <w:rPr>
                <w:rFonts w:asciiTheme="minorHAnsi" w:hAnsiTheme="minorHAnsi" w:cstheme="minorHAnsi"/>
                <w:color w:val="FF0000"/>
                <w:szCs w:val="22"/>
              </w:rPr>
              <w:t>0,4</w:t>
            </w:r>
            <w:r w:rsidR="00162A78" w:rsidRPr="00162A78">
              <w:rPr>
                <w:rFonts w:asciiTheme="minorHAnsi" w:hAnsiTheme="minorHAnsi" w:cstheme="minorHAnsi"/>
                <w:color w:val="FF0000"/>
                <w:szCs w:val="22"/>
              </w:rPr>
              <w:t>1</w:t>
            </w:r>
          </w:p>
        </w:tc>
      </w:tr>
      <w:tr w:rsidR="004666B3" w14:paraId="77E68A15" w14:textId="77777777" w:rsidTr="00007CFD">
        <w:tc>
          <w:tcPr>
            <w:tcW w:w="978" w:type="dxa"/>
          </w:tcPr>
          <w:p w14:paraId="1B5118D2" w14:textId="23EA2687" w:rsidR="004666B3" w:rsidRPr="00F70452" w:rsidRDefault="003E7EF4" w:rsidP="008039D6">
            <w:pPr>
              <w:pStyle w:val="Prosttext"/>
              <w:spacing w:after="60"/>
              <w:jc w:val="center"/>
              <w:rPr>
                <w:rFonts w:asciiTheme="minorHAnsi" w:hAnsiTheme="minorHAnsi" w:cstheme="minorHAnsi"/>
                <w:strike/>
                <w:color w:val="FF0000"/>
                <w:szCs w:val="22"/>
              </w:rPr>
            </w:pPr>
            <w:r w:rsidRPr="003E7EF4">
              <w:rPr>
                <w:rFonts w:asciiTheme="minorHAnsi" w:hAnsiTheme="minorHAnsi" w:cstheme="minorHAnsi"/>
                <w:b/>
                <w:bCs/>
                <w:color w:val="FF0000"/>
                <w:szCs w:val="22"/>
              </w:rPr>
              <w:t>Z.</w:t>
            </w:r>
            <w:r w:rsidR="00C74EBB">
              <w:rPr>
                <w:rFonts w:asciiTheme="minorHAnsi" w:hAnsiTheme="minorHAnsi" w:cstheme="minorHAnsi"/>
                <w:b/>
                <w:bCs/>
                <w:color w:val="FF0000"/>
                <w:szCs w:val="22"/>
              </w:rPr>
              <w:t>4</w:t>
            </w:r>
          </w:p>
        </w:tc>
        <w:tc>
          <w:tcPr>
            <w:tcW w:w="7529" w:type="dxa"/>
          </w:tcPr>
          <w:p w14:paraId="1131F141" w14:textId="09E91CD4" w:rsidR="004666B3" w:rsidRPr="007F634B" w:rsidRDefault="00FF48C0" w:rsidP="008039D6">
            <w:pPr>
              <w:spacing w:after="60"/>
              <w:rPr>
                <w:rFonts w:cstheme="minorHAnsi"/>
                <w:color w:val="FF0000"/>
                <w:szCs w:val="22"/>
              </w:rPr>
            </w:pPr>
            <w:r w:rsidRPr="00621DC1">
              <w:rPr>
                <w:rFonts w:cstheme="minorHAnsi"/>
                <w:color w:val="FF0000"/>
                <w:szCs w:val="22"/>
              </w:rPr>
              <w:t>bydlení individuální – BI</w:t>
            </w:r>
          </w:p>
        </w:tc>
        <w:tc>
          <w:tcPr>
            <w:tcW w:w="1229" w:type="dxa"/>
          </w:tcPr>
          <w:p w14:paraId="44011099" w14:textId="4405E017" w:rsidR="004666B3" w:rsidRPr="007F634B" w:rsidRDefault="00670485" w:rsidP="008039D6">
            <w:pPr>
              <w:pStyle w:val="Prosttext"/>
              <w:spacing w:after="60"/>
              <w:jc w:val="both"/>
              <w:rPr>
                <w:rFonts w:asciiTheme="minorHAnsi" w:hAnsiTheme="minorHAnsi" w:cstheme="minorHAnsi"/>
                <w:strike/>
                <w:szCs w:val="22"/>
              </w:rPr>
            </w:pPr>
            <w:r w:rsidRPr="00670485">
              <w:rPr>
                <w:rFonts w:asciiTheme="minorHAnsi" w:hAnsiTheme="minorHAnsi" w:cstheme="minorHAnsi"/>
                <w:color w:val="FF0000"/>
                <w:szCs w:val="22"/>
              </w:rPr>
              <w:t>3,0</w:t>
            </w:r>
          </w:p>
        </w:tc>
      </w:tr>
      <w:tr w:rsidR="004666B3" w14:paraId="722CA230" w14:textId="77777777" w:rsidTr="00007CFD">
        <w:tc>
          <w:tcPr>
            <w:tcW w:w="978" w:type="dxa"/>
          </w:tcPr>
          <w:p w14:paraId="624C32ED" w14:textId="68D4CEE0" w:rsidR="004666B3" w:rsidRPr="00F70452" w:rsidRDefault="003E7EF4" w:rsidP="008039D6">
            <w:pPr>
              <w:pStyle w:val="Prosttext"/>
              <w:spacing w:after="60"/>
              <w:jc w:val="center"/>
              <w:rPr>
                <w:rFonts w:asciiTheme="minorHAnsi" w:hAnsiTheme="minorHAnsi" w:cstheme="minorHAnsi"/>
                <w:strike/>
                <w:color w:val="FF0000"/>
                <w:szCs w:val="22"/>
              </w:rPr>
            </w:pPr>
            <w:r w:rsidRPr="003E7EF4">
              <w:rPr>
                <w:rFonts w:asciiTheme="minorHAnsi" w:hAnsiTheme="minorHAnsi" w:cstheme="minorHAnsi"/>
                <w:b/>
                <w:bCs/>
                <w:color w:val="FF0000"/>
                <w:szCs w:val="22"/>
              </w:rPr>
              <w:t>Z.</w:t>
            </w:r>
            <w:r w:rsidR="008B6812">
              <w:rPr>
                <w:rFonts w:asciiTheme="minorHAnsi" w:hAnsiTheme="minorHAnsi" w:cstheme="minorHAnsi"/>
                <w:b/>
                <w:bCs/>
                <w:color w:val="FF0000"/>
                <w:szCs w:val="22"/>
              </w:rPr>
              <w:t>5</w:t>
            </w:r>
          </w:p>
        </w:tc>
        <w:tc>
          <w:tcPr>
            <w:tcW w:w="7529" w:type="dxa"/>
          </w:tcPr>
          <w:p w14:paraId="204A8C23" w14:textId="2FA42C3E" w:rsidR="004666B3" w:rsidRPr="007F634B" w:rsidRDefault="00720B8B" w:rsidP="008039D6">
            <w:pPr>
              <w:spacing w:after="60"/>
              <w:rPr>
                <w:rFonts w:cstheme="minorHAnsi"/>
                <w:color w:val="FF0000"/>
                <w:szCs w:val="22"/>
              </w:rPr>
            </w:pPr>
            <w:r w:rsidRPr="00621DC1">
              <w:rPr>
                <w:rFonts w:cstheme="minorHAnsi"/>
                <w:color w:val="FF0000"/>
                <w:szCs w:val="22"/>
              </w:rPr>
              <w:t>bydlení individuální – BI</w:t>
            </w:r>
          </w:p>
        </w:tc>
        <w:tc>
          <w:tcPr>
            <w:tcW w:w="1229" w:type="dxa"/>
          </w:tcPr>
          <w:p w14:paraId="66EECC9D" w14:textId="51E8CFA2" w:rsidR="004666B3" w:rsidRPr="00041830" w:rsidRDefault="00720B8B" w:rsidP="008039D6">
            <w:pPr>
              <w:pStyle w:val="Prosttext"/>
              <w:spacing w:after="60"/>
              <w:jc w:val="both"/>
              <w:rPr>
                <w:rFonts w:asciiTheme="minorHAnsi" w:hAnsiTheme="minorHAnsi" w:cstheme="minorHAnsi"/>
                <w:strike/>
                <w:szCs w:val="22"/>
              </w:rPr>
            </w:pPr>
            <w:r w:rsidRPr="00720B8B">
              <w:rPr>
                <w:rFonts w:asciiTheme="minorHAnsi" w:hAnsiTheme="minorHAnsi" w:cstheme="minorHAnsi"/>
                <w:color w:val="FF0000"/>
                <w:szCs w:val="22"/>
              </w:rPr>
              <w:t>0,10</w:t>
            </w:r>
          </w:p>
        </w:tc>
      </w:tr>
      <w:tr w:rsidR="004666B3" w14:paraId="2DC75756" w14:textId="77777777" w:rsidTr="00007CFD">
        <w:tc>
          <w:tcPr>
            <w:tcW w:w="978" w:type="dxa"/>
          </w:tcPr>
          <w:p w14:paraId="3556EEA5" w14:textId="47114C4E" w:rsidR="004666B3" w:rsidRPr="00F70452" w:rsidRDefault="003E7EF4" w:rsidP="008039D6">
            <w:pPr>
              <w:pStyle w:val="Prosttext"/>
              <w:spacing w:after="60"/>
              <w:jc w:val="center"/>
              <w:rPr>
                <w:rFonts w:asciiTheme="minorHAnsi" w:hAnsiTheme="minorHAnsi" w:cstheme="minorHAnsi"/>
                <w:strike/>
                <w:color w:val="FF0000"/>
                <w:szCs w:val="22"/>
              </w:rPr>
            </w:pPr>
            <w:r w:rsidRPr="003E7EF4">
              <w:rPr>
                <w:rFonts w:asciiTheme="minorHAnsi" w:hAnsiTheme="minorHAnsi" w:cstheme="minorHAnsi"/>
                <w:b/>
                <w:bCs/>
                <w:color w:val="FF0000"/>
                <w:szCs w:val="22"/>
              </w:rPr>
              <w:t>Z.</w:t>
            </w:r>
            <w:r w:rsidR="00730A47">
              <w:rPr>
                <w:rFonts w:asciiTheme="minorHAnsi" w:hAnsiTheme="minorHAnsi" w:cstheme="minorHAnsi"/>
                <w:b/>
                <w:bCs/>
                <w:color w:val="FF0000"/>
                <w:szCs w:val="22"/>
              </w:rPr>
              <w:t>6</w:t>
            </w:r>
          </w:p>
        </w:tc>
        <w:tc>
          <w:tcPr>
            <w:tcW w:w="7529" w:type="dxa"/>
          </w:tcPr>
          <w:p w14:paraId="630DF64C" w14:textId="63DE6020" w:rsidR="004666B3" w:rsidRPr="007F634B" w:rsidRDefault="00621DC1" w:rsidP="008039D6">
            <w:pPr>
              <w:pStyle w:val="Prosttext"/>
              <w:spacing w:after="60"/>
              <w:jc w:val="both"/>
              <w:rPr>
                <w:rFonts w:asciiTheme="minorHAnsi" w:hAnsiTheme="minorHAnsi" w:cstheme="minorHAnsi"/>
                <w:color w:val="FF0000"/>
                <w:szCs w:val="22"/>
              </w:rPr>
            </w:pPr>
            <w:r w:rsidRPr="00621DC1">
              <w:rPr>
                <w:rFonts w:asciiTheme="minorHAnsi" w:hAnsiTheme="minorHAnsi" w:cstheme="minorHAnsi"/>
                <w:color w:val="FF0000"/>
                <w:szCs w:val="22"/>
              </w:rPr>
              <w:t>bydlení individuální – BI</w:t>
            </w:r>
          </w:p>
        </w:tc>
        <w:tc>
          <w:tcPr>
            <w:tcW w:w="1229" w:type="dxa"/>
          </w:tcPr>
          <w:p w14:paraId="29AEB0F4" w14:textId="117D9214" w:rsidR="004666B3" w:rsidRPr="00B72303" w:rsidRDefault="00B72303" w:rsidP="008039D6">
            <w:pPr>
              <w:pStyle w:val="Prosttext"/>
              <w:spacing w:after="60"/>
              <w:jc w:val="both"/>
              <w:rPr>
                <w:rFonts w:asciiTheme="minorHAnsi" w:hAnsiTheme="minorHAnsi" w:cstheme="minorHAnsi"/>
                <w:szCs w:val="22"/>
              </w:rPr>
            </w:pPr>
            <w:r w:rsidRPr="00B72303">
              <w:rPr>
                <w:rFonts w:asciiTheme="minorHAnsi" w:hAnsiTheme="minorHAnsi" w:cstheme="minorHAnsi"/>
                <w:color w:val="FF0000"/>
                <w:szCs w:val="22"/>
              </w:rPr>
              <w:t>0,91</w:t>
            </w:r>
          </w:p>
        </w:tc>
      </w:tr>
      <w:tr w:rsidR="004666B3" w14:paraId="33F9549E" w14:textId="77777777" w:rsidTr="00007CFD">
        <w:tc>
          <w:tcPr>
            <w:tcW w:w="978" w:type="dxa"/>
          </w:tcPr>
          <w:p w14:paraId="536E37C9" w14:textId="4366CD4E" w:rsidR="004666B3" w:rsidRPr="00F70452" w:rsidRDefault="003E7EF4" w:rsidP="008039D6">
            <w:pPr>
              <w:pStyle w:val="Prosttext"/>
              <w:spacing w:after="60"/>
              <w:jc w:val="center"/>
              <w:rPr>
                <w:rFonts w:asciiTheme="minorHAnsi" w:hAnsiTheme="minorHAnsi" w:cstheme="minorHAnsi"/>
                <w:strike/>
                <w:color w:val="FF0000"/>
                <w:szCs w:val="22"/>
              </w:rPr>
            </w:pPr>
            <w:r w:rsidRPr="003E7EF4">
              <w:rPr>
                <w:rFonts w:asciiTheme="minorHAnsi" w:hAnsiTheme="minorHAnsi" w:cstheme="minorHAnsi"/>
                <w:b/>
                <w:bCs/>
                <w:color w:val="FF0000"/>
                <w:szCs w:val="22"/>
              </w:rPr>
              <w:t>Z.</w:t>
            </w:r>
            <w:r w:rsidR="00730A47">
              <w:rPr>
                <w:rFonts w:asciiTheme="minorHAnsi" w:hAnsiTheme="minorHAnsi" w:cstheme="minorHAnsi"/>
                <w:b/>
                <w:bCs/>
                <w:color w:val="FF0000"/>
                <w:szCs w:val="22"/>
              </w:rPr>
              <w:t>7</w:t>
            </w:r>
          </w:p>
        </w:tc>
        <w:tc>
          <w:tcPr>
            <w:tcW w:w="7529" w:type="dxa"/>
          </w:tcPr>
          <w:p w14:paraId="465F070A" w14:textId="26430CBC" w:rsidR="004666B3" w:rsidRPr="008003CF" w:rsidRDefault="005C6973" w:rsidP="008039D6">
            <w:pPr>
              <w:pStyle w:val="Prosttext"/>
              <w:spacing w:after="60"/>
              <w:jc w:val="both"/>
              <w:rPr>
                <w:rFonts w:asciiTheme="minorHAnsi" w:hAnsiTheme="minorHAnsi" w:cstheme="minorHAnsi"/>
                <w:strike/>
                <w:color w:val="FF0000"/>
                <w:szCs w:val="22"/>
              </w:rPr>
            </w:pPr>
            <w:r w:rsidRPr="00621DC1">
              <w:rPr>
                <w:rFonts w:asciiTheme="minorHAnsi" w:hAnsiTheme="minorHAnsi" w:cstheme="minorHAnsi"/>
                <w:color w:val="FF0000"/>
                <w:szCs w:val="22"/>
              </w:rPr>
              <w:t>bydlení individuální – BI</w:t>
            </w:r>
          </w:p>
        </w:tc>
        <w:tc>
          <w:tcPr>
            <w:tcW w:w="1229" w:type="dxa"/>
          </w:tcPr>
          <w:p w14:paraId="469DEF7C" w14:textId="72AB6436" w:rsidR="004666B3" w:rsidRPr="00041830" w:rsidRDefault="005C6973" w:rsidP="008039D6">
            <w:pPr>
              <w:pStyle w:val="Prosttext"/>
              <w:spacing w:after="60"/>
              <w:jc w:val="both"/>
              <w:rPr>
                <w:rFonts w:asciiTheme="minorHAnsi" w:hAnsiTheme="minorHAnsi" w:cstheme="minorHAnsi"/>
                <w:strike/>
                <w:szCs w:val="22"/>
              </w:rPr>
            </w:pPr>
            <w:r w:rsidRPr="005C6973">
              <w:rPr>
                <w:rFonts w:asciiTheme="minorHAnsi" w:hAnsiTheme="minorHAnsi" w:cstheme="minorHAnsi"/>
                <w:color w:val="FF0000"/>
                <w:szCs w:val="22"/>
              </w:rPr>
              <w:t>3,86</w:t>
            </w:r>
          </w:p>
        </w:tc>
      </w:tr>
      <w:tr w:rsidR="009C0A71" w14:paraId="7133553B" w14:textId="77777777" w:rsidTr="00007CFD">
        <w:tc>
          <w:tcPr>
            <w:tcW w:w="978" w:type="dxa"/>
          </w:tcPr>
          <w:p w14:paraId="4DF2518A" w14:textId="59DF0BDE" w:rsidR="009C0A71" w:rsidRPr="00F70452" w:rsidRDefault="003E7EF4" w:rsidP="008039D6">
            <w:pPr>
              <w:pStyle w:val="Prosttext"/>
              <w:spacing w:after="60"/>
              <w:jc w:val="center"/>
              <w:rPr>
                <w:rFonts w:asciiTheme="minorHAnsi" w:hAnsiTheme="minorHAnsi" w:cstheme="minorHAnsi"/>
                <w:strike/>
                <w:color w:val="FF0000"/>
                <w:szCs w:val="22"/>
              </w:rPr>
            </w:pPr>
            <w:r w:rsidRPr="003E7EF4">
              <w:rPr>
                <w:rFonts w:asciiTheme="minorHAnsi" w:hAnsiTheme="minorHAnsi" w:cstheme="minorHAnsi"/>
                <w:b/>
                <w:bCs/>
                <w:color w:val="FF0000"/>
                <w:szCs w:val="22"/>
              </w:rPr>
              <w:t>Z.</w:t>
            </w:r>
            <w:r w:rsidR="00730A47">
              <w:rPr>
                <w:rFonts w:asciiTheme="minorHAnsi" w:hAnsiTheme="minorHAnsi" w:cstheme="minorHAnsi"/>
                <w:b/>
                <w:bCs/>
                <w:color w:val="FF0000"/>
                <w:szCs w:val="22"/>
              </w:rPr>
              <w:t>8</w:t>
            </w:r>
          </w:p>
        </w:tc>
        <w:tc>
          <w:tcPr>
            <w:tcW w:w="7529" w:type="dxa"/>
          </w:tcPr>
          <w:p w14:paraId="642F0B00" w14:textId="754C51A6" w:rsidR="009C0A71" w:rsidRPr="008003CF" w:rsidRDefault="005C6973" w:rsidP="008039D6">
            <w:pPr>
              <w:pStyle w:val="Prosttext"/>
              <w:spacing w:after="60"/>
              <w:jc w:val="both"/>
              <w:rPr>
                <w:rFonts w:asciiTheme="minorHAnsi" w:hAnsiTheme="minorHAnsi" w:cstheme="minorHAnsi"/>
                <w:color w:val="FF0000"/>
                <w:szCs w:val="22"/>
              </w:rPr>
            </w:pPr>
            <w:r w:rsidRPr="00621DC1">
              <w:rPr>
                <w:rFonts w:asciiTheme="minorHAnsi" w:hAnsiTheme="minorHAnsi" w:cstheme="minorHAnsi"/>
                <w:color w:val="FF0000"/>
                <w:szCs w:val="22"/>
              </w:rPr>
              <w:t>bydlení individuální – BI</w:t>
            </w:r>
          </w:p>
        </w:tc>
        <w:tc>
          <w:tcPr>
            <w:tcW w:w="1229" w:type="dxa"/>
          </w:tcPr>
          <w:p w14:paraId="7BC5E01B" w14:textId="08DB2793" w:rsidR="009C0A71" w:rsidRPr="00041830" w:rsidRDefault="00CB5C83" w:rsidP="008039D6">
            <w:pPr>
              <w:pStyle w:val="Prosttext"/>
              <w:spacing w:after="60"/>
              <w:jc w:val="both"/>
              <w:rPr>
                <w:rFonts w:asciiTheme="minorHAnsi" w:hAnsiTheme="minorHAnsi" w:cstheme="minorHAnsi"/>
                <w:szCs w:val="22"/>
              </w:rPr>
            </w:pPr>
            <w:r w:rsidRPr="00CB5C83">
              <w:rPr>
                <w:rFonts w:asciiTheme="minorHAnsi" w:hAnsiTheme="minorHAnsi" w:cstheme="minorHAnsi"/>
                <w:color w:val="FF0000"/>
                <w:szCs w:val="22"/>
              </w:rPr>
              <w:t>1,16</w:t>
            </w:r>
          </w:p>
        </w:tc>
      </w:tr>
      <w:tr w:rsidR="009C0A71" w14:paraId="1EDAA117" w14:textId="77777777" w:rsidTr="00007CFD">
        <w:tc>
          <w:tcPr>
            <w:tcW w:w="978" w:type="dxa"/>
          </w:tcPr>
          <w:p w14:paraId="1837AC12" w14:textId="5CD71804" w:rsidR="009C0A71" w:rsidRPr="00F70452" w:rsidRDefault="003E7EF4" w:rsidP="008039D6">
            <w:pPr>
              <w:pStyle w:val="Prosttext"/>
              <w:spacing w:after="60"/>
              <w:jc w:val="center"/>
              <w:rPr>
                <w:rFonts w:asciiTheme="minorHAnsi" w:hAnsiTheme="minorHAnsi" w:cstheme="minorHAnsi"/>
                <w:strike/>
                <w:color w:val="FF0000"/>
                <w:szCs w:val="22"/>
              </w:rPr>
            </w:pPr>
            <w:r w:rsidRPr="003E7EF4">
              <w:rPr>
                <w:rFonts w:asciiTheme="minorHAnsi" w:hAnsiTheme="minorHAnsi" w:cstheme="minorHAnsi"/>
                <w:b/>
                <w:bCs/>
                <w:color w:val="FF0000"/>
                <w:szCs w:val="22"/>
              </w:rPr>
              <w:t>Z.</w:t>
            </w:r>
            <w:r w:rsidR="00730A47">
              <w:rPr>
                <w:rFonts w:asciiTheme="minorHAnsi" w:hAnsiTheme="minorHAnsi" w:cstheme="minorHAnsi"/>
                <w:b/>
                <w:bCs/>
                <w:color w:val="FF0000"/>
                <w:szCs w:val="22"/>
              </w:rPr>
              <w:t>9</w:t>
            </w:r>
          </w:p>
        </w:tc>
        <w:tc>
          <w:tcPr>
            <w:tcW w:w="7529" w:type="dxa"/>
          </w:tcPr>
          <w:p w14:paraId="2AD0DBCC" w14:textId="5AE34343" w:rsidR="009C0A71" w:rsidRPr="00EE4321" w:rsidRDefault="00EE4321" w:rsidP="008039D6">
            <w:pPr>
              <w:spacing w:after="60"/>
              <w:rPr>
                <w:rFonts w:cstheme="minorHAnsi"/>
                <w:color w:val="FF0000"/>
              </w:rPr>
            </w:pPr>
            <w:r w:rsidRPr="00EE4321">
              <w:rPr>
                <w:rFonts w:cstheme="minorHAnsi"/>
                <w:color w:val="FF0000"/>
              </w:rPr>
              <w:t>občanské vybavení jiné – OX</w:t>
            </w:r>
          </w:p>
        </w:tc>
        <w:tc>
          <w:tcPr>
            <w:tcW w:w="1229" w:type="dxa"/>
          </w:tcPr>
          <w:p w14:paraId="298CEFDC" w14:textId="6C2ACB70" w:rsidR="009C0A71" w:rsidRPr="00041830" w:rsidRDefault="009C0A71" w:rsidP="008039D6">
            <w:pPr>
              <w:pStyle w:val="Prosttext"/>
              <w:spacing w:after="60"/>
              <w:jc w:val="both"/>
              <w:rPr>
                <w:rFonts w:asciiTheme="minorHAnsi" w:hAnsiTheme="minorHAnsi" w:cstheme="minorHAnsi"/>
                <w:szCs w:val="22"/>
              </w:rPr>
            </w:pPr>
            <w:r w:rsidRPr="00EE4321">
              <w:rPr>
                <w:rFonts w:asciiTheme="minorHAnsi" w:hAnsiTheme="minorHAnsi" w:cstheme="minorHAnsi"/>
                <w:color w:val="FF0000"/>
                <w:szCs w:val="22"/>
              </w:rPr>
              <w:t>0,</w:t>
            </w:r>
            <w:r w:rsidR="00EE4321" w:rsidRPr="00EE4321">
              <w:rPr>
                <w:rFonts w:asciiTheme="minorHAnsi" w:hAnsiTheme="minorHAnsi" w:cstheme="minorHAnsi"/>
                <w:color w:val="FF0000"/>
                <w:szCs w:val="22"/>
              </w:rPr>
              <w:t>45</w:t>
            </w:r>
          </w:p>
        </w:tc>
      </w:tr>
      <w:tr w:rsidR="009C0A71" w14:paraId="1937C52C" w14:textId="77777777" w:rsidTr="00007CFD">
        <w:tc>
          <w:tcPr>
            <w:tcW w:w="978" w:type="dxa"/>
          </w:tcPr>
          <w:p w14:paraId="46360DD1" w14:textId="42C13F86" w:rsidR="009C0A71" w:rsidRPr="00F70452" w:rsidRDefault="003E7EF4" w:rsidP="008039D6">
            <w:pPr>
              <w:pStyle w:val="Prosttext"/>
              <w:spacing w:after="60"/>
              <w:jc w:val="center"/>
              <w:rPr>
                <w:rFonts w:asciiTheme="minorHAnsi" w:hAnsiTheme="minorHAnsi" w:cstheme="minorHAnsi"/>
                <w:strike/>
                <w:color w:val="FF0000"/>
                <w:szCs w:val="22"/>
              </w:rPr>
            </w:pPr>
            <w:r w:rsidRPr="003E7EF4">
              <w:rPr>
                <w:rFonts w:asciiTheme="minorHAnsi" w:hAnsiTheme="minorHAnsi" w:cstheme="minorHAnsi"/>
                <w:b/>
                <w:bCs/>
                <w:color w:val="FF0000"/>
                <w:szCs w:val="22"/>
              </w:rPr>
              <w:t>Z.1</w:t>
            </w:r>
            <w:r w:rsidR="00730A47">
              <w:rPr>
                <w:rFonts w:asciiTheme="minorHAnsi" w:hAnsiTheme="minorHAnsi" w:cstheme="minorHAnsi"/>
                <w:b/>
                <w:bCs/>
                <w:color w:val="FF0000"/>
                <w:szCs w:val="22"/>
              </w:rPr>
              <w:t>0</w:t>
            </w:r>
          </w:p>
        </w:tc>
        <w:tc>
          <w:tcPr>
            <w:tcW w:w="7529" w:type="dxa"/>
          </w:tcPr>
          <w:p w14:paraId="22BCE31E" w14:textId="70D3A2D8" w:rsidR="009C0A71" w:rsidRPr="008003CF" w:rsidRDefault="00480BE3" w:rsidP="008039D6">
            <w:pPr>
              <w:pStyle w:val="Prosttext"/>
              <w:spacing w:after="60"/>
              <w:jc w:val="both"/>
              <w:rPr>
                <w:rFonts w:asciiTheme="minorHAnsi" w:hAnsiTheme="minorHAnsi" w:cstheme="minorHAnsi"/>
                <w:color w:val="FF0000"/>
                <w:szCs w:val="22"/>
              </w:rPr>
            </w:pPr>
            <w:r w:rsidRPr="00621DC1">
              <w:rPr>
                <w:rFonts w:asciiTheme="minorHAnsi" w:hAnsiTheme="minorHAnsi" w:cstheme="minorHAnsi"/>
                <w:color w:val="FF0000"/>
                <w:szCs w:val="22"/>
              </w:rPr>
              <w:t>bydlení individuální – BI</w:t>
            </w:r>
          </w:p>
        </w:tc>
        <w:tc>
          <w:tcPr>
            <w:tcW w:w="1229" w:type="dxa"/>
          </w:tcPr>
          <w:p w14:paraId="4361C7B8" w14:textId="1BE3EDA6" w:rsidR="009C0A71" w:rsidRPr="00041830" w:rsidRDefault="00C96FFF" w:rsidP="008039D6">
            <w:pPr>
              <w:pStyle w:val="Prosttext"/>
              <w:spacing w:after="60"/>
              <w:jc w:val="both"/>
              <w:rPr>
                <w:rFonts w:asciiTheme="minorHAnsi" w:hAnsiTheme="minorHAnsi" w:cstheme="minorHAnsi"/>
                <w:szCs w:val="22"/>
              </w:rPr>
            </w:pPr>
            <w:r w:rsidRPr="00C96FFF">
              <w:rPr>
                <w:rFonts w:asciiTheme="minorHAnsi" w:hAnsiTheme="minorHAnsi" w:cstheme="minorHAnsi"/>
                <w:color w:val="FF0000"/>
                <w:szCs w:val="22"/>
              </w:rPr>
              <w:t>0,52</w:t>
            </w:r>
          </w:p>
        </w:tc>
      </w:tr>
      <w:tr w:rsidR="009C0A71" w14:paraId="00301BFE" w14:textId="77777777" w:rsidTr="00007CFD">
        <w:tc>
          <w:tcPr>
            <w:tcW w:w="978" w:type="dxa"/>
          </w:tcPr>
          <w:p w14:paraId="0B93EEF9" w14:textId="0AAECB01" w:rsidR="009C0A71" w:rsidRPr="00F70452" w:rsidRDefault="003E7EF4" w:rsidP="008039D6">
            <w:pPr>
              <w:pStyle w:val="Prosttext"/>
              <w:spacing w:after="60"/>
              <w:jc w:val="center"/>
              <w:rPr>
                <w:rFonts w:asciiTheme="minorHAnsi" w:hAnsiTheme="minorHAnsi" w:cstheme="minorHAnsi"/>
                <w:strike/>
                <w:color w:val="FF0000"/>
                <w:szCs w:val="22"/>
              </w:rPr>
            </w:pPr>
            <w:r w:rsidRPr="003E7EF4">
              <w:rPr>
                <w:rFonts w:asciiTheme="minorHAnsi" w:hAnsiTheme="minorHAnsi" w:cstheme="minorHAnsi"/>
                <w:b/>
                <w:bCs/>
                <w:color w:val="FF0000"/>
                <w:szCs w:val="22"/>
              </w:rPr>
              <w:t>Z.1</w:t>
            </w:r>
            <w:r w:rsidR="00730A47">
              <w:rPr>
                <w:rFonts w:asciiTheme="minorHAnsi" w:hAnsiTheme="minorHAnsi" w:cstheme="minorHAnsi"/>
                <w:b/>
                <w:bCs/>
                <w:color w:val="FF0000"/>
                <w:szCs w:val="22"/>
              </w:rPr>
              <w:t>1</w:t>
            </w:r>
          </w:p>
        </w:tc>
        <w:tc>
          <w:tcPr>
            <w:tcW w:w="7529" w:type="dxa"/>
          </w:tcPr>
          <w:p w14:paraId="45436C98" w14:textId="021B3AB3" w:rsidR="009C0A71" w:rsidRPr="008003CF" w:rsidRDefault="00480BE3" w:rsidP="008039D6">
            <w:pPr>
              <w:pStyle w:val="Prosttext"/>
              <w:spacing w:after="60"/>
              <w:jc w:val="both"/>
              <w:rPr>
                <w:rFonts w:asciiTheme="minorHAnsi" w:hAnsiTheme="minorHAnsi" w:cstheme="minorHAnsi"/>
                <w:color w:val="FF0000"/>
                <w:szCs w:val="22"/>
              </w:rPr>
            </w:pPr>
            <w:r w:rsidRPr="00621DC1">
              <w:rPr>
                <w:rFonts w:asciiTheme="minorHAnsi" w:hAnsiTheme="minorHAnsi" w:cstheme="minorHAnsi"/>
                <w:color w:val="FF0000"/>
                <w:szCs w:val="22"/>
              </w:rPr>
              <w:t>bydlení individuální – BI</w:t>
            </w:r>
          </w:p>
        </w:tc>
        <w:tc>
          <w:tcPr>
            <w:tcW w:w="1229" w:type="dxa"/>
          </w:tcPr>
          <w:p w14:paraId="46A9EE84" w14:textId="1619B003" w:rsidR="009C0A71" w:rsidRPr="00041830" w:rsidRDefault="00C96FFF" w:rsidP="008039D6">
            <w:pPr>
              <w:pStyle w:val="Prosttext"/>
              <w:spacing w:after="60"/>
              <w:jc w:val="both"/>
              <w:rPr>
                <w:rFonts w:asciiTheme="minorHAnsi" w:hAnsiTheme="minorHAnsi" w:cstheme="minorHAnsi"/>
                <w:szCs w:val="22"/>
              </w:rPr>
            </w:pPr>
            <w:r w:rsidRPr="00C96FFF">
              <w:rPr>
                <w:rFonts w:asciiTheme="minorHAnsi" w:hAnsiTheme="minorHAnsi" w:cstheme="minorHAnsi"/>
                <w:color w:val="FF0000"/>
                <w:szCs w:val="22"/>
              </w:rPr>
              <w:t>0,10</w:t>
            </w:r>
          </w:p>
        </w:tc>
      </w:tr>
      <w:tr w:rsidR="009C0A71" w14:paraId="01CEE058" w14:textId="77777777" w:rsidTr="00007CFD">
        <w:tc>
          <w:tcPr>
            <w:tcW w:w="978" w:type="dxa"/>
          </w:tcPr>
          <w:p w14:paraId="7D616C42" w14:textId="6EAE983D" w:rsidR="009C0A71" w:rsidRPr="00F70452" w:rsidRDefault="003E7EF4" w:rsidP="008039D6">
            <w:pPr>
              <w:pStyle w:val="Prosttext"/>
              <w:spacing w:after="60"/>
              <w:jc w:val="center"/>
              <w:rPr>
                <w:rFonts w:asciiTheme="minorHAnsi" w:hAnsiTheme="minorHAnsi" w:cstheme="minorHAnsi"/>
                <w:strike/>
                <w:color w:val="FF0000"/>
                <w:szCs w:val="22"/>
              </w:rPr>
            </w:pPr>
            <w:r w:rsidRPr="003E7EF4">
              <w:rPr>
                <w:rFonts w:asciiTheme="minorHAnsi" w:hAnsiTheme="minorHAnsi" w:cstheme="minorHAnsi"/>
                <w:b/>
                <w:bCs/>
                <w:color w:val="FF0000"/>
                <w:szCs w:val="22"/>
              </w:rPr>
              <w:t>Z.1</w:t>
            </w:r>
            <w:r w:rsidR="00730A47">
              <w:rPr>
                <w:rFonts w:asciiTheme="minorHAnsi" w:hAnsiTheme="minorHAnsi" w:cstheme="minorHAnsi"/>
                <w:b/>
                <w:bCs/>
                <w:color w:val="FF0000"/>
                <w:szCs w:val="22"/>
              </w:rPr>
              <w:t>2</w:t>
            </w:r>
          </w:p>
        </w:tc>
        <w:tc>
          <w:tcPr>
            <w:tcW w:w="7529" w:type="dxa"/>
          </w:tcPr>
          <w:p w14:paraId="1D831DB5" w14:textId="2A86E03E" w:rsidR="009C0A71" w:rsidRPr="0042552A" w:rsidRDefault="0042552A" w:rsidP="008039D6">
            <w:pPr>
              <w:spacing w:after="60"/>
              <w:rPr>
                <w:rFonts w:cstheme="minorHAnsi"/>
                <w:color w:val="FF0000"/>
              </w:rPr>
            </w:pPr>
            <w:r w:rsidRPr="0042552A">
              <w:rPr>
                <w:rFonts w:cstheme="minorHAnsi"/>
                <w:color w:val="FF0000"/>
              </w:rPr>
              <w:t xml:space="preserve">smíšené obytné </w:t>
            </w:r>
            <w:r>
              <w:rPr>
                <w:rFonts w:cstheme="minorHAnsi"/>
                <w:color w:val="FF0000"/>
              </w:rPr>
              <w:t>jiné</w:t>
            </w:r>
            <w:r w:rsidRPr="0042552A">
              <w:rPr>
                <w:rFonts w:cstheme="minorHAnsi"/>
                <w:color w:val="FF0000"/>
              </w:rPr>
              <w:t xml:space="preserve"> – S</w:t>
            </w:r>
            <w:r>
              <w:rPr>
                <w:rFonts w:cstheme="minorHAnsi"/>
                <w:color w:val="FF0000"/>
              </w:rPr>
              <w:t>X</w:t>
            </w:r>
          </w:p>
        </w:tc>
        <w:tc>
          <w:tcPr>
            <w:tcW w:w="1229" w:type="dxa"/>
          </w:tcPr>
          <w:p w14:paraId="4A177ACD" w14:textId="3E27DB6B" w:rsidR="009C0A71" w:rsidRPr="00041830" w:rsidRDefault="00AF37E7" w:rsidP="008039D6">
            <w:pPr>
              <w:pStyle w:val="Prosttext"/>
              <w:spacing w:after="60"/>
              <w:jc w:val="both"/>
              <w:rPr>
                <w:rFonts w:asciiTheme="minorHAnsi" w:hAnsiTheme="minorHAnsi" w:cstheme="minorHAnsi"/>
                <w:szCs w:val="22"/>
              </w:rPr>
            </w:pPr>
            <w:r w:rsidRPr="00AF37E7">
              <w:rPr>
                <w:rFonts w:asciiTheme="minorHAnsi" w:hAnsiTheme="minorHAnsi" w:cstheme="minorHAnsi"/>
                <w:color w:val="FF0000"/>
                <w:szCs w:val="22"/>
              </w:rPr>
              <w:t>3,0</w:t>
            </w:r>
          </w:p>
        </w:tc>
      </w:tr>
      <w:tr w:rsidR="009C0A71" w14:paraId="2E41A59F" w14:textId="77777777" w:rsidTr="00007CFD">
        <w:tc>
          <w:tcPr>
            <w:tcW w:w="978" w:type="dxa"/>
          </w:tcPr>
          <w:p w14:paraId="78814996" w14:textId="6CF6F9B4" w:rsidR="009C0A71" w:rsidRPr="00F70452" w:rsidRDefault="00730A47" w:rsidP="008039D6">
            <w:pPr>
              <w:pStyle w:val="Prosttext"/>
              <w:spacing w:after="60"/>
              <w:jc w:val="center"/>
              <w:rPr>
                <w:rFonts w:asciiTheme="minorHAnsi" w:hAnsiTheme="minorHAnsi" w:cstheme="minorHAnsi"/>
                <w:strike/>
                <w:color w:val="FF0000"/>
                <w:szCs w:val="22"/>
              </w:rPr>
            </w:pPr>
            <w:r w:rsidRPr="00730A47">
              <w:rPr>
                <w:rFonts w:asciiTheme="minorHAnsi" w:hAnsiTheme="minorHAnsi" w:cstheme="minorHAnsi"/>
                <w:b/>
                <w:bCs/>
                <w:color w:val="FF0000"/>
                <w:szCs w:val="22"/>
              </w:rPr>
              <w:t>Z.13</w:t>
            </w:r>
          </w:p>
        </w:tc>
        <w:tc>
          <w:tcPr>
            <w:tcW w:w="7529" w:type="dxa"/>
          </w:tcPr>
          <w:p w14:paraId="12F0F37D" w14:textId="32BE1833" w:rsidR="009C0A71" w:rsidRPr="008003CF" w:rsidRDefault="000F5154" w:rsidP="008039D6">
            <w:pPr>
              <w:pStyle w:val="Prosttext"/>
              <w:spacing w:after="60"/>
              <w:jc w:val="both"/>
              <w:rPr>
                <w:rFonts w:asciiTheme="minorHAnsi" w:hAnsiTheme="minorHAnsi" w:cstheme="minorHAnsi"/>
                <w:color w:val="FF0000"/>
                <w:szCs w:val="22"/>
              </w:rPr>
            </w:pPr>
            <w:r w:rsidRPr="000F5154">
              <w:rPr>
                <w:rFonts w:asciiTheme="minorHAnsi" w:hAnsiTheme="minorHAnsi" w:cstheme="minorHAnsi"/>
                <w:color w:val="FF0000"/>
                <w:szCs w:val="22"/>
              </w:rPr>
              <w:t>doprava kombinovaná – DK</w:t>
            </w:r>
          </w:p>
        </w:tc>
        <w:tc>
          <w:tcPr>
            <w:tcW w:w="1229" w:type="dxa"/>
          </w:tcPr>
          <w:p w14:paraId="40B9AD7F" w14:textId="55699998" w:rsidR="009C0A71" w:rsidRPr="00041830" w:rsidRDefault="009C0A71" w:rsidP="008039D6">
            <w:pPr>
              <w:pStyle w:val="Prosttext"/>
              <w:spacing w:after="60"/>
              <w:jc w:val="both"/>
              <w:rPr>
                <w:rFonts w:asciiTheme="minorHAnsi" w:hAnsiTheme="minorHAnsi" w:cstheme="minorHAnsi"/>
                <w:szCs w:val="22"/>
              </w:rPr>
            </w:pPr>
            <w:r w:rsidRPr="000F5154">
              <w:rPr>
                <w:rFonts w:asciiTheme="minorHAnsi" w:hAnsiTheme="minorHAnsi" w:cstheme="minorHAnsi"/>
                <w:color w:val="FF0000"/>
                <w:szCs w:val="22"/>
              </w:rPr>
              <w:t>0,</w:t>
            </w:r>
            <w:r w:rsidR="000F5154" w:rsidRPr="000F5154">
              <w:rPr>
                <w:rFonts w:asciiTheme="minorHAnsi" w:hAnsiTheme="minorHAnsi" w:cstheme="minorHAnsi"/>
                <w:color w:val="FF0000"/>
                <w:szCs w:val="22"/>
              </w:rPr>
              <w:t>10</w:t>
            </w:r>
          </w:p>
        </w:tc>
      </w:tr>
      <w:tr w:rsidR="009C0A71" w14:paraId="4168C6A3" w14:textId="77777777" w:rsidTr="00007CFD">
        <w:tc>
          <w:tcPr>
            <w:tcW w:w="978" w:type="dxa"/>
            <w:vAlign w:val="center"/>
          </w:tcPr>
          <w:p w14:paraId="277B9F5A" w14:textId="0A6F61A4" w:rsidR="009C0A71" w:rsidRPr="00F70452" w:rsidRDefault="000F5154" w:rsidP="008039D6">
            <w:pPr>
              <w:pStyle w:val="Prosttext"/>
              <w:spacing w:after="60"/>
              <w:jc w:val="center"/>
              <w:rPr>
                <w:rFonts w:asciiTheme="minorHAnsi" w:hAnsiTheme="minorHAnsi" w:cstheme="minorHAnsi"/>
                <w:strike/>
                <w:color w:val="FF0000"/>
                <w:szCs w:val="22"/>
              </w:rPr>
            </w:pPr>
            <w:r w:rsidRPr="00730A47">
              <w:rPr>
                <w:rFonts w:asciiTheme="minorHAnsi" w:hAnsiTheme="minorHAnsi" w:cstheme="minorHAnsi"/>
                <w:b/>
                <w:bCs/>
                <w:color w:val="FF0000"/>
                <w:szCs w:val="22"/>
              </w:rPr>
              <w:t>Z.1</w:t>
            </w:r>
            <w:r>
              <w:rPr>
                <w:rFonts w:asciiTheme="minorHAnsi" w:hAnsiTheme="minorHAnsi" w:cstheme="minorHAnsi"/>
                <w:b/>
                <w:bCs/>
                <w:color w:val="FF0000"/>
                <w:szCs w:val="22"/>
              </w:rPr>
              <w:t>4</w:t>
            </w:r>
          </w:p>
        </w:tc>
        <w:tc>
          <w:tcPr>
            <w:tcW w:w="7529" w:type="dxa"/>
            <w:vAlign w:val="center"/>
          </w:tcPr>
          <w:p w14:paraId="4C9D0A53" w14:textId="5C7FDF3B" w:rsidR="009C0A71" w:rsidRPr="008003CF" w:rsidRDefault="00D51ECC" w:rsidP="008039D6">
            <w:pPr>
              <w:pStyle w:val="Prosttext"/>
              <w:spacing w:after="60"/>
              <w:jc w:val="both"/>
              <w:rPr>
                <w:rFonts w:asciiTheme="minorHAnsi" w:hAnsiTheme="minorHAnsi" w:cstheme="minorHAnsi"/>
                <w:color w:val="FF0000"/>
                <w:szCs w:val="22"/>
              </w:rPr>
            </w:pPr>
            <w:r w:rsidRPr="00621DC1">
              <w:rPr>
                <w:rFonts w:asciiTheme="minorHAnsi" w:hAnsiTheme="minorHAnsi" w:cstheme="minorHAnsi"/>
                <w:color w:val="FF0000"/>
                <w:szCs w:val="22"/>
              </w:rPr>
              <w:t>bydlení individuální – BI</w:t>
            </w:r>
          </w:p>
        </w:tc>
        <w:tc>
          <w:tcPr>
            <w:tcW w:w="1229" w:type="dxa"/>
            <w:vAlign w:val="center"/>
          </w:tcPr>
          <w:p w14:paraId="3FA1E8B2" w14:textId="2BCBCEF9" w:rsidR="009C0A71" w:rsidRPr="00041830" w:rsidRDefault="00D51ECC" w:rsidP="008039D6">
            <w:pPr>
              <w:pStyle w:val="Prosttext"/>
              <w:spacing w:after="60"/>
              <w:jc w:val="both"/>
              <w:rPr>
                <w:rFonts w:asciiTheme="minorHAnsi" w:hAnsiTheme="minorHAnsi" w:cstheme="minorHAnsi"/>
                <w:szCs w:val="22"/>
              </w:rPr>
            </w:pPr>
            <w:r w:rsidRPr="00D51ECC">
              <w:rPr>
                <w:rFonts w:asciiTheme="minorHAnsi" w:hAnsiTheme="minorHAnsi" w:cstheme="minorHAnsi"/>
                <w:color w:val="FF0000"/>
                <w:szCs w:val="22"/>
              </w:rPr>
              <w:t>0,20</w:t>
            </w:r>
          </w:p>
        </w:tc>
      </w:tr>
      <w:tr w:rsidR="004F502C" w14:paraId="799581CA" w14:textId="77777777" w:rsidTr="004F502C">
        <w:tc>
          <w:tcPr>
            <w:tcW w:w="978" w:type="dxa"/>
            <w:shd w:val="clear" w:color="auto" w:fill="E7E6E6" w:themeFill="background2"/>
            <w:vAlign w:val="center"/>
          </w:tcPr>
          <w:p w14:paraId="2C83C0B6" w14:textId="77777777" w:rsidR="004F502C" w:rsidRPr="00730A47" w:rsidRDefault="004F502C" w:rsidP="008039D6">
            <w:pPr>
              <w:pStyle w:val="Prosttext"/>
              <w:spacing w:after="60"/>
              <w:jc w:val="center"/>
              <w:rPr>
                <w:rFonts w:asciiTheme="minorHAnsi" w:hAnsiTheme="minorHAnsi" w:cstheme="minorHAnsi"/>
                <w:b/>
                <w:bCs/>
                <w:color w:val="FF0000"/>
                <w:szCs w:val="22"/>
              </w:rPr>
            </w:pPr>
          </w:p>
        </w:tc>
        <w:tc>
          <w:tcPr>
            <w:tcW w:w="7529" w:type="dxa"/>
            <w:shd w:val="clear" w:color="auto" w:fill="E7E6E6" w:themeFill="background2"/>
            <w:vAlign w:val="center"/>
          </w:tcPr>
          <w:p w14:paraId="5584D1DE" w14:textId="62F9956E" w:rsidR="004F502C" w:rsidRPr="00621DC1" w:rsidRDefault="004F502C" w:rsidP="008039D6">
            <w:pPr>
              <w:pStyle w:val="Prosttext"/>
              <w:spacing w:after="60"/>
              <w:jc w:val="both"/>
              <w:rPr>
                <w:rFonts w:asciiTheme="minorHAnsi" w:hAnsiTheme="minorHAnsi" w:cstheme="minorHAnsi"/>
                <w:color w:val="FF0000"/>
                <w:szCs w:val="22"/>
              </w:rPr>
            </w:pPr>
            <w:r>
              <w:rPr>
                <w:rFonts w:asciiTheme="minorHAnsi" w:hAnsiTheme="minorHAnsi" w:cstheme="minorHAnsi"/>
                <w:color w:val="FF0000"/>
                <w:szCs w:val="22"/>
              </w:rPr>
              <w:t>Celková plocha:</w:t>
            </w:r>
          </w:p>
        </w:tc>
        <w:tc>
          <w:tcPr>
            <w:tcW w:w="1229" w:type="dxa"/>
            <w:shd w:val="clear" w:color="auto" w:fill="E7E6E6" w:themeFill="background2"/>
            <w:vAlign w:val="center"/>
          </w:tcPr>
          <w:p w14:paraId="637423FD" w14:textId="65D76355" w:rsidR="004F502C" w:rsidRPr="00D51ECC" w:rsidRDefault="004F502C" w:rsidP="008039D6">
            <w:pPr>
              <w:pStyle w:val="Prosttext"/>
              <w:spacing w:after="60"/>
              <w:jc w:val="both"/>
              <w:rPr>
                <w:rFonts w:asciiTheme="minorHAnsi" w:hAnsiTheme="minorHAnsi" w:cstheme="minorHAnsi"/>
                <w:color w:val="FF0000"/>
                <w:szCs w:val="22"/>
              </w:rPr>
            </w:pPr>
            <w:r>
              <w:rPr>
                <w:rFonts w:asciiTheme="minorHAnsi" w:hAnsiTheme="minorHAnsi" w:cstheme="minorHAnsi"/>
                <w:color w:val="FF0000"/>
                <w:szCs w:val="22"/>
              </w:rPr>
              <w:t>19,61</w:t>
            </w:r>
          </w:p>
        </w:tc>
      </w:tr>
    </w:tbl>
    <w:p w14:paraId="6A189BB5" w14:textId="77777777" w:rsidR="009D2A93" w:rsidRPr="009D2A93" w:rsidRDefault="009D2A93" w:rsidP="008039D6">
      <w:pPr>
        <w:pStyle w:val="Prosttext"/>
        <w:spacing w:after="60"/>
        <w:jc w:val="both"/>
        <w:rPr>
          <w:rFonts w:asciiTheme="minorHAnsi" w:hAnsiTheme="minorHAnsi" w:cstheme="minorHAnsi"/>
          <w:strike/>
          <w:color w:val="FF0000"/>
          <w:szCs w:val="22"/>
        </w:rPr>
      </w:pPr>
    </w:p>
    <w:tbl>
      <w:tblPr>
        <w:tblW w:w="8260" w:type="dxa"/>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276"/>
        <w:gridCol w:w="5244"/>
        <w:gridCol w:w="1740"/>
      </w:tblGrid>
      <w:tr w:rsidR="00A41642" w:rsidRPr="00D11195" w14:paraId="6721FC86" w14:textId="77777777" w:rsidTr="00761C95">
        <w:trPr>
          <w:tblHeader/>
        </w:trPr>
        <w:tc>
          <w:tcPr>
            <w:tcW w:w="1276" w:type="dxa"/>
            <w:tcBorders>
              <w:top w:val="single" w:sz="12" w:space="0" w:color="auto"/>
              <w:bottom w:val="double" w:sz="4" w:space="0" w:color="auto"/>
            </w:tcBorders>
            <w:vAlign w:val="center"/>
          </w:tcPr>
          <w:p w14:paraId="1519E4F0" w14:textId="77777777" w:rsidR="000C25DF" w:rsidRPr="00316868" w:rsidRDefault="000C25DF" w:rsidP="008039D6">
            <w:pPr>
              <w:pStyle w:val="Zkladntext21"/>
              <w:overflowPunct/>
              <w:autoSpaceDE/>
              <w:autoSpaceDN/>
              <w:adjustRightInd/>
              <w:spacing w:after="60" w:line="240" w:lineRule="auto"/>
              <w:ind w:right="-108" w:firstLine="0"/>
              <w:jc w:val="center"/>
              <w:textAlignment w:val="auto"/>
              <w:rPr>
                <w:rFonts w:asciiTheme="minorHAnsi" w:hAnsiTheme="minorHAnsi" w:cstheme="minorHAnsi"/>
                <w:b/>
                <w:strike/>
                <w:color w:val="FF0000"/>
                <w:sz w:val="18"/>
                <w:szCs w:val="18"/>
              </w:rPr>
            </w:pPr>
            <w:r w:rsidRPr="00316868">
              <w:rPr>
                <w:rFonts w:asciiTheme="minorHAnsi" w:hAnsiTheme="minorHAnsi" w:cstheme="minorHAnsi"/>
                <w:b/>
                <w:strike/>
                <w:color w:val="FF0000"/>
                <w:sz w:val="18"/>
                <w:szCs w:val="18"/>
              </w:rPr>
              <w:t>Označení plochy</w:t>
            </w:r>
          </w:p>
        </w:tc>
        <w:tc>
          <w:tcPr>
            <w:tcW w:w="5244" w:type="dxa"/>
            <w:tcBorders>
              <w:top w:val="single" w:sz="12" w:space="0" w:color="auto"/>
              <w:bottom w:val="double" w:sz="4" w:space="0" w:color="auto"/>
            </w:tcBorders>
            <w:vAlign w:val="center"/>
          </w:tcPr>
          <w:p w14:paraId="1D70814A" w14:textId="77777777" w:rsidR="000C25DF" w:rsidRPr="00316868" w:rsidRDefault="000C25DF"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color w:val="FF0000"/>
                <w:sz w:val="18"/>
                <w:szCs w:val="18"/>
              </w:rPr>
            </w:pPr>
            <w:r w:rsidRPr="00316868">
              <w:rPr>
                <w:rFonts w:asciiTheme="minorHAnsi" w:hAnsiTheme="minorHAnsi" w:cstheme="minorHAnsi"/>
                <w:b/>
                <w:strike/>
                <w:color w:val="FF0000"/>
                <w:sz w:val="18"/>
                <w:szCs w:val="18"/>
              </w:rPr>
              <w:t>Využití plochy</w:t>
            </w:r>
          </w:p>
        </w:tc>
        <w:tc>
          <w:tcPr>
            <w:tcW w:w="1740" w:type="dxa"/>
            <w:tcBorders>
              <w:top w:val="single" w:sz="12" w:space="0" w:color="auto"/>
              <w:bottom w:val="double" w:sz="4" w:space="0" w:color="auto"/>
            </w:tcBorders>
            <w:vAlign w:val="center"/>
          </w:tcPr>
          <w:p w14:paraId="001CACE8" w14:textId="77777777" w:rsidR="000C25DF" w:rsidRPr="00316868" w:rsidRDefault="000C25DF"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color w:val="FF0000"/>
                <w:sz w:val="18"/>
                <w:szCs w:val="18"/>
              </w:rPr>
            </w:pPr>
            <w:r w:rsidRPr="00316868">
              <w:rPr>
                <w:rFonts w:asciiTheme="minorHAnsi" w:hAnsiTheme="minorHAnsi" w:cstheme="minorHAnsi"/>
                <w:b/>
                <w:strike/>
                <w:color w:val="FF0000"/>
                <w:sz w:val="18"/>
                <w:szCs w:val="18"/>
              </w:rPr>
              <w:t>Rozloha plochy v ha</w:t>
            </w:r>
          </w:p>
        </w:tc>
      </w:tr>
      <w:tr w:rsidR="00A41642" w:rsidRPr="00D11195" w14:paraId="41B13756" w14:textId="77777777" w:rsidTr="00761C95">
        <w:tc>
          <w:tcPr>
            <w:tcW w:w="1276" w:type="dxa"/>
            <w:tcBorders>
              <w:top w:val="single" w:sz="6" w:space="0" w:color="auto"/>
              <w:bottom w:val="single" w:sz="6" w:space="0" w:color="auto"/>
            </w:tcBorders>
          </w:tcPr>
          <w:p w14:paraId="1DE17C05" w14:textId="77777777" w:rsidR="000C25DF" w:rsidRPr="00316868" w:rsidRDefault="00FF6762"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BV/1</w:t>
            </w:r>
          </w:p>
        </w:tc>
        <w:tc>
          <w:tcPr>
            <w:tcW w:w="5244" w:type="dxa"/>
            <w:tcBorders>
              <w:top w:val="single" w:sz="6" w:space="0" w:color="auto"/>
              <w:bottom w:val="single" w:sz="6" w:space="0" w:color="auto"/>
            </w:tcBorders>
          </w:tcPr>
          <w:p w14:paraId="6E5F9DC9" w14:textId="77777777" w:rsidR="000C25DF" w:rsidRPr="00316868" w:rsidRDefault="00FF6762"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 xml:space="preserve">Plochy bydlení v rodinných </w:t>
            </w:r>
            <w:proofErr w:type="gramStart"/>
            <w:r w:rsidRPr="00316868">
              <w:rPr>
                <w:rFonts w:asciiTheme="minorHAnsi" w:hAnsiTheme="minorHAnsi" w:cstheme="minorHAnsi"/>
                <w:strike/>
                <w:color w:val="FF0000"/>
                <w:sz w:val="18"/>
                <w:szCs w:val="18"/>
              </w:rPr>
              <w:t>domech - venkovské</w:t>
            </w:r>
            <w:proofErr w:type="gramEnd"/>
          </w:p>
        </w:tc>
        <w:tc>
          <w:tcPr>
            <w:tcW w:w="1740" w:type="dxa"/>
            <w:tcBorders>
              <w:top w:val="single" w:sz="6" w:space="0" w:color="auto"/>
              <w:bottom w:val="single" w:sz="6" w:space="0" w:color="auto"/>
            </w:tcBorders>
          </w:tcPr>
          <w:p w14:paraId="65351D48" w14:textId="77777777" w:rsidR="000C25DF" w:rsidRPr="00316868" w:rsidRDefault="00FF6762"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5,30</w:t>
            </w:r>
          </w:p>
        </w:tc>
      </w:tr>
      <w:tr w:rsidR="00A41642" w:rsidRPr="00D11195" w14:paraId="2528BCCE" w14:textId="77777777" w:rsidTr="00761C95">
        <w:tc>
          <w:tcPr>
            <w:tcW w:w="1276" w:type="dxa"/>
          </w:tcPr>
          <w:p w14:paraId="46A4B276" w14:textId="77777777" w:rsidR="000C25DF" w:rsidRPr="00316868" w:rsidRDefault="00FF6762"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BI/1</w:t>
            </w:r>
          </w:p>
        </w:tc>
        <w:tc>
          <w:tcPr>
            <w:tcW w:w="5244" w:type="dxa"/>
          </w:tcPr>
          <w:p w14:paraId="375F3900" w14:textId="77777777" w:rsidR="000C25DF" w:rsidRPr="00316868" w:rsidRDefault="00FF6762"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Plochy bydlení v rodinných domech – městské a příměstské</w:t>
            </w:r>
          </w:p>
        </w:tc>
        <w:tc>
          <w:tcPr>
            <w:tcW w:w="1740" w:type="dxa"/>
          </w:tcPr>
          <w:p w14:paraId="5B1A9090" w14:textId="77777777" w:rsidR="000C25DF" w:rsidRPr="00316868" w:rsidRDefault="00FF6762"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4,34</w:t>
            </w:r>
          </w:p>
        </w:tc>
      </w:tr>
      <w:tr w:rsidR="00A41642" w:rsidRPr="00D11195" w14:paraId="642A190B" w14:textId="77777777" w:rsidTr="00761C95">
        <w:tc>
          <w:tcPr>
            <w:tcW w:w="1276" w:type="dxa"/>
          </w:tcPr>
          <w:p w14:paraId="26DFF22B" w14:textId="77777777" w:rsidR="000C25DF" w:rsidRPr="00316868" w:rsidRDefault="00FF6762"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BI/2</w:t>
            </w:r>
          </w:p>
        </w:tc>
        <w:tc>
          <w:tcPr>
            <w:tcW w:w="5244" w:type="dxa"/>
          </w:tcPr>
          <w:p w14:paraId="785A3276" w14:textId="77777777" w:rsidR="000C25DF" w:rsidRPr="00316868" w:rsidRDefault="00FF6762"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Plochy bydlení v rodinných domech – městské a příměstské</w:t>
            </w:r>
          </w:p>
        </w:tc>
        <w:tc>
          <w:tcPr>
            <w:tcW w:w="1740" w:type="dxa"/>
          </w:tcPr>
          <w:p w14:paraId="374EC6B7" w14:textId="77777777" w:rsidR="000C25DF" w:rsidRPr="00316868" w:rsidRDefault="00FF6762"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0,40</w:t>
            </w:r>
          </w:p>
        </w:tc>
      </w:tr>
      <w:tr w:rsidR="00A41642" w:rsidRPr="00D11195" w14:paraId="5863C954" w14:textId="77777777" w:rsidTr="00761C95">
        <w:tc>
          <w:tcPr>
            <w:tcW w:w="1276" w:type="dxa"/>
          </w:tcPr>
          <w:p w14:paraId="3E0FAE89" w14:textId="77777777" w:rsidR="000C25DF" w:rsidRPr="00316868" w:rsidRDefault="00FF6762"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BI/3</w:t>
            </w:r>
          </w:p>
        </w:tc>
        <w:tc>
          <w:tcPr>
            <w:tcW w:w="5244" w:type="dxa"/>
          </w:tcPr>
          <w:p w14:paraId="7AA79B0D" w14:textId="77777777" w:rsidR="000C25DF" w:rsidRPr="00316868" w:rsidRDefault="00FF6762"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Plochy bydlení v rodinných domech – městské a příměstské</w:t>
            </w:r>
          </w:p>
        </w:tc>
        <w:tc>
          <w:tcPr>
            <w:tcW w:w="1740" w:type="dxa"/>
          </w:tcPr>
          <w:p w14:paraId="0AF44766" w14:textId="77777777" w:rsidR="000C25DF" w:rsidRPr="00316868" w:rsidRDefault="00FF6762"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0,19</w:t>
            </w:r>
          </w:p>
        </w:tc>
      </w:tr>
      <w:tr w:rsidR="00A41642" w:rsidRPr="00D11195" w14:paraId="03261D97" w14:textId="77777777" w:rsidTr="00761C95">
        <w:tc>
          <w:tcPr>
            <w:tcW w:w="1276" w:type="dxa"/>
          </w:tcPr>
          <w:p w14:paraId="072F7AFA" w14:textId="77777777" w:rsidR="00F66A0A" w:rsidRPr="00316868" w:rsidRDefault="00F66A0A"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BI/4</w:t>
            </w:r>
          </w:p>
        </w:tc>
        <w:tc>
          <w:tcPr>
            <w:tcW w:w="5244" w:type="dxa"/>
          </w:tcPr>
          <w:p w14:paraId="438D8C08" w14:textId="77777777" w:rsidR="00F66A0A" w:rsidRPr="00316868" w:rsidRDefault="00F66A0A"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Plochy bydlení v rodinných domech – městské a příměstské</w:t>
            </w:r>
          </w:p>
        </w:tc>
        <w:tc>
          <w:tcPr>
            <w:tcW w:w="1740" w:type="dxa"/>
          </w:tcPr>
          <w:p w14:paraId="2841E620" w14:textId="77777777" w:rsidR="00F66A0A" w:rsidRPr="00316868" w:rsidRDefault="00F66A0A"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0,23</w:t>
            </w:r>
          </w:p>
        </w:tc>
      </w:tr>
      <w:tr w:rsidR="00A41642" w:rsidRPr="00D11195" w14:paraId="57960479" w14:textId="77777777" w:rsidTr="00761C95">
        <w:tc>
          <w:tcPr>
            <w:tcW w:w="1276" w:type="dxa"/>
          </w:tcPr>
          <w:p w14:paraId="6849D3AA" w14:textId="77777777" w:rsidR="00F66A0A" w:rsidRPr="00316868" w:rsidRDefault="00F66A0A"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BI/5</w:t>
            </w:r>
          </w:p>
        </w:tc>
        <w:tc>
          <w:tcPr>
            <w:tcW w:w="5244" w:type="dxa"/>
          </w:tcPr>
          <w:p w14:paraId="734A083C" w14:textId="77777777" w:rsidR="00F66A0A" w:rsidRPr="00316868" w:rsidRDefault="00F66A0A"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Plochy bydlení v rodinných domech – městské a příměstské</w:t>
            </w:r>
          </w:p>
        </w:tc>
        <w:tc>
          <w:tcPr>
            <w:tcW w:w="1740" w:type="dxa"/>
          </w:tcPr>
          <w:p w14:paraId="7A2AD0B7" w14:textId="77777777" w:rsidR="00F66A0A" w:rsidRPr="00316868" w:rsidRDefault="00F66A0A" w:rsidP="008039D6">
            <w:pPr>
              <w:pStyle w:val="Zkladntextodsazen"/>
              <w:tabs>
                <w:tab w:val="left" w:pos="645"/>
                <w:tab w:val="center" w:pos="923"/>
              </w:tabs>
              <w:spacing w:after="60" w:line="240" w:lineRule="auto"/>
              <w:ind w:right="-78" w:firstLine="0"/>
              <w:jc w:val="left"/>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ab/>
            </w:r>
            <w:r w:rsidRPr="00316868">
              <w:rPr>
                <w:rFonts w:asciiTheme="minorHAnsi" w:hAnsiTheme="minorHAnsi" w:cstheme="minorHAnsi"/>
                <w:strike/>
                <w:color w:val="FF0000"/>
                <w:sz w:val="18"/>
                <w:szCs w:val="18"/>
              </w:rPr>
              <w:tab/>
              <w:t>3,</w:t>
            </w:r>
            <w:r w:rsidR="0081607A" w:rsidRPr="00316868">
              <w:rPr>
                <w:rFonts w:asciiTheme="minorHAnsi" w:hAnsiTheme="minorHAnsi" w:cstheme="minorHAnsi"/>
                <w:strike/>
                <w:color w:val="FF0000"/>
                <w:sz w:val="18"/>
                <w:szCs w:val="18"/>
              </w:rPr>
              <w:t>86</w:t>
            </w:r>
          </w:p>
        </w:tc>
      </w:tr>
      <w:tr w:rsidR="00A41642" w:rsidRPr="00D11195" w14:paraId="0475D127" w14:textId="77777777" w:rsidTr="00761C95">
        <w:tc>
          <w:tcPr>
            <w:tcW w:w="1276" w:type="dxa"/>
          </w:tcPr>
          <w:p w14:paraId="313689DF" w14:textId="77777777" w:rsidR="00F66A0A" w:rsidRPr="00316868" w:rsidRDefault="00F66A0A"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BI/6</w:t>
            </w:r>
          </w:p>
        </w:tc>
        <w:tc>
          <w:tcPr>
            <w:tcW w:w="5244" w:type="dxa"/>
          </w:tcPr>
          <w:p w14:paraId="145409C7" w14:textId="77777777" w:rsidR="00F66A0A" w:rsidRPr="00316868" w:rsidRDefault="00F66A0A"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Plochy bydlení v rodinných domech – městské a příměstské</w:t>
            </w:r>
          </w:p>
        </w:tc>
        <w:tc>
          <w:tcPr>
            <w:tcW w:w="1740" w:type="dxa"/>
          </w:tcPr>
          <w:p w14:paraId="7707E1FE" w14:textId="77777777" w:rsidR="00F66A0A" w:rsidRPr="00316868" w:rsidRDefault="00F66A0A"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1,16</w:t>
            </w:r>
          </w:p>
        </w:tc>
      </w:tr>
      <w:tr w:rsidR="00A41642" w:rsidRPr="00D11195" w14:paraId="4B365E61" w14:textId="77777777" w:rsidTr="00761C95">
        <w:tc>
          <w:tcPr>
            <w:tcW w:w="1276" w:type="dxa"/>
          </w:tcPr>
          <w:p w14:paraId="36E56CA8" w14:textId="77777777" w:rsidR="00F66A0A" w:rsidRPr="00316868" w:rsidRDefault="00F66A0A"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BI/7</w:t>
            </w:r>
          </w:p>
        </w:tc>
        <w:tc>
          <w:tcPr>
            <w:tcW w:w="5244" w:type="dxa"/>
          </w:tcPr>
          <w:p w14:paraId="1A86384F" w14:textId="77777777" w:rsidR="00F66A0A" w:rsidRPr="00316868" w:rsidRDefault="00F66A0A"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Plochy bydlení v rodinných domech – městské a příměstské</w:t>
            </w:r>
          </w:p>
        </w:tc>
        <w:tc>
          <w:tcPr>
            <w:tcW w:w="1740" w:type="dxa"/>
          </w:tcPr>
          <w:p w14:paraId="2A2AE8EC" w14:textId="77777777" w:rsidR="00F66A0A" w:rsidRPr="00316868" w:rsidRDefault="00D76117"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0,</w:t>
            </w:r>
            <w:r w:rsidR="00F66A0A" w:rsidRPr="00316868">
              <w:rPr>
                <w:rFonts w:asciiTheme="minorHAnsi" w:hAnsiTheme="minorHAnsi" w:cstheme="minorHAnsi"/>
                <w:strike/>
                <w:color w:val="FF0000"/>
                <w:sz w:val="18"/>
                <w:szCs w:val="18"/>
              </w:rPr>
              <w:t>09</w:t>
            </w:r>
          </w:p>
        </w:tc>
      </w:tr>
      <w:tr w:rsidR="00A41642" w:rsidRPr="00D11195" w14:paraId="00B7A9FD" w14:textId="77777777" w:rsidTr="00761C95">
        <w:tc>
          <w:tcPr>
            <w:tcW w:w="1276" w:type="dxa"/>
          </w:tcPr>
          <w:p w14:paraId="7FCF955D" w14:textId="77777777" w:rsidR="00F66A0A" w:rsidRPr="00316868" w:rsidRDefault="00F66A0A"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BI/8</w:t>
            </w:r>
          </w:p>
        </w:tc>
        <w:tc>
          <w:tcPr>
            <w:tcW w:w="5244" w:type="dxa"/>
          </w:tcPr>
          <w:p w14:paraId="59A200BA" w14:textId="77777777" w:rsidR="00F66A0A" w:rsidRPr="00316868" w:rsidRDefault="00F66A0A"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Plochy bydlení v rodinných domech – městské a příměstské</w:t>
            </w:r>
          </w:p>
        </w:tc>
        <w:tc>
          <w:tcPr>
            <w:tcW w:w="1740" w:type="dxa"/>
          </w:tcPr>
          <w:p w14:paraId="3702C7CC" w14:textId="77777777" w:rsidR="00F66A0A" w:rsidRPr="00316868" w:rsidRDefault="00F66A0A"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0,53</w:t>
            </w:r>
          </w:p>
        </w:tc>
      </w:tr>
      <w:tr w:rsidR="00A41642" w:rsidRPr="00D11195" w14:paraId="47D4216F" w14:textId="77777777" w:rsidTr="00761C95">
        <w:tc>
          <w:tcPr>
            <w:tcW w:w="1276" w:type="dxa"/>
            <w:tcBorders>
              <w:top w:val="single" w:sz="6" w:space="0" w:color="auto"/>
            </w:tcBorders>
          </w:tcPr>
          <w:p w14:paraId="21011053" w14:textId="77777777" w:rsidR="00F66A0A" w:rsidRPr="00316868" w:rsidRDefault="00F66A0A"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BI/9</w:t>
            </w:r>
          </w:p>
        </w:tc>
        <w:tc>
          <w:tcPr>
            <w:tcW w:w="5244" w:type="dxa"/>
            <w:tcBorders>
              <w:top w:val="single" w:sz="6" w:space="0" w:color="auto"/>
              <w:bottom w:val="single" w:sz="6" w:space="0" w:color="auto"/>
            </w:tcBorders>
          </w:tcPr>
          <w:p w14:paraId="40DC0995" w14:textId="77777777" w:rsidR="00F66A0A" w:rsidRPr="00316868" w:rsidRDefault="00F66A0A"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Plochy bydlení v rodinných domech – městské a příměstské</w:t>
            </w:r>
          </w:p>
        </w:tc>
        <w:tc>
          <w:tcPr>
            <w:tcW w:w="1740" w:type="dxa"/>
            <w:tcBorders>
              <w:top w:val="single" w:sz="6" w:space="0" w:color="auto"/>
              <w:bottom w:val="single" w:sz="6" w:space="0" w:color="auto"/>
            </w:tcBorders>
          </w:tcPr>
          <w:p w14:paraId="54687EC5" w14:textId="77777777" w:rsidR="00F66A0A" w:rsidRPr="00316868" w:rsidRDefault="00F66A0A"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0,19</w:t>
            </w:r>
          </w:p>
        </w:tc>
      </w:tr>
      <w:tr w:rsidR="00A41642" w:rsidRPr="00D11195" w14:paraId="61471A1F" w14:textId="77777777" w:rsidTr="00761C95">
        <w:tc>
          <w:tcPr>
            <w:tcW w:w="1276" w:type="dxa"/>
            <w:tcBorders>
              <w:top w:val="single" w:sz="6" w:space="0" w:color="auto"/>
              <w:left w:val="single" w:sz="12" w:space="0" w:color="auto"/>
              <w:bottom w:val="single" w:sz="6" w:space="0" w:color="auto"/>
              <w:right w:val="single" w:sz="6" w:space="0" w:color="auto"/>
            </w:tcBorders>
          </w:tcPr>
          <w:p w14:paraId="30137F4F" w14:textId="77777777" w:rsidR="00F66A0A" w:rsidRPr="00316868" w:rsidRDefault="00C81DB5"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SX</w:t>
            </w:r>
            <w:r w:rsidR="00F66A0A" w:rsidRPr="00316868">
              <w:rPr>
                <w:rFonts w:asciiTheme="minorHAnsi" w:hAnsiTheme="minorHAnsi" w:cstheme="minorHAnsi"/>
                <w:strike/>
                <w:color w:val="FF0000"/>
                <w:sz w:val="18"/>
                <w:szCs w:val="18"/>
              </w:rPr>
              <w:t>/1 (část)</w:t>
            </w:r>
          </w:p>
        </w:tc>
        <w:tc>
          <w:tcPr>
            <w:tcW w:w="5244" w:type="dxa"/>
            <w:tcBorders>
              <w:top w:val="single" w:sz="6" w:space="0" w:color="auto"/>
              <w:left w:val="single" w:sz="6" w:space="0" w:color="auto"/>
              <w:bottom w:val="single" w:sz="6" w:space="0" w:color="auto"/>
              <w:right w:val="single" w:sz="6" w:space="0" w:color="auto"/>
            </w:tcBorders>
          </w:tcPr>
          <w:p w14:paraId="7707C752" w14:textId="77777777" w:rsidR="00F66A0A" w:rsidRPr="00316868" w:rsidRDefault="00F66A0A"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Plochy smíše</w:t>
            </w:r>
            <w:r w:rsidR="00C81DB5" w:rsidRPr="00316868">
              <w:rPr>
                <w:rFonts w:asciiTheme="minorHAnsi" w:hAnsiTheme="minorHAnsi" w:cstheme="minorHAnsi"/>
                <w:strike/>
                <w:color w:val="FF0000"/>
                <w:sz w:val="18"/>
                <w:szCs w:val="18"/>
              </w:rPr>
              <w:t xml:space="preserve">né </w:t>
            </w:r>
            <w:proofErr w:type="gramStart"/>
            <w:r w:rsidR="00C81DB5" w:rsidRPr="00316868">
              <w:rPr>
                <w:rFonts w:asciiTheme="minorHAnsi" w:hAnsiTheme="minorHAnsi" w:cstheme="minorHAnsi"/>
                <w:strike/>
                <w:color w:val="FF0000"/>
                <w:sz w:val="18"/>
                <w:szCs w:val="18"/>
              </w:rPr>
              <w:t>obytné - se</w:t>
            </w:r>
            <w:proofErr w:type="gramEnd"/>
            <w:r w:rsidR="00C81DB5" w:rsidRPr="00316868">
              <w:rPr>
                <w:rFonts w:asciiTheme="minorHAnsi" w:hAnsiTheme="minorHAnsi" w:cstheme="minorHAnsi"/>
                <w:strike/>
                <w:color w:val="FF0000"/>
                <w:sz w:val="18"/>
                <w:szCs w:val="18"/>
              </w:rPr>
              <w:t xml:space="preserve"> specifickým využitím</w:t>
            </w:r>
          </w:p>
        </w:tc>
        <w:tc>
          <w:tcPr>
            <w:tcW w:w="1740" w:type="dxa"/>
            <w:tcBorders>
              <w:top w:val="single" w:sz="6" w:space="0" w:color="auto"/>
              <w:left w:val="single" w:sz="6" w:space="0" w:color="auto"/>
              <w:bottom w:val="single" w:sz="6" w:space="0" w:color="auto"/>
              <w:right w:val="single" w:sz="12" w:space="0" w:color="auto"/>
            </w:tcBorders>
          </w:tcPr>
          <w:p w14:paraId="00769BE4" w14:textId="77777777" w:rsidR="00F66A0A" w:rsidRPr="00316868" w:rsidRDefault="00F66A0A"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2,98</w:t>
            </w:r>
          </w:p>
        </w:tc>
      </w:tr>
      <w:tr w:rsidR="00A41642" w:rsidRPr="00D11195" w14:paraId="16AE57EE" w14:textId="77777777" w:rsidTr="00761C95">
        <w:tc>
          <w:tcPr>
            <w:tcW w:w="1276" w:type="dxa"/>
            <w:tcBorders>
              <w:top w:val="single" w:sz="6" w:space="0" w:color="auto"/>
              <w:left w:val="single" w:sz="12" w:space="0" w:color="auto"/>
              <w:bottom w:val="single" w:sz="6" w:space="0" w:color="auto"/>
              <w:right w:val="single" w:sz="6" w:space="0" w:color="auto"/>
            </w:tcBorders>
          </w:tcPr>
          <w:p w14:paraId="7FC1FC1D" w14:textId="77777777" w:rsidR="00F66A0A" w:rsidRPr="00316868" w:rsidRDefault="00F66A0A"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SV/3 (část)</w:t>
            </w:r>
          </w:p>
        </w:tc>
        <w:tc>
          <w:tcPr>
            <w:tcW w:w="5244" w:type="dxa"/>
            <w:tcBorders>
              <w:top w:val="single" w:sz="6" w:space="0" w:color="auto"/>
              <w:left w:val="single" w:sz="6" w:space="0" w:color="auto"/>
              <w:bottom w:val="single" w:sz="6" w:space="0" w:color="auto"/>
              <w:right w:val="single" w:sz="6" w:space="0" w:color="auto"/>
            </w:tcBorders>
          </w:tcPr>
          <w:p w14:paraId="4FF1DC92" w14:textId="77777777" w:rsidR="00F66A0A" w:rsidRPr="00316868" w:rsidRDefault="00F66A0A" w:rsidP="008039D6">
            <w:pPr>
              <w:spacing w:after="60"/>
              <w:rPr>
                <w:rFonts w:cstheme="minorHAnsi"/>
                <w:strike/>
                <w:color w:val="FF0000"/>
                <w:sz w:val="18"/>
                <w:szCs w:val="18"/>
              </w:rPr>
            </w:pPr>
            <w:r w:rsidRPr="00316868">
              <w:rPr>
                <w:rFonts w:cstheme="minorHAnsi"/>
                <w:strike/>
                <w:color w:val="FF0000"/>
                <w:sz w:val="18"/>
                <w:szCs w:val="18"/>
              </w:rPr>
              <w:t xml:space="preserve">Plochy smíšené </w:t>
            </w:r>
            <w:proofErr w:type="gramStart"/>
            <w:r w:rsidRPr="00316868">
              <w:rPr>
                <w:rFonts w:cstheme="minorHAnsi"/>
                <w:strike/>
                <w:color w:val="FF0000"/>
                <w:sz w:val="18"/>
                <w:szCs w:val="18"/>
              </w:rPr>
              <w:t>obytné - venkovské</w:t>
            </w:r>
            <w:proofErr w:type="gramEnd"/>
          </w:p>
        </w:tc>
        <w:tc>
          <w:tcPr>
            <w:tcW w:w="1740" w:type="dxa"/>
            <w:tcBorders>
              <w:top w:val="single" w:sz="6" w:space="0" w:color="auto"/>
              <w:left w:val="single" w:sz="6" w:space="0" w:color="auto"/>
              <w:bottom w:val="single" w:sz="6" w:space="0" w:color="auto"/>
              <w:right w:val="single" w:sz="12" w:space="0" w:color="auto"/>
            </w:tcBorders>
          </w:tcPr>
          <w:p w14:paraId="0CA7A695" w14:textId="77777777" w:rsidR="00F66A0A" w:rsidRPr="00316868" w:rsidRDefault="00F66A0A"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0,34</w:t>
            </w:r>
          </w:p>
        </w:tc>
      </w:tr>
      <w:tr w:rsidR="00A41642" w:rsidRPr="00D11195" w14:paraId="1F73A3AF" w14:textId="77777777" w:rsidTr="00761C95">
        <w:tc>
          <w:tcPr>
            <w:tcW w:w="1276" w:type="dxa"/>
            <w:tcBorders>
              <w:top w:val="single" w:sz="6" w:space="0" w:color="auto"/>
              <w:left w:val="single" w:sz="12" w:space="0" w:color="auto"/>
              <w:bottom w:val="single" w:sz="6" w:space="0" w:color="auto"/>
              <w:right w:val="single" w:sz="6" w:space="0" w:color="auto"/>
            </w:tcBorders>
          </w:tcPr>
          <w:p w14:paraId="397008F9" w14:textId="77777777" w:rsidR="008F6079" w:rsidRPr="00316868" w:rsidRDefault="008F6079"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SV/5</w:t>
            </w:r>
          </w:p>
        </w:tc>
        <w:tc>
          <w:tcPr>
            <w:tcW w:w="5244" w:type="dxa"/>
            <w:tcBorders>
              <w:top w:val="single" w:sz="6" w:space="0" w:color="auto"/>
              <w:left w:val="single" w:sz="6" w:space="0" w:color="auto"/>
              <w:bottom w:val="single" w:sz="6" w:space="0" w:color="auto"/>
              <w:right w:val="single" w:sz="6" w:space="0" w:color="auto"/>
            </w:tcBorders>
          </w:tcPr>
          <w:p w14:paraId="1A150530" w14:textId="77777777" w:rsidR="008F6079" w:rsidRPr="00316868" w:rsidRDefault="008F6079"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 xml:space="preserve">Plochy smíšené </w:t>
            </w:r>
            <w:proofErr w:type="gramStart"/>
            <w:r w:rsidRPr="00316868">
              <w:rPr>
                <w:rFonts w:asciiTheme="minorHAnsi" w:hAnsiTheme="minorHAnsi" w:cstheme="minorHAnsi"/>
                <w:strike/>
                <w:color w:val="FF0000"/>
                <w:sz w:val="18"/>
                <w:szCs w:val="18"/>
              </w:rPr>
              <w:t>obytné - venkovské</w:t>
            </w:r>
            <w:proofErr w:type="gramEnd"/>
          </w:p>
        </w:tc>
        <w:tc>
          <w:tcPr>
            <w:tcW w:w="1740" w:type="dxa"/>
            <w:tcBorders>
              <w:top w:val="single" w:sz="6" w:space="0" w:color="auto"/>
              <w:left w:val="single" w:sz="6" w:space="0" w:color="auto"/>
              <w:bottom w:val="single" w:sz="6" w:space="0" w:color="auto"/>
              <w:right w:val="single" w:sz="12" w:space="0" w:color="auto"/>
            </w:tcBorders>
          </w:tcPr>
          <w:p w14:paraId="3374B5EA" w14:textId="77777777" w:rsidR="008F6079" w:rsidRPr="00316868" w:rsidRDefault="008F6079"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0,33</w:t>
            </w:r>
          </w:p>
        </w:tc>
      </w:tr>
      <w:tr w:rsidR="00A41642" w:rsidRPr="00D11195" w14:paraId="450C36B6" w14:textId="77777777" w:rsidTr="00761C95">
        <w:tc>
          <w:tcPr>
            <w:tcW w:w="1276" w:type="dxa"/>
            <w:tcBorders>
              <w:top w:val="single" w:sz="6" w:space="0" w:color="auto"/>
              <w:left w:val="single" w:sz="12" w:space="0" w:color="auto"/>
              <w:bottom w:val="single" w:sz="6" w:space="0" w:color="auto"/>
              <w:right w:val="single" w:sz="6" w:space="0" w:color="auto"/>
            </w:tcBorders>
            <w:vAlign w:val="center"/>
          </w:tcPr>
          <w:p w14:paraId="325B239A" w14:textId="77777777" w:rsidR="008F6079" w:rsidRPr="00316868" w:rsidRDefault="008F6079"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OX/1</w:t>
            </w:r>
          </w:p>
        </w:tc>
        <w:tc>
          <w:tcPr>
            <w:tcW w:w="5244" w:type="dxa"/>
            <w:tcBorders>
              <w:top w:val="single" w:sz="6" w:space="0" w:color="auto"/>
              <w:left w:val="single" w:sz="6" w:space="0" w:color="auto"/>
              <w:bottom w:val="single" w:sz="6" w:space="0" w:color="auto"/>
              <w:right w:val="single" w:sz="6" w:space="0" w:color="auto"/>
            </w:tcBorders>
            <w:vAlign w:val="center"/>
          </w:tcPr>
          <w:p w14:paraId="6D71992B" w14:textId="77777777" w:rsidR="008F6079" w:rsidRPr="00316868" w:rsidRDefault="008F6079"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 xml:space="preserve">Občanské </w:t>
            </w:r>
            <w:proofErr w:type="gramStart"/>
            <w:r w:rsidRPr="00316868">
              <w:rPr>
                <w:rFonts w:asciiTheme="minorHAnsi" w:hAnsiTheme="minorHAnsi" w:cstheme="minorHAnsi"/>
                <w:strike/>
                <w:color w:val="FF0000"/>
                <w:sz w:val="18"/>
                <w:szCs w:val="18"/>
              </w:rPr>
              <w:t xml:space="preserve">vybavení </w:t>
            </w:r>
            <w:r w:rsidR="00C81DB5" w:rsidRPr="00316868">
              <w:rPr>
                <w:rFonts w:asciiTheme="minorHAnsi" w:hAnsiTheme="minorHAnsi" w:cstheme="minorHAnsi"/>
                <w:strike/>
                <w:color w:val="FF0000"/>
                <w:sz w:val="18"/>
                <w:szCs w:val="18"/>
              </w:rPr>
              <w:t>- se</w:t>
            </w:r>
            <w:proofErr w:type="gramEnd"/>
            <w:r w:rsidR="00C81DB5" w:rsidRPr="00316868">
              <w:rPr>
                <w:rFonts w:asciiTheme="minorHAnsi" w:hAnsiTheme="minorHAnsi" w:cstheme="minorHAnsi"/>
                <w:strike/>
                <w:color w:val="FF0000"/>
                <w:sz w:val="18"/>
                <w:szCs w:val="18"/>
              </w:rPr>
              <w:t xml:space="preserve"> specifickým využitím: </w:t>
            </w:r>
            <w:r w:rsidRPr="00316868">
              <w:rPr>
                <w:rFonts w:asciiTheme="minorHAnsi" w:hAnsiTheme="minorHAnsi" w:cstheme="minorHAnsi"/>
                <w:strike/>
                <w:color w:val="FF0000"/>
                <w:sz w:val="18"/>
                <w:szCs w:val="18"/>
              </w:rPr>
              <w:t>tělovýchovná a sportovní zařízení</w:t>
            </w:r>
          </w:p>
        </w:tc>
        <w:tc>
          <w:tcPr>
            <w:tcW w:w="1740" w:type="dxa"/>
            <w:tcBorders>
              <w:top w:val="single" w:sz="6" w:space="0" w:color="auto"/>
              <w:left w:val="single" w:sz="6" w:space="0" w:color="auto"/>
              <w:bottom w:val="single" w:sz="6" w:space="0" w:color="auto"/>
              <w:right w:val="single" w:sz="12" w:space="0" w:color="auto"/>
            </w:tcBorders>
            <w:vAlign w:val="center"/>
          </w:tcPr>
          <w:p w14:paraId="3A0DF8BD" w14:textId="77777777" w:rsidR="008F6079" w:rsidRPr="00316868" w:rsidRDefault="008F6079"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316868">
              <w:rPr>
                <w:rFonts w:asciiTheme="minorHAnsi" w:hAnsiTheme="minorHAnsi" w:cstheme="minorHAnsi"/>
                <w:strike/>
                <w:color w:val="FF0000"/>
                <w:sz w:val="18"/>
                <w:szCs w:val="18"/>
              </w:rPr>
              <w:t>0,45</w:t>
            </w:r>
          </w:p>
        </w:tc>
      </w:tr>
      <w:tr w:rsidR="001E4FBF" w:rsidRPr="001E4FBF" w14:paraId="73ECB97D" w14:textId="77777777" w:rsidTr="00153E6E">
        <w:tc>
          <w:tcPr>
            <w:tcW w:w="8260" w:type="dxa"/>
            <w:gridSpan w:val="3"/>
            <w:tcBorders>
              <w:top w:val="single" w:sz="6" w:space="0" w:color="auto"/>
              <w:left w:val="single" w:sz="12" w:space="0" w:color="auto"/>
              <w:bottom w:val="single" w:sz="6" w:space="0" w:color="auto"/>
              <w:right w:val="single" w:sz="12" w:space="0" w:color="auto"/>
            </w:tcBorders>
            <w:vAlign w:val="center"/>
          </w:tcPr>
          <w:p w14:paraId="009BCBF9" w14:textId="77777777" w:rsidR="00761C95" w:rsidRPr="001E4FBF" w:rsidRDefault="00761C95" w:rsidP="008039D6">
            <w:pPr>
              <w:pStyle w:val="Zkladntextodsazen"/>
              <w:spacing w:after="60" w:line="240" w:lineRule="auto"/>
              <w:ind w:right="-78" w:firstLine="0"/>
              <w:jc w:val="left"/>
              <w:rPr>
                <w:rFonts w:asciiTheme="minorHAnsi" w:hAnsiTheme="minorHAnsi" w:cstheme="minorHAnsi"/>
                <w:strike/>
                <w:color w:val="FF0000"/>
                <w:sz w:val="18"/>
                <w:szCs w:val="18"/>
              </w:rPr>
            </w:pPr>
            <w:r w:rsidRPr="001E4FBF">
              <w:rPr>
                <w:rFonts w:asciiTheme="minorHAnsi" w:hAnsiTheme="minorHAnsi" w:cstheme="minorHAnsi"/>
                <w:strike/>
                <w:color w:val="FF0000"/>
                <w:sz w:val="18"/>
                <w:szCs w:val="18"/>
                <w:u w:val="single"/>
              </w:rPr>
              <w:t>Změna. 2 územního plánu vymezila:</w:t>
            </w:r>
          </w:p>
        </w:tc>
      </w:tr>
      <w:tr w:rsidR="00A41642" w:rsidRPr="001E4FBF" w14:paraId="46D10F4B" w14:textId="77777777" w:rsidTr="00761C95">
        <w:tc>
          <w:tcPr>
            <w:tcW w:w="1276" w:type="dxa"/>
            <w:tcBorders>
              <w:top w:val="single" w:sz="6" w:space="0" w:color="auto"/>
              <w:left w:val="single" w:sz="12" w:space="0" w:color="auto"/>
              <w:bottom w:val="single" w:sz="12" w:space="0" w:color="auto"/>
              <w:right w:val="single" w:sz="6" w:space="0" w:color="auto"/>
            </w:tcBorders>
            <w:vAlign w:val="center"/>
          </w:tcPr>
          <w:p w14:paraId="5B94ECCA" w14:textId="77777777" w:rsidR="00761C95" w:rsidRPr="001E4FBF" w:rsidRDefault="00761C95"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color w:val="FF0000"/>
                <w:sz w:val="20"/>
                <w:u w:val="single"/>
              </w:rPr>
            </w:pPr>
            <w:r w:rsidRPr="001E4FBF">
              <w:rPr>
                <w:rFonts w:asciiTheme="minorHAnsi" w:hAnsiTheme="minorHAnsi" w:cstheme="minorHAnsi"/>
                <w:b/>
                <w:strike/>
                <w:color w:val="FF0000"/>
                <w:sz w:val="20"/>
                <w:u w:val="single"/>
              </w:rPr>
              <w:t>Z2-1</w:t>
            </w:r>
          </w:p>
          <w:p w14:paraId="7B4CFAD7" w14:textId="77777777" w:rsidR="00631BCB" w:rsidRPr="001E4FBF" w:rsidRDefault="00631BCB"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strike/>
                <w:color w:val="FF0000"/>
                <w:sz w:val="20"/>
              </w:rPr>
            </w:pPr>
            <w:r w:rsidRPr="001E4FBF">
              <w:rPr>
                <w:rFonts w:asciiTheme="minorHAnsi" w:hAnsiTheme="minorHAnsi" w:cstheme="minorHAnsi"/>
                <w:b/>
                <w:strike/>
                <w:color w:val="FF0000"/>
                <w:sz w:val="20"/>
                <w:u w:val="single"/>
              </w:rPr>
              <w:t>(DC)</w:t>
            </w:r>
          </w:p>
        </w:tc>
        <w:tc>
          <w:tcPr>
            <w:tcW w:w="5244" w:type="dxa"/>
            <w:tcBorders>
              <w:top w:val="single" w:sz="6" w:space="0" w:color="auto"/>
              <w:left w:val="single" w:sz="6" w:space="0" w:color="auto"/>
              <w:bottom w:val="single" w:sz="12" w:space="0" w:color="auto"/>
              <w:right w:val="single" w:sz="6" w:space="0" w:color="auto"/>
            </w:tcBorders>
            <w:vAlign w:val="center"/>
          </w:tcPr>
          <w:p w14:paraId="533FF4CD" w14:textId="77777777" w:rsidR="00761C95" w:rsidRPr="001E4FBF" w:rsidRDefault="00761C95" w:rsidP="008039D6">
            <w:pPr>
              <w:pStyle w:val="Zkladntext21"/>
              <w:overflowPunct/>
              <w:autoSpaceDE/>
              <w:autoSpaceDN/>
              <w:adjustRightInd/>
              <w:spacing w:after="60" w:line="240" w:lineRule="auto"/>
              <w:ind w:firstLine="0"/>
              <w:jc w:val="left"/>
              <w:textAlignment w:val="auto"/>
              <w:rPr>
                <w:rFonts w:asciiTheme="minorHAnsi" w:hAnsiTheme="minorHAnsi" w:cstheme="minorHAnsi"/>
                <w:b/>
                <w:strike/>
                <w:color w:val="FF0000"/>
                <w:sz w:val="20"/>
                <w:u w:val="single"/>
              </w:rPr>
            </w:pPr>
            <w:r w:rsidRPr="001E4FBF">
              <w:rPr>
                <w:rFonts w:asciiTheme="minorHAnsi" w:hAnsiTheme="minorHAnsi" w:cstheme="minorHAnsi"/>
                <w:b/>
                <w:strike/>
                <w:color w:val="FF0000"/>
                <w:sz w:val="20"/>
                <w:u w:val="single"/>
              </w:rPr>
              <w:t>P</w:t>
            </w:r>
            <w:r w:rsidR="00A53FBE" w:rsidRPr="001E4FBF">
              <w:rPr>
                <w:rFonts w:asciiTheme="minorHAnsi" w:hAnsiTheme="minorHAnsi" w:cstheme="minorHAnsi"/>
                <w:b/>
                <w:strike/>
                <w:color w:val="FF0000"/>
                <w:sz w:val="20"/>
                <w:u w:val="single"/>
              </w:rPr>
              <w:t>lochy</w:t>
            </w:r>
            <w:r w:rsidRPr="001E4FBF">
              <w:rPr>
                <w:rFonts w:asciiTheme="minorHAnsi" w:hAnsiTheme="minorHAnsi" w:cstheme="minorHAnsi"/>
                <w:b/>
                <w:strike/>
                <w:color w:val="FF0000"/>
                <w:sz w:val="20"/>
                <w:u w:val="single"/>
              </w:rPr>
              <w:t xml:space="preserve"> dopravní infrastruktury </w:t>
            </w:r>
            <w:r w:rsidR="002B4233" w:rsidRPr="001E4FBF">
              <w:rPr>
                <w:rFonts w:asciiTheme="minorHAnsi" w:hAnsiTheme="minorHAnsi" w:cstheme="minorHAnsi"/>
                <w:b/>
                <w:strike/>
                <w:color w:val="FF0000"/>
                <w:sz w:val="20"/>
                <w:u w:val="single"/>
              </w:rPr>
              <w:t>–</w:t>
            </w:r>
            <w:r w:rsidRPr="001E4FBF">
              <w:rPr>
                <w:rFonts w:asciiTheme="minorHAnsi" w:hAnsiTheme="minorHAnsi" w:cstheme="minorHAnsi"/>
                <w:b/>
                <w:strike/>
                <w:color w:val="FF0000"/>
                <w:sz w:val="20"/>
                <w:u w:val="single"/>
              </w:rPr>
              <w:t xml:space="preserve"> silniční</w:t>
            </w:r>
            <w:r w:rsidR="002B4233" w:rsidRPr="001E4FBF">
              <w:rPr>
                <w:rFonts w:asciiTheme="minorHAnsi" w:hAnsiTheme="minorHAnsi" w:cstheme="minorHAnsi"/>
                <w:b/>
                <w:strike/>
                <w:color w:val="FF0000"/>
                <w:sz w:val="20"/>
                <w:u w:val="single"/>
              </w:rPr>
              <w:t xml:space="preserve"> </w:t>
            </w:r>
          </w:p>
          <w:p w14:paraId="579F4F7D" w14:textId="77777777" w:rsidR="00761C95" w:rsidRPr="001E4FBF" w:rsidRDefault="00761C95">
            <w:pPr>
              <w:pStyle w:val="Zkladntext21"/>
              <w:numPr>
                <w:ilvl w:val="0"/>
                <w:numId w:val="3"/>
              </w:numPr>
              <w:overflowPunct/>
              <w:autoSpaceDE/>
              <w:autoSpaceDN/>
              <w:adjustRightInd/>
              <w:spacing w:after="60" w:line="240" w:lineRule="auto"/>
              <w:jc w:val="left"/>
              <w:textAlignment w:val="auto"/>
              <w:rPr>
                <w:rFonts w:asciiTheme="minorHAnsi" w:hAnsiTheme="minorHAnsi" w:cstheme="minorHAnsi"/>
                <w:b/>
                <w:strike/>
                <w:color w:val="FF0000"/>
                <w:sz w:val="20"/>
                <w:u w:val="single"/>
              </w:rPr>
            </w:pPr>
            <w:r w:rsidRPr="001E4FBF">
              <w:rPr>
                <w:rFonts w:asciiTheme="minorHAnsi" w:hAnsiTheme="minorHAnsi" w:cstheme="minorHAnsi"/>
                <w:b/>
                <w:strike/>
                <w:color w:val="FF0000"/>
                <w:sz w:val="20"/>
                <w:u w:val="single"/>
              </w:rPr>
              <w:t xml:space="preserve">Komunikace pro pěší, cyklostezky, cyklotrasy </w:t>
            </w:r>
          </w:p>
          <w:p w14:paraId="15B94149" w14:textId="77777777" w:rsidR="00761C95" w:rsidRPr="001E4FBF" w:rsidRDefault="00761C95"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20"/>
              </w:rPr>
            </w:pPr>
          </w:p>
        </w:tc>
        <w:tc>
          <w:tcPr>
            <w:tcW w:w="1740" w:type="dxa"/>
            <w:tcBorders>
              <w:top w:val="single" w:sz="6" w:space="0" w:color="auto"/>
              <w:left w:val="single" w:sz="6" w:space="0" w:color="auto"/>
              <w:bottom w:val="single" w:sz="12" w:space="0" w:color="auto"/>
              <w:right w:val="single" w:sz="12" w:space="0" w:color="auto"/>
            </w:tcBorders>
            <w:vAlign w:val="center"/>
          </w:tcPr>
          <w:p w14:paraId="7F0A3CF2" w14:textId="77777777" w:rsidR="00761C95" w:rsidRPr="001E4FBF" w:rsidRDefault="00FA1CB9" w:rsidP="008039D6">
            <w:pPr>
              <w:pStyle w:val="Zkladntextodsazen"/>
              <w:spacing w:after="60" w:line="240" w:lineRule="auto"/>
              <w:ind w:right="-78" w:firstLine="0"/>
              <w:jc w:val="center"/>
              <w:rPr>
                <w:rFonts w:asciiTheme="minorHAnsi" w:hAnsiTheme="minorHAnsi" w:cstheme="minorHAnsi"/>
                <w:strike/>
                <w:color w:val="FF0000"/>
                <w:sz w:val="20"/>
                <w:u w:val="single"/>
              </w:rPr>
            </w:pPr>
            <w:r w:rsidRPr="001E4FBF">
              <w:rPr>
                <w:rFonts w:asciiTheme="minorHAnsi" w:hAnsiTheme="minorHAnsi" w:cstheme="minorHAnsi"/>
                <w:strike/>
                <w:color w:val="FF0000"/>
                <w:sz w:val="20"/>
                <w:u w:val="single"/>
              </w:rPr>
              <w:t>0,0975</w:t>
            </w:r>
          </w:p>
        </w:tc>
      </w:tr>
    </w:tbl>
    <w:p w14:paraId="5D4481FE" w14:textId="77777777" w:rsidR="00D85F78" w:rsidRDefault="00D85F78" w:rsidP="008039D6">
      <w:pPr>
        <w:pStyle w:val="Prosttext"/>
        <w:spacing w:after="60"/>
        <w:ind w:firstLine="540"/>
        <w:jc w:val="both"/>
        <w:rPr>
          <w:rFonts w:asciiTheme="minorHAnsi" w:hAnsiTheme="minorHAnsi" w:cstheme="minorHAnsi"/>
          <w:strike/>
          <w:color w:val="FF0000"/>
        </w:rPr>
      </w:pPr>
    </w:p>
    <w:p w14:paraId="50F7095D" w14:textId="33559F6B" w:rsidR="000C0B8B" w:rsidRPr="00A30824" w:rsidRDefault="000C0B8B" w:rsidP="00A94D83">
      <w:pPr>
        <w:pStyle w:val="Nadpis2"/>
      </w:pPr>
      <w:bookmarkStart w:id="15" w:name="_Toc147909391"/>
      <w:r w:rsidRPr="00A30824">
        <w:t>Plochy přestavby:</w:t>
      </w:r>
      <w:bookmarkEnd w:id="15"/>
    </w:p>
    <w:p w14:paraId="2C6D3252" w14:textId="31560AEA" w:rsidR="00947118" w:rsidRPr="00507A6D" w:rsidRDefault="00947118" w:rsidP="008039D6">
      <w:pPr>
        <w:spacing w:after="60"/>
        <w:ind w:firstLine="567"/>
        <w:jc w:val="both"/>
        <w:rPr>
          <w:rFonts w:cstheme="minorHAnsi"/>
          <w:strike/>
        </w:rPr>
      </w:pPr>
      <w:r w:rsidRPr="00D11195">
        <w:rPr>
          <w:rFonts w:cstheme="minorHAnsi"/>
        </w:rPr>
        <w:t xml:space="preserve">Územní plán </w:t>
      </w:r>
      <w:r w:rsidR="00FC37C6">
        <w:rPr>
          <w:rFonts w:cstheme="minorHAnsi"/>
        </w:rPr>
        <w:t>v</w:t>
      </w:r>
      <w:r w:rsidRPr="00E30181">
        <w:rPr>
          <w:rFonts w:cstheme="minorHAnsi"/>
          <w:color w:val="FF0000"/>
          <w:szCs w:val="22"/>
        </w:rPr>
        <w:t xml:space="preserve">č. změny ÚP č. 2 </w:t>
      </w:r>
      <w:r w:rsidRPr="00D11195">
        <w:rPr>
          <w:rFonts w:cstheme="minorHAnsi"/>
        </w:rPr>
        <w:t>vymezuje na území obce Kamenné Žehrovice následující</w:t>
      </w:r>
      <w:r>
        <w:rPr>
          <w:rFonts w:cstheme="minorHAnsi"/>
        </w:rPr>
        <w:t xml:space="preserve"> </w:t>
      </w:r>
      <w:r w:rsidRPr="00507A6D">
        <w:rPr>
          <w:rFonts w:cstheme="minorHAnsi"/>
          <w:color w:val="FF0000"/>
        </w:rPr>
        <w:t xml:space="preserve">plochy </w:t>
      </w:r>
      <w:proofErr w:type="gramStart"/>
      <w:r w:rsidRPr="00507A6D">
        <w:rPr>
          <w:rFonts w:cstheme="minorHAnsi"/>
          <w:color w:val="FF0000"/>
        </w:rPr>
        <w:t>přestavby</w:t>
      </w:r>
      <w:r>
        <w:rPr>
          <w:rFonts w:cstheme="minorHAnsi"/>
        </w:rPr>
        <w:t xml:space="preserve">: </w:t>
      </w:r>
      <w:r w:rsidRPr="00D11195">
        <w:rPr>
          <w:rFonts w:cstheme="minorHAnsi"/>
        </w:rPr>
        <w:t xml:space="preserve"> </w:t>
      </w:r>
      <w:r w:rsidRPr="00507A6D">
        <w:rPr>
          <w:rFonts w:cstheme="minorHAnsi"/>
          <w:strike/>
        </w:rPr>
        <w:t>6</w:t>
      </w:r>
      <w:proofErr w:type="gramEnd"/>
      <w:r w:rsidRPr="00507A6D">
        <w:rPr>
          <w:rFonts w:cstheme="minorHAnsi"/>
          <w:strike/>
        </w:rPr>
        <w:t xml:space="preserve"> ploch přestavby:</w:t>
      </w:r>
    </w:p>
    <w:p w14:paraId="41A914D3" w14:textId="77777777" w:rsidR="00947118" w:rsidRDefault="00947118" w:rsidP="008039D6">
      <w:pPr>
        <w:pStyle w:val="Prosttext"/>
        <w:spacing w:after="60"/>
        <w:jc w:val="both"/>
        <w:rPr>
          <w:rFonts w:asciiTheme="minorHAnsi" w:hAnsiTheme="minorHAnsi" w:cstheme="minorHAnsi"/>
          <w:b/>
          <w:bCs/>
          <w:color w:val="FF0000"/>
          <w:szCs w:val="22"/>
          <w:u w:val="single"/>
        </w:rPr>
      </w:pPr>
    </w:p>
    <w:tbl>
      <w:tblPr>
        <w:tblStyle w:val="Mkatabulky"/>
        <w:tblW w:w="0" w:type="auto"/>
        <w:tblLook w:val="04A0" w:firstRow="1" w:lastRow="0" w:firstColumn="1" w:lastColumn="0" w:noHBand="0" w:noVBand="1"/>
      </w:tblPr>
      <w:tblGrid>
        <w:gridCol w:w="1148"/>
        <w:gridCol w:w="7364"/>
        <w:gridCol w:w="1224"/>
      </w:tblGrid>
      <w:tr w:rsidR="00590D86" w:rsidRPr="009D2A93" w14:paraId="388DFE63" w14:textId="77777777" w:rsidTr="008C19F2">
        <w:trPr>
          <w:tblHeader/>
        </w:trPr>
        <w:tc>
          <w:tcPr>
            <w:tcW w:w="1148" w:type="dxa"/>
            <w:shd w:val="clear" w:color="auto" w:fill="E7E6E6" w:themeFill="background2"/>
          </w:tcPr>
          <w:p w14:paraId="7953F108" w14:textId="77777777" w:rsidR="00590D86" w:rsidRPr="006F0F36" w:rsidRDefault="00590D86" w:rsidP="008039D6">
            <w:pPr>
              <w:pStyle w:val="Prosttext"/>
              <w:spacing w:after="60"/>
              <w:jc w:val="both"/>
              <w:rPr>
                <w:rFonts w:asciiTheme="minorHAnsi" w:hAnsiTheme="minorHAnsi" w:cstheme="minorHAnsi"/>
                <w:b/>
                <w:bCs/>
                <w:color w:val="FF0000"/>
                <w:sz w:val="20"/>
              </w:rPr>
            </w:pPr>
            <w:r w:rsidRPr="006F0F36">
              <w:rPr>
                <w:rFonts w:asciiTheme="minorHAnsi" w:hAnsiTheme="minorHAnsi" w:cstheme="minorHAnsi"/>
                <w:b/>
                <w:bCs/>
                <w:color w:val="FF0000"/>
                <w:sz w:val="20"/>
              </w:rPr>
              <w:lastRenderedPageBreak/>
              <w:t>Označení plochy</w:t>
            </w:r>
          </w:p>
        </w:tc>
        <w:tc>
          <w:tcPr>
            <w:tcW w:w="7364" w:type="dxa"/>
            <w:shd w:val="clear" w:color="auto" w:fill="E7E6E6" w:themeFill="background2"/>
            <w:vAlign w:val="center"/>
          </w:tcPr>
          <w:p w14:paraId="2452A8F5" w14:textId="77777777" w:rsidR="00590D86" w:rsidRPr="006F0F36" w:rsidRDefault="00590D86" w:rsidP="008039D6">
            <w:pPr>
              <w:pStyle w:val="Prosttext"/>
              <w:spacing w:after="60"/>
              <w:jc w:val="center"/>
              <w:rPr>
                <w:rFonts w:asciiTheme="minorHAnsi" w:hAnsiTheme="minorHAnsi" w:cstheme="minorHAnsi"/>
                <w:b/>
                <w:bCs/>
                <w:strike/>
                <w:color w:val="FF0000"/>
                <w:sz w:val="20"/>
              </w:rPr>
            </w:pPr>
            <w:r w:rsidRPr="006F0F36">
              <w:rPr>
                <w:rFonts w:asciiTheme="minorHAnsi" w:hAnsiTheme="minorHAnsi" w:cstheme="minorHAnsi"/>
                <w:b/>
                <w:bCs/>
                <w:color w:val="FF0000"/>
                <w:sz w:val="20"/>
              </w:rPr>
              <w:t>Využití plochy</w:t>
            </w:r>
          </w:p>
        </w:tc>
        <w:tc>
          <w:tcPr>
            <w:tcW w:w="1224" w:type="dxa"/>
            <w:shd w:val="clear" w:color="auto" w:fill="E7E6E6" w:themeFill="background2"/>
            <w:vAlign w:val="center"/>
          </w:tcPr>
          <w:p w14:paraId="12288BF5" w14:textId="77777777" w:rsidR="00590D86" w:rsidRPr="006F0F36" w:rsidRDefault="00590D86" w:rsidP="008039D6">
            <w:pPr>
              <w:pStyle w:val="Prosttext"/>
              <w:spacing w:after="60"/>
              <w:jc w:val="both"/>
              <w:rPr>
                <w:rFonts w:asciiTheme="minorHAnsi" w:hAnsiTheme="minorHAnsi" w:cstheme="minorHAnsi"/>
                <w:b/>
                <w:bCs/>
                <w:strike/>
                <w:color w:val="FF0000"/>
                <w:sz w:val="20"/>
              </w:rPr>
            </w:pPr>
            <w:r w:rsidRPr="006F0F36">
              <w:rPr>
                <w:rFonts w:asciiTheme="minorHAnsi" w:hAnsiTheme="minorHAnsi" w:cstheme="minorHAnsi"/>
                <w:b/>
                <w:bCs/>
                <w:color w:val="FF0000"/>
                <w:sz w:val="20"/>
              </w:rPr>
              <w:t>Rozloha plochy v ha</w:t>
            </w:r>
          </w:p>
        </w:tc>
      </w:tr>
      <w:tr w:rsidR="00590D86" w:rsidRPr="007F634B" w14:paraId="134B2112" w14:textId="77777777" w:rsidTr="008C19F2">
        <w:tc>
          <w:tcPr>
            <w:tcW w:w="1148" w:type="dxa"/>
          </w:tcPr>
          <w:p w14:paraId="3A64E146" w14:textId="78BC39E3" w:rsidR="00590D86" w:rsidRPr="008003CF" w:rsidRDefault="00590D86" w:rsidP="008039D6">
            <w:pPr>
              <w:pStyle w:val="Prosttext"/>
              <w:spacing w:after="60"/>
              <w:jc w:val="center"/>
              <w:rPr>
                <w:rFonts w:asciiTheme="minorHAnsi" w:hAnsiTheme="minorHAnsi" w:cstheme="minorHAnsi"/>
                <w:strike/>
                <w:color w:val="FF0000"/>
                <w:szCs w:val="22"/>
              </w:rPr>
            </w:pPr>
            <w:r>
              <w:rPr>
                <w:rFonts w:asciiTheme="minorHAnsi" w:hAnsiTheme="minorHAnsi" w:cstheme="minorHAnsi"/>
                <w:b/>
                <w:bCs/>
                <w:color w:val="FF0000"/>
                <w:szCs w:val="22"/>
              </w:rPr>
              <w:t>P</w:t>
            </w:r>
            <w:r w:rsidRPr="003E7EF4">
              <w:rPr>
                <w:rFonts w:asciiTheme="minorHAnsi" w:hAnsiTheme="minorHAnsi" w:cstheme="minorHAnsi"/>
                <w:b/>
                <w:bCs/>
                <w:color w:val="FF0000"/>
                <w:szCs w:val="22"/>
              </w:rPr>
              <w:t>.1</w:t>
            </w:r>
          </w:p>
        </w:tc>
        <w:tc>
          <w:tcPr>
            <w:tcW w:w="7364" w:type="dxa"/>
          </w:tcPr>
          <w:p w14:paraId="4B2314F1" w14:textId="5BF6F33F" w:rsidR="00590D86" w:rsidRPr="0084632D" w:rsidRDefault="0084632D" w:rsidP="008039D6">
            <w:pPr>
              <w:spacing w:after="60"/>
              <w:rPr>
                <w:rFonts w:cstheme="minorHAnsi"/>
                <w:color w:val="FF0000"/>
              </w:rPr>
            </w:pPr>
            <w:r w:rsidRPr="004C3CE7">
              <w:rPr>
                <w:rFonts w:cstheme="minorHAnsi"/>
                <w:color w:val="FF0000"/>
                <w:szCs w:val="22"/>
              </w:rPr>
              <w:t>smíšené obytné jiné – SX</w:t>
            </w:r>
          </w:p>
        </w:tc>
        <w:tc>
          <w:tcPr>
            <w:tcW w:w="1224" w:type="dxa"/>
          </w:tcPr>
          <w:p w14:paraId="1BE74B94" w14:textId="1E3717B7" w:rsidR="00590D86" w:rsidRPr="007F634B" w:rsidRDefault="009D6035" w:rsidP="008039D6">
            <w:pPr>
              <w:pStyle w:val="Prosttext"/>
              <w:spacing w:after="60"/>
              <w:jc w:val="both"/>
              <w:rPr>
                <w:rFonts w:asciiTheme="minorHAnsi" w:hAnsiTheme="minorHAnsi" w:cstheme="minorHAnsi"/>
                <w:strike/>
                <w:szCs w:val="22"/>
              </w:rPr>
            </w:pPr>
            <w:r>
              <w:rPr>
                <w:rFonts w:asciiTheme="minorHAnsi" w:hAnsiTheme="minorHAnsi" w:cstheme="minorHAnsi"/>
                <w:color w:val="FF0000"/>
                <w:szCs w:val="22"/>
              </w:rPr>
              <w:t>14,50</w:t>
            </w:r>
          </w:p>
        </w:tc>
      </w:tr>
      <w:tr w:rsidR="00590D86" w:rsidRPr="007F634B" w14:paraId="5A4BD473" w14:textId="77777777" w:rsidTr="008C19F2">
        <w:tc>
          <w:tcPr>
            <w:tcW w:w="1148" w:type="dxa"/>
          </w:tcPr>
          <w:p w14:paraId="44405AC6" w14:textId="3DAB1290" w:rsidR="00590D86" w:rsidRPr="00F70452" w:rsidRDefault="00590D86" w:rsidP="008039D6">
            <w:pPr>
              <w:pStyle w:val="Prosttext"/>
              <w:spacing w:after="60"/>
              <w:jc w:val="center"/>
              <w:rPr>
                <w:rFonts w:asciiTheme="minorHAnsi" w:hAnsiTheme="minorHAnsi" w:cstheme="minorHAnsi"/>
                <w:strike/>
                <w:color w:val="FF0000"/>
                <w:szCs w:val="22"/>
              </w:rPr>
            </w:pPr>
            <w:r>
              <w:rPr>
                <w:rFonts w:asciiTheme="minorHAnsi" w:hAnsiTheme="minorHAnsi" w:cstheme="minorHAnsi"/>
                <w:b/>
                <w:bCs/>
                <w:color w:val="FF0000"/>
                <w:szCs w:val="22"/>
              </w:rPr>
              <w:t>P</w:t>
            </w:r>
            <w:r w:rsidRPr="003E7EF4">
              <w:rPr>
                <w:rFonts w:asciiTheme="minorHAnsi" w:hAnsiTheme="minorHAnsi" w:cstheme="minorHAnsi"/>
                <w:b/>
                <w:bCs/>
                <w:color w:val="FF0000"/>
                <w:szCs w:val="22"/>
              </w:rPr>
              <w:t>.</w:t>
            </w:r>
            <w:r>
              <w:rPr>
                <w:rFonts w:asciiTheme="minorHAnsi" w:hAnsiTheme="minorHAnsi" w:cstheme="minorHAnsi"/>
                <w:b/>
                <w:bCs/>
                <w:color w:val="FF0000"/>
                <w:szCs w:val="22"/>
              </w:rPr>
              <w:t>2</w:t>
            </w:r>
          </w:p>
        </w:tc>
        <w:tc>
          <w:tcPr>
            <w:tcW w:w="7364" w:type="dxa"/>
          </w:tcPr>
          <w:p w14:paraId="73E73059" w14:textId="77777777" w:rsidR="00590D86" w:rsidRPr="00590D86" w:rsidRDefault="00590D86" w:rsidP="008039D6">
            <w:pPr>
              <w:spacing w:after="60"/>
              <w:rPr>
                <w:rFonts w:cstheme="minorHAnsi"/>
                <w:color w:val="002060"/>
                <w:szCs w:val="22"/>
              </w:rPr>
            </w:pPr>
            <w:r w:rsidRPr="0084632D">
              <w:rPr>
                <w:rFonts w:cstheme="minorHAnsi"/>
                <w:color w:val="FF0000"/>
                <w:szCs w:val="22"/>
              </w:rPr>
              <w:t>smíšené obytné venkovské – SV</w:t>
            </w:r>
          </w:p>
        </w:tc>
        <w:tc>
          <w:tcPr>
            <w:tcW w:w="1224" w:type="dxa"/>
          </w:tcPr>
          <w:p w14:paraId="0736BF0C" w14:textId="7595C31E" w:rsidR="00590D86" w:rsidRPr="007F634B" w:rsidRDefault="00866B10" w:rsidP="008039D6">
            <w:pPr>
              <w:pStyle w:val="Prosttext"/>
              <w:spacing w:after="60"/>
              <w:jc w:val="both"/>
              <w:rPr>
                <w:rFonts w:asciiTheme="minorHAnsi" w:hAnsiTheme="minorHAnsi" w:cstheme="minorHAnsi"/>
                <w:strike/>
                <w:szCs w:val="22"/>
              </w:rPr>
            </w:pPr>
            <w:r>
              <w:rPr>
                <w:rFonts w:asciiTheme="minorHAnsi" w:hAnsiTheme="minorHAnsi" w:cstheme="minorHAnsi"/>
                <w:color w:val="FF0000"/>
                <w:szCs w:val="22"/>
              </w:rPr>
              <w:t>3,40</w:t>
            </w:r>
          </w:p>
        </w:tc>
      </w:tr>
      <w:tr w:rsidR="00415897" w:rsidRPr="007F634B" w14:paraId="3DC8DB08" w14:textId="77777777" w:rsidTr="008C19F2">
        <w:tc>
          <w:tcPr>
            <w:tcW w:w="1148" w:type="dxa"/>
          </w:tcPr>
          <w:p w14:paraId="0E501437" w14:textId="39504735" w:rsidR="00415897" w:rsidRDefault="00A03297" w:rsidP="008039D6">
            <w:pPr>
              <w:pStyle w:val="Prosttext"/>
              <w:spacing w:after="60"/>
              <w:jc w:val="center"/>
              <w:rPr>
                <w:rFonts w:asciiTheme="minorHAnsi" w:hAnsiTheme="minorHAnsi" w:cstheme="minorHAnsi"/>
                <w:b/>
                <w:bCs/>
                <w:color w:val="FF0000"/>
                <w:szCs w:val="22"/>
              </w:rPr>
            </w:pPr>
            <w:r>
              <w:rPr>
                <w:rFonts w:asciiTheme="minorHAnsi" w:hAnsiTheme="minorHAnsi" w:cstheme="minorHAnsi"/>
                <w:b/>
                <w:bCs/>
                <w:color w:val="FF0000"/>
                <w:szCs w:val="22"/>
              </w:rPr>
              <w:t>P</w:t>
            </w:r>
            <w:r w:rsidRPr="003E7EF4">
              <w:rPr>
                <w:rFonts w:asciiTheme="minorHAnsi" w:hAnsiTheme="minorHAnsi" w:cstheme="minorHAnsi"/>
                <w:b/>
                <w:bCs/>
                <w:color w:val="FF0000"/>
                <w:szCs w:val="22"/>
              </w:rPr>
              <w:t>.</w:t>
            </w:r>
            <w:r>
              <w:rPr>
                <w:rFonts w:asciiTheme="minorHAnsi" w:hAnsiTheme="minorHAnsi" w:cstheme="minorHAnsi"/>
                <w:b/>
                <w:bCs/>
                <w:color w:val="FF0000"/>
                <w:szCs w:val="22"/>
              </w:rPr>
              <w:t>3</w:t>
            </w:r>
          </w:p>
        </w:tc>
        <w:tc>
          <w:tcPr>
            <w:tcW w:w="7364" w:type="dxa"/>
          </w:tcPr>
          <w:p w14:paraId="31244B30" w14:textId="430773D5" w:rsidR="00B106E9" w:rsidRPr="00590D86" w:rsidRDefault="00B106E9" w:rsidP="008039D6">
            <w:pPr>
              <w:spacing w:after="60"/>
              <w:rPr>
                <w:rFonts w:cstheme="minorHAnsi"/>
                <w:color w:val="002060"/>
                <w:szCs w:val="22"/>
              </w:rPr>
            </w:pPr>
            <w:r w:rsidRPr="00EE5E1E">
              <w:rPr>
                <w:rFonts w:cstheme="minorHAnsi"/>
                <w:color w:val="00B050"/>
                <w:szCs w:val="22"/>
              </w:rPr>
              <w:t xml:space="preserve">smíšené obytné městské </w:t>
            </w:r>
            <w:r w:rsidR="00F21A01" w:rsidRPr="00EE5E1E">
              <w:rPr>
                <w:rFonts w:cstheme="minorHAnsi"/>
                <w:color w:val="00B050"/>
                <w:szCs w:val="22"/>
              </w:rPr>
              <w:t>–</w:t>
            </w:r>
            <w:r w:rsidRPr="00EE5E1E">
              <w:rPr>
                <w:rFonts w:cstheme="minorHAnsi"/>
                <w:color w:val="00B050"/>
                <w:szCs w:val="22"/>
              </w:rPr>
              <w:t xml:space="preserve"> SM</w:t>
            </w:r>
            <w:r w:rsidR="00F21A01" w:rsidRPr="00EE5E1E">
              <w:rPr>
                <w:rFonts w:cstheme="minorHAnsi"/>
                <w:color w:val="00B050"/>
                <w:szCs w:val="22"/>
              </w:rPr>
              <w:t xml:space="preserve">, veřejná prostranství </w:t>
            </w:r>
            <w:proofErr w:type="gramStart"/>
            <w:r w:rsidR="00F21A01" w:rsidRPr="00EE5E1E">
              <w:rPr>
                <w:rFonts w:cstheme="minorHAnsi"/>
                <w:color w:val="00B050"/>
                <w:szCs w:val="22"/>
              </w:rPr>
              <w:t>všeobecná - PU</w:t>
            </w:r>
            <w:proofErr w:type="gramEnd"/>
          </w:p>
        </w:tc>
        <w:tc>
          <w:tcPr>
            <w:tcW w:w="1224" w:type="dxa"/>
          </w:tcPr>
          <w:p w14:paraId="586535AC" w14:textId="33B0BEE9" w:rsidR="00415897" w:rsidRPr="00162A78" w:rsidRDefault="00866B10" w:rsidP="008039D6">
            <w:pPr>
              <w:pStyle w:val="Prosttext"/>
              <w:spacing w:after="60"/>
              <w:jc w:val="both"/>
              <w:rPr>
                <w:rFonts w:asciiTheme="minorHAnsi" w:hAnsiTheme="minorHAnsi" w:cstheme="minorHAnsi"/>
                <w:color w:val="FF0000"/>
                <w:szCs w:val="22"/>
              </w:rPr>
            </w:pPr>
            <w:r>
              <w:rPr>
                <w:rFonts w:asciiTheme="minorHAnsi" w:hAnsiTheme="minorHAnsi" w:cstheme="minorHAnsi"/>
                <w:color w:val="FF0000"/>
                <w:szCs w:val="22"/>
              </w:rPr>
              <w:t>0,62</w:t>
            </w:r>
          </w:p>
        </w:tc>
      </w:tr>
      <w:tr w:rsidR="00415897" w:rsidRPr="007F634B" w14:paraId="3E0654E3" w14:textId="77777777" w:rsidTr="008C19F2">
        <w:tc>
          <w:tcPr>
            <w:tcW w:w="1148" w:type="dxa"/>
          </w:tcPr>
          <w:p w14:paraId="5315FD77" w14:textId="46245D87" w:rsidR="00415897" w:rsidRDefault="00A03297" w:rsidP="008039D6">
            <w:pPr>
              <w:pStyle w:val="Prosttext"/>
              <w:spacing w:after="60"/>
              <w:jc w:val="center"/>
              <w:rPr>
                <w:rFonts w:asciiTheme="minorHAnsi" w:hAnsiTheme="minorHAnsi" w:cstheme="minorHAnsi"/>
                <w:b/>
                <w:bCs/>
                <w:color w:val="FF0000"/>
                <w:szCs w:val="22"/>
              </w:rPr>
            </w:pPr>
            <w:r>
              <w:rPr>
                <w:rFonts w:asciiTheme="minorHAnsi" w:hAnsiTheme="minorHAnsi" w:cstheme="minorHAnsi"/>
                <w:b/>
                <w:bCs/>
                <w:color w:val="FF0000"/>
                <w:szCs w:val="22"/>
              </w:rPr>
              <w:t>P</w:t>
            </w:r>
            <w:r w:rsidRPr="003E7EF4">
              <w:rPr>
                <w:rFonts w:asciiTheme="minorHAnsi" w:hAnsiTheme="minorHAnsi" w:cstheme="minorHAnsi"/>
                <w:b/>
                <w:bCs/>
                <w:color w:val="FF0000"/>
                <w:szCs w:val="22"/>
              </w:rPr>
              <w:t>.</w:t>
            </w:r>
            <w:r>
              <w:rPr>
                <w:rFonts w:asciiTheme="minorHAnsi" w:hAnsiTheme="minorHAnsi" w:cstheme="minorHAnsi"/>
                <w:b/>
                <w:bCs/>
                <w:color w:val="FF0000"/>
                <w:szCs w:val="22"/>
              </w:rPr>
              <w:t>4</w:t>
            </w:r>
          </w:p>
        </w:tc>
        <w:tc>
          <w:tcPr>
            <w:tcW w:w="7364" w:type="dxa"/>
          </w:tcPr>
          <w:p w14:paraId="0DA98EB5" w14:textId="46919398" w:rsidR="00415897" w:rsidRPr="00590D86" w:rsidRDefault="005C1DB1" w:rsidP="008039D6">
            <w:pPr>
              <w:spacing w:after="60"/>
              <w:rPr>
                <w:rFonts w:cstheme="minorHAnsi"/>
                <w:color w:val="002060"/>
                <w:szCs w:val="22"/>
              </w:rPr>
            </w:pPr>
            <w:r w:rsidRPr="0084632D">
              <w:rPr>
                <w:rFonts w:cstheme="minorHAnsi"/>
                <w:color w:val="FF0000"/>
                <w:szCs w:val="22"/>
              </w:rPr>
              <w:t>smíšené obytné venkovské – SV</w:t>
            </w:r>
          </w:p>
        </w:tc>
        <w:tc>
          <w:tcPr>
            <w:tcW w:w="1224" w:type="dxa"/>
          </w:tcPr>
          <w:p w14:paraId="3CD477D7" w14:textId="6A32E73A" w:rsidR="00415897" w:rsidRPr="00162A78" w:rsidRDefault="005C1DB1" w:rsidP="008039D6">
            <w:pPr>
              <w:pStyle w:val="Prosttext"/>
              <w:spacing w:after="60"/>
              <w:jc w:val="both"/>
              <w:rPr>
                <w:rFonts w:asciiTheme="minorHAnsi" w:hAnsiTheme="minorHAnsi" w:cstheme="minorHAnsi"/>
                <w:color w:val="FF0000"/>
                <w:szCs w:val="22"/>
              </w:rPr>
            </w:pPr>
            <w:r>
              <w:rPr>
                <w:rFonts w:asciiTheme="minorHAnsi" w:hAnsiTheme="minorHAnsi" w:cstheme="minorHAnsi"/>
                <w:color w:val="FF0000"/>
                <w:szCs w:val="22"/>
              </w:rPr>
              <w:t>2,36</w:t>
            </w:r>
          </w:p>
        </w:tc>
      </w:tr>
      <w:tr w:rsidR="00415897" w:rsidRPr="007F634B" w14:paraId="38496583" w14:textId="77777777" w:rsidTr="008C19F2">
        <w:tc>
          <w:tcPr>
            <w:tcW w:w="1148" w:type="dxa"/>
          </w:tcPr>
          <w:p w14:paraId="5247AB88" w14:textId="2D2D3B1A" w:rsidR="00415897" w:rsidRPr="00426FE7" w:rsidRDefault="00A03297" w:rsidP="008039D6">
            <w:pPr>
              <w:pStyle w:val="Prosttext"/>
              <w:spacing w:after="60"/>
              <w:jc w:val="center"/>
              <w:rPr>
                <w:rFonts w:asciiTheme="minorHAnsi" w:hAnsiTheme="minorHAnsi" w:cstheme="minorHAnsi"/>
                <w:b/>
                <w:bCs/>
                <w:strike/>
                <w:color w:val="FF0000"/>
                <w:szCs w:val="22"/>
              </w:rPr>
            </w:pPr>
            <w:r w:rsidRPr="00426FE7">
              <w:rPr>
                <w:rFonts w:asciiTheme="minorHAnsi" w:hAnsiTheme="minorHAnsi" w:cstheme="minorHAnsi"/>
                <w:b/>
                <w:bCs/>
                <w:strike/>
                <w:color w:val="FF0000"/>
                <w:szCs w:val="22"/>
              </w:rPr>
              <w:t>P.5</w:t>
            </w:r>
          </w:p>
        </w:tc>
        <w:tc>
          <w:tcPr>
            <w:tcW w:w="7364" w:type="dxa"/>
          </w:tcPr>
          <w:p w14:paraId="228C5CDF" w14:textId="0AB0B3F6" w:rsidR="00415897" w:rsidRPr="00426FE7" w:rsidRDefault="00656578" w:rsidP="008039D6">
            <w:pPr>
              <w:spacing w:after="60"/>
              <w:rPr>
                <w:rFonts w:cstheme="minorHAnsi"/>
                <w:strike/>
                <w:color w:val="002060"/>
                <w:szCs w:val="22"/>
              </w:rPr>
            </w:pPr>
            <w:r w:rsidRPr="00426FE7">
              <w:rPr>
                <w:rFonts w:cstheme="minorHAnsi"/>
                <w:strike/>
                <w:color w:val="FF0000"/>
                <w:szCs w:val="22"/>
              </w:rPr>
              <w:t>smíšené obytné venkovské – SV</w:t>
            </w:r>
          </w:p>
        </w:tc>
        <w:tc>
          <w:tcPr>
            <w:tcW w:w="1224" w:type="dxa"/>
          </w:tcPr>
          <w:p w14:paraId="7DD39007" w14:textId="76A83E1D" w:rsidR="00415897" w:rsidRPr="00426FE7" w:rsidRDefault="00656578" w:rsidP="008039D6">
            <w:pPr>
              <w:pStyle w:val="Prosttext"/>
              <w:spacing w:after="60"/>
              <w:jc w:val="both"/>
              <w:rPr>
                <w:rFonts w:asciiTheme="minorHAnsi" w:hAnsiTheme="minorHAnsi" w:cstheme="minorHAnsi"/>
                <w:strike/>
                <w:color w:val="FF0000"/>
                <w:szCs w:val="22"/>
              </w:rPr>
            </w:pPr>
            <w:r w:rsidRPr="00426FE7">
              <w:rPr>
                <w:rFonts w:asciiTheme="minorHAnsi" w:hAnsiTheme="minorHAnsi" w:cstheme="minorHAnsi"/>
                <w:strike/>
                <w:color w:val="FF0000"/>
                <w:szCs w:val="22"/>
              </w:rPr>
              <w:t>0,33</w:t>
            </w:r>
          </w:p>
        </w:tc>
      </w:tr>
      <w:tr w:rsidR="00A03297" w:rsidRPr="007F634B" w14:paraId="383CDA58" w14:textId="77777777" w:rsidTr="008C19F2">
        <w:tc>
          <w:tcPr>
            <w:tcW w:w="1148" w:type="dxa"/>
          </w:tcPr>
          <w:p w14:paraId="048E36C9" w14:textId="34E57AE0" w:rsidR="00A03297" w:rsidRDefault="00A03297" w:rsidP="008039D6">
            <w:pPr>
              <w:pStyle w:val="Prosttext"/>
              <w:spacing w:after="60"/>
              <w:jc w:val="center"/>
              <w:rPr>
                <w:rFonts w:asciiTheme="minorHAnsi" w:hAnsiTheme="minorHAnsi" w:cstheme="minorHAnsi"/>
                <w:b/>
                <w:bCs/>
                <w:color w:val="FF0000"/>
                <w:szCs w:val="22"/>
              </w:rPr>
            </w:pPr>
            <w:r w:rsidRPr="00A03297">
              <w:rPr>
                <w:rFonts w:asciiTheme="minorHAnsi" w:hAnsiTheme="minorHAnsi" w:cstheme="minorHAnsi"/>
                <w:b/>
                <w:bCs/>
                <w:color w:val="FF0000"/>
                <w:szCs w:val="22"/>
              </w:rPr>
              <w:t>P.</w:t>
            </w:r>
            <w:r>
              <w:rPr>
                <w:rFonts w:asciiTheme="minorHAnsi" w:hAnsiTheme="minorHAnsi" w:cstheme="minorHAnsi"/>
                <w:b/>
                <w:bCs/>
                <w:color w:val="FF0000"/>
                <w:szCs w:val="22"/>
              </w:rPr>
              <w:t>6</w:t>
            </w:r>
          </w:p>
        </w:tc>
        <w:tc>
          <w:tcPr>
            <w:tcW w:w="7364" w:type="dxa"/>
          </w:tcPr>
          <w:p w14:paraId="5ED85CCA" w14:textId="1D35BCBB" w:rsidR="00A03297" w:rsidRPr="00590D86" w:rsidRDefault="008C19F2" w:rsidP="008039D6">
            <w:pPr>
              <w:spacing w:after="60"/>
              <w:rPr>
                <w:rFonts w:cstheme="minorHAnsi"/>
                <w:color w:val="002060"/>
                <w:szCs w:val="22"/>
              </w:rPr>
            </w:pPr>
            <w:r w:rsidRPr="008C19F2">
              <w:rPr>
                <w:rFonts w:cstheme="minorHAnsi"/>
                <w:color w:val="FF0000"/>
                <w:szCs w:val="22"/>
              </w:rPr>
              <w:t xml:space="preserve">bydlení </w:t>
            </w:r>
            <w:proofErr w:type="gramStart"/>
            <w:r w:rsidRPr="008C19F2">
              <w:rPr>
                <w:rFonts w:cstheme="minorHAnsi"/>
                <w:color w:val="FF0000"/>
                <w:szCs w:val="22"/>
              </w:rPr>
              <w:t>hromadné - BH</w:t>
            </w:r>
            <w:proofErr w:type="gramEnd"/>
          </w:p>
        </w:tc>
        <w:tc>
          <w:tcPr>
            <w:tcW w:w="1224" w:type="dxa"/>
          </w:tcPr>
          <w:p w14:paraId="2D6C8BD3" w14:textId="44F87FE0" w:rsidR="00A03297" w:rsidRPr="00162A78" w:rsidRDefault="008C19F2" w:rsidP="008039D6">
            <w:pPr>
              <w:pStyle w:val="Prosttext"/>
              <w:spacing w:after="60"/>
              <w:jc w:val="both"/>
              <w:rPr>
                <w:rFonts w:asciiTheme="minorHAnsi" w:hAnsiTheme="minorHAnsi" w:cstheme="minorHAnsi"/>
                <w:color w:val="FF0000"/>
                <w:szCs w:val="22"/>
              </w:rPr>
            </w:pPr>
            <w:r>
              <w:rPr>
                <w:rFonts w:asciiTheme="minorHAnsi" w:hAnsiTheme="minorHAnsi" w:cstheme="minorHAnsi"/>
                <w:color w:val="FF0000"/>
                <w:szCs w:val="22"/>
              </w:rPr>
              <w:t>0,05</w:t>
            </w:r>
          </w:p>
        </w:tc>
      </w:tr>
      <w:tr w:rsidR="004F502C" w:rsidRPr="007F634B" w14:paraId="02676833" w14:textId="77777777" w:rsidTr="004F502C">
        <w:tc>
          <w:tcPr>
            <w:tcW w:w="1148" w:type="dxa"/>
            <w:shd w:val="clear" w:color="auto" w:fill="E7E6E6" w:themeFill="background2"/>
          </w:tcPr>
          <w:p w14:paraId="2F1B846E" w14:textId="77777777" w:rsidR="004F502C" w:rsidRPr="00A03297" w:rsidRDefault="004F502C" w:rsidP="008039D6">
            <w:pPr>
              <w:pStyle w:val="Prosttext"/>
              <w:spacing w:after="60"/>
              <w:jc w:val="center"/>
              <w:rPr>
                <w:rFonts w:asciiTheme="minorHAnsi" w:hAnsiTheme="minorHAnsi" w:cstheme="minorHAnsi"/>
                <w:b/>
                <w:bCs/>
                <w:color w:val="FF0000"/>
                <w:szCs w:val="22"/>
              </w:rPr>
            </w:pPr>
          </w:p>
        </w:tc>
        <w:tc>
          <w:tcPr>
            <w:tcW w:w="7364" w:type="dxa"/>
            <w:shd w:val="clear" w:color="auto" w:fill="E7E6E6" w:themeFill="background2"/>
          </w:tcPr>
          <w:p w14:paraId="4DB4339F" w14:textId="485D04D7" w:rsidR="004F502C" w:rsidRPr="008C19F2" w:rsidRDefault="004F502C" w:rsidP="008039D6">
            <w:pPr>
              <w:spacing w:after="60"/>
              <w:rPr>
                <w:rFonts w:cstheme="minorHAnsi"/>
                <w:color w:val="FF0000"/>
                <w:szCs w:val="22"/>
              </w:rPr>
            </w:pPr>
            <w:r>
              <w:rPr>
                <w:rFonts w:cstheme="minorHAnsi"/>
                <w:color w:val="FF0000"/>
                <w:szCs w:val="22"/>
              </w:rPr>
              <w:t>Celková plocha:</w:t>
            </w:r>
          </w:p>
        </w:tc>
        <w:tc>
          <w:tcPr>
            <w:tcW w:w="1224" w:type="dxa"/>
            <w:shd w:val="clear" w:color="auto" w:fill="E7E6E6" w:themeFill="background2"/>
          </w:tcPr>
          <w:p w14:paraId="152D356E" w14:textId="5244EF55" w:rsidR="004F502C" w:rsidRDefault="004F502C" w:rsidP="008039D6">
            <w:pPr>
              <w:pStyle w:val="Prosttext"/>
              <w:spacing w:after="60"/>
              <w:jc w:val="both"/>
              <w:rPr>
                <w:rFonts w:asciiTheme="minorHAnsi" w:hAnsiTheme="minorHAnsi" w:cstheme="minorHAnsi"/>
                <w:color w:val="FF0000"/>
                <w:szCs w:val="22"/>
              </w:rPr>
            </w:pPr>
            <w:r>
              <w:rPr>
                <w:rFonts w:asciiTheme="minorHAnsi" w:hAnsiTheme="minorHAnsi" w:cstheme="minorHAnsi"/>
                <w:color w:val="FF0000"/>
                <w:szCs w:val="22"/>
              </w:rPr>
              <w:t>21,26</w:t>
            </w:r>
          </w:p>
        </w:tc>
      </w:tr>
    </w:tbl>
    <w:p w14:paraId="5BE49E2E" w14:textId="77777777" w:rsidR="00615F35" w:rsidRPr="00CD6354" w:rsidRDefault="00615F35" w:rsidP="008039D6">
      <w:pPr>
        <w:spacing w:after="60"/>
      </w:pPr>
      <w:bookmarkStart w:id="16" w:name="_Toc140485535"/>
    </w:p>
    <w:p w14:paraId="2B658E18" w14:textId="6755E4A8" w:rsidR="00D06415" w:rsidRPr="00A30824" w:rsidRDefault="00D06415" w:rsidP="00A94D83">
      <w:pPr>
        <w:pStyle w:val="Nadpis2"/>
      </w:pPr>
      <w:bookmarkStart w:id="17" w:name="_Toc147909392"/>
      <w:r w:rsidRPr="00A30824">
        <w:t>Vymezení lokalit změny č. 3 územního plánu:</w:t>
      </w:r>
      <w:bookmarkEnd w:id="16"/>
      <w:bookmarkEnd w:id="17"/>
    </w:p>
    <w:p w14:paraId="384DC92E" w14:textId="617E6CA1" w:rsidR="005D4E09" w:rsidRPr="00042F1B" w:rsidRDefault="005D4E09" w:rsidP="008039D6">
      <w:pPr>
        <w:spacing w:after="60"/>
        <w:ind w:left="244"/>
        <w:rPr>
          <w:rFonts w:cstheme="minorHAnsi"/>
          <w:strike/>
          <w:color w:val="00B050"/>
        </w:rPr>
      </w:pPr>
      <w:r w:rsidRPr="00042F1B">
        <w:rPr>
          <w:rFonts w:cstheme="minorHAnsi"/>
          <w:strike/>
          <w:color w:val="00B050"/>
        </w:rPr>
        <w:t xml:space="preserve">(pozn.: číslování lokalit navazuje na č. zastavitelných ploch v platném ÚP vč. změny č.2, od č. </w:t>
      </w:r>
      <w:r w:rsidR="00313C39">
        <w:rPr>
          <w:rFonts w:cstheme="minorHAnsi"/>
          <w:b/>
          <w:bCs/>
          <w:strike/>
          <w:color w:val="00B050"/>
        </w:rPr>
        <w:t>Z15</w:t>
      </w:r>
      <w:r w:rsidRPr="00042F1B">
        <w:rPr>
          <w:rFonts w:cstheme="minorHAnsi"/>
          <w:b/>
          <w:bCs/>
          <w:strike/>
          <w:color w:val="00B050"/>
        </w:rPr>
        <w:t xml:space="preserve"> </w:t>
      </w:r>
      <w:r w:rsidRPr="00042F1B">
        <w:rPr>
          <w:rFonts w:cstheme="minorHAnsi"/>
          <w:strike/>
          <w:color w:val="00B050"/>
        </w:rPr>
        <w:t xml:space="preserve">do č. </w:t>
      </w:r>
      <w:r w:rsidR="00313C39">
        <w:rPr>
          <w:rFonts w:cstheme="minorHAnsi"/>
          <w:strike/>
          <w:color w:val="00B050"/>
        </w:rPr>
        <w:t>Z22</w:t>
      </w:r>
      <w:r w:rsidRPr="00042F1B">
        <w:rPr>
          <w:rFonts w:cstheme="minorHAnsi"/>
          <w:strike/>
          <w:color w:val="00B050"/>
        </w:rPr>
        <w:t>)</w:t>
      </w:r>
    </w:p>
    <w:p w14:paraId="558CCF54" w14:textId="5E59546C" w:rsidR="009243E4" w:rsidRPr="00581DC7" w:rsidRDefault="009243E4" w:rsidP="009B3173">
      <w:pPr>
        <w:pStyle w:val="Prosttext"/>
        <w:spacing w:after="60"/>
        <w:ind w:firstLine="0"/>
        <w:rPr>
          <w:rFonts w:asciiTheme="minorHAnsi" w:hAnsiTheme="minorHAnsi" w:cstheme="minorHAnsi"/>
          <w:b/>
          <w:bCs/>
          <w:color w:val="00B050"/>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629"/>
        <w:gridCol w:w="3042"/>
        <w:gridCol w:w="991"/>
        <w:gridCol w:w="851"/>
        <w:gridCol w:w="1377"/>
      </w:tblGrid>
      <w:tr w:rsidR="00CE5BD4" w:rsidRPr="009243E4" w14:paraId="5D817B43" w14:textId="77777777" w:rsidTr="00B74E56">
        <w:trPr>
          <w:tblHeader/>
        </w:trPr>
        <w:tc>
          <w:tcPr>
            <w:tcW w:w="434" w:type="pct"/>
            <w:vMerge w:val="restart"/>
            <w:shd w:val="clear" w:color="auto" w:fill="E7E6E6"/>
          </w:tcPr>
          <w:p w14:paraId="6593A027" w14:textId="77777777" w:rsidR="009243E4" w:rsidRPr="00AA7F65" w:rsidRDefault="009243E4" w:rsidP="008039D6">
            <w:pPr>
              <w:pStyle w:val="Prosttext"/>
              <w:spacing w:after="60"/>
              <w:rPr>
                <w:rFonts w:asciiTheme="minorHAnsi" w:hAnsiTheme="minorHAnsi" w:cstheme="minorHAnsi"/>
                <w:b/>
                <w:bCs/>
                <w:color w:val="FF0000"/>
                <w:sz w:val="20"/>
              </w:rPr>
            </w:pPr>
            <w:r w:rsidRPr="00AA7F65">
              <w:rPr>
                <w:rFonts w:asciiTheme="minorHAnsi" w:hAnsiTheme="minorHAnsi" w:cstheme="minorHAnsi"/>
                <w:b/>
                <w:bCs/>
                <w:color w:val="FF0000"/>
                <w:sz w:val="20"/>
              </w:rPr>
              <w:t xml:space="preserve">Číslo lokality </w:t>
            </w:r>
          </w:p>
          <w:p w14:paraId="6B73EDCE" w14:textId="77777777" w:rsidR="009243E4" w:rsidRPr="00AA7F65" w:rsidRDefault="009243E4" w:rsidP="008039D6">
            <w:pPr>
              <w:pStyle w:val="Prosttext"/>
              <w:spacing w:after="60"/>
              <w:rPr>
                <w:rFonts w:asciiTheme="minorHAnsi" w:hAnsiTheme="minorHAnsi" w:cstheme="minorHAnsi"/>
                <w:b/>
                <w:bCs/>
                <w:color w:val="FF0000"/>
                <w:sz w:val="20"/>
              </w:rPr>
            </w:pPr>
          </w:p>
        </w:tc>
        <w:tc>
          <w:tcPr>
            <w:tcW w:w="2912" w:type="pct"/>
            <w:gridSpan w:val="2"/>
            <w:shd w:val="clear" w:color="auto" w:fill="E7E6E6"/>
          </w:tcPr>
          <w:p w14:paraId="5976D86B" w14:textId="77777777" w:rsidR="009243E4" w:rsidRPr="00AA7F65" w:rsidRDefault="009243E4" w:rsidP="008039D6">
            <w:pPr>
              <w:pStyle w:val="Prosttext"/>
              <w:spacing w:after="60"/>
              <w:rPr>
                <w:rFonts w:asciiTheme="minorHAnsi" w:hAnsiTheme="minorHAnsi" w:cstheme="minorHAnsi"/>
                <w:b/>
                <w:bCs/>
                <w:color w:val="FF0000"/>
                <w:sz w:val="20"/>
              </w:rPr>
            </w:pPr>
            <w:r w:rsidRPr="00AA7F65">
              <w:rPr>
                <w:rFonts w:asciiTheme="minorHAnsi" w:hAnsiTheme="minorHAnsi" w:cstheme="minorHAnsi"/>
                <w:b/>
                <w:bCs/>
                <w:color w:val="FF0000"/>
                <w:sz w:val="20"/>
              </w:rPr>
              <w:t xml:space="preserve">Plochy s rozdílným způsobem využití </w:t>
            </w:r>
          </w:p>
        </w:tc>
        <w:tc>
          <w:tcPr>
            <w:tcW w:w="509" w:type="pct"/>
            <w:vMerge w:val="restart"/>
            <w:shd w:val="clear" w:color="auto" w:fill="E7E6E6"/>
            <w:textDirection w:val="btLr"/>
          </w:tcPr>
          <w:p w14:paraId="3F595FF5" w14:textId="77777777" w:rsidR="009243E4" w:rsidRPr="00AA7F65" w:rsidRDefault="009243E4" w:rsidP="008039D6">
            <w:pPr>
              <w:pStyle w:val="Prosttext"/>
              <w:spacing w:after="60"/>
              <w:ind w:left="113" w:right="113"/>
              <w:rPr>
                <w:rFonts w:asciiTheme="minorHAnsi" w:hAnsiTheme="minorHAnsi" w:cstheme="minorHAnsi"/>
                <w:b/>
                <w:bCs/>
                <w:color w:val="FF0000"/>
                <w:sz w:val="20"/>
              </w:rPr>
            </w:pPr>
            <w:r w:rsidRPr="00AA7F65">
              <w:rPr>
                <w:rFonts w:asciiTheme="minorHAnsi" w:hAnsiTheme="minorHAnsi" w:cstheme="minorHAnsi"/>
                <w:b/>
                <w:bCs/>
                <w:color w:val="FF0000"/>
                <w:sz w:val="20"/>
              </w:rPr>
              <w:t>Výměra</w:t>
            </w:r>
          </w:p>
          <w:p w14:paraId="62C300BC" w14:textId="77777777" w:rsidR="009243E4" w:rsidRPr="00AA7F65" w:rsidRDefault="009243E4" w:rsidP="008039D6">
            <w:pPr>
              <w:pStyle w:val="Prosttext"/>
              <w:spacing w:after="60"/>
              <w:ind w:left="113" w:right="113"/>
              <w:rPr>
                <w:rFonts w:asciiTheme="minorHAnsi" w:hAnsiTheme="minorHAnsi" w:cstheme="minorHAnsi"/>
                <w:b/>
                <w:bCs/>
                <w:color w:val="FF0000"/>
                <w:sz w:val="20"/>
              </w:rPr>
            </w:pPr>
            <w:r w:rsidRPr="00AA7F65">
              <w:rPr>
                <w:rFonts w:asciiTheme="minorHAnsi" w:hAnsiTheme="minorHAnsi" w:cstheme="minorHAnsi"/>
                <w:b/>
                <w:bCs/>
                <w:color w:val="FF0000"/>
                <w:sz w:val="20"/>
              </w:rPr>
              <w:t>V ha</w:t>
            </w:r>
          </w:p>
        </w:tc>
        <w:tc>
          <w:tcPr>
            <w:tcW w:w="437" w:type="pct"/>
            <w:vMerge w:val="restart"/>
            <w:shd w:val="clear" w:color="auto" w:fill="E7E6E6"/>
            <w:textDirection w:val="btLr"/>
          </w:tcPr>
          <w:p w14:paraId="6E00181E" w14:textId="39546D85" w:rsidR="009243E4" w:rsidRPr="00AA7F65" w:rsidRDefault="009243E4" w:rsidP="008039D6">
            <w:pPr>
              <w:pStyle w:val="Prosttext"/>
              <w:spacing w:after="60"/>
              <w:rPr>
                <w:rFonts w:asciiTheme="minorHAnsi" w:hAnsiTheme="minorHAnsi" w:cstheme="minorHAnsi"/>
                <w:b/>
                <w:bCs/>
                <w:color w:val="FF0000"/>
                <w:sz w:val="20"/>
              </w:rPr>
            </w:pPr>
            <w:r w:rsidRPr="00AA7F65">
              <w:rPr>
                <w:rFonts w:asciiTheme="minorHAnsi" w:hAnsiTheme="minorHAnsi" w:cstheme="minorHAnsi"/>
                <w:b/>
                <w:bCs/>
                <w:color w:val="FF0000"/>
                <w:sz w:val="20"/>
              </w:rPr>
              <w:t>Návrh zastav</w:t>
            </w:r>
            <w:r w:rsidR="00EB4F45" w:rsidRPr="00AA7F65">
              <w:rPr>
                <w:rFonts w:asciiTheme="minorHAnsi" w:hAnsiTheme="minorHAnsi" w:cstheme="minorHAnsi"/>
                <w:b/>
                <w:bCs/>
                <w:color w:val="FF0000"/>
                <w:sz w:val="20"/>
              </w:rPr>
              <w:t>itelné</w:t>
            </w:r>
            <w:r w:rsidRPr="00AA7F65">
              <w:rPr>
                <w:rFonts w:asciiTheme="minorHAnsi" w:hAnsiTheme="minorHAnsi" w:cstheme="minorHAnsi"/>
                <w:b/>
                <w:bCs/>
                <w:color w:val="FF0000"/>
                <w:sz w:val="20"/>
              </w:rPr>
              <w:t xml:space="preserve"> plochy</w:t>
            </w:r>
          </w:p>
        </w:tc>
        <w:tc>
          <w:tcPr>
            <w:tcW w:w="707" w:type="pct"/>
            <w:vMerge w:val="restart"/>
            <w:shd w:val="clear" w:color="auto" w:fill="E7E6E6"/>
          </w:tcPr>
          <w:p w14:paraId="14AA1F5A" w14:textId="77777777" w:rsidR="009243E4" w:rsidRPr="00AA7F65" w:rsidRDefault="009243E4" w:rsidP="008039D6">
            <w:pPr>
              <w:pStyle w:val="Prosttext"/>
              <w:spacing w:after="60"/>
              <w:rPr>
                <w:rFonts w:asciiTheme="minorHAnsi" w:hAnsiTheme="minorHAnsi" w:cstheme="minorHAnsi"/>
                <w:b/>
                <w:bCs/>
                <w:color w:val="FF0000"/>
                <w:sz w:val="20"/>
              </w:rPr>
            </w:pPr>
            <w:r w:rsidRPr="00AA7F65">
              <w:rPr>
                <w:rFonts w:asciiTheme="minorHAnsi" w:hAnsiTheme="minorHAnsi" w:cstheme="minorHAnsi"/>
                <w:b/>
                <w:bCs/>
                <w:color w:val="FF0000"/>
                <w:sz w:val="20"/>
              </w:rPr>
              <w:t>Situování plochy</w:t>
            </w:r>
          </w:p>
        </w:tc>
      </w:tr>
      <w:tr w:rsidR="00CE5BD4" w:rsidRPr="009243E4" w14:paraId="77ADF8E9" w14:textId="77777777" w:rsidTr="00B74E56">
        <w:trPr>
          <w:trHeight w:val="1028"/>
          <w:tblHeader/>
        </w:trPr>
        <w:tc>
          <w:tcPr>
            <w:tcW w:w="434" w:type="pct"/>
            <w:vMerge/>
            <w:shd w:val="clear" w:color="auto" w:fill="auto"/>
          </w:tcPr>
          <w:p w14:paraId="4B62A2B0" w14:textId="77777777" w:rsidR="009243E4" w:rsidRPr="009243E4" w:rsidRDefault="009243E4" w:rsidP="008039D6">
            <w:pPr>
              <w:pStyle w:val="Prosttext"/>
              <w:spacing w:after="60"/>
              <w:rPr>
                <w:rFonts w:asciiTheme="minorHAnsi" w:hAnsiTheme="minorHAnsi" w:cstheme="minorHAnsi"/>
                <w:b/>
                <w:bCs/>
                <w:szCs w:val="22"/>
              </w:rPr>
            </w:pPr>
          </w:p>
        </w:tc>
        <w:tc>
          <w:tcPr>
            <w:tcW w:w="1350" w:type="pct"/>
            <w:shd w:val="clear" w:color="auto" w:fill="E7E6E6"/>
          </w:tcPr>
          <w:p w14:paraId="2208229D" w14:textId="77777777" w:rsidR="009243E4" w:rsidRPr="00AA7F65" w:rsidRDefault="009243E4" w:rsidP="008039D6">
            <w:pPr>
              <w:pStyle w:val="Prosttext"/>
              <w:spacing w:after="60"/>
              <w:rPr>
                <w:rFonts w:asciiTheme="minorHAnsi" w:hAnsiTheme="minorHAnsi" w:cstheme="minorHAnsi"/>
                <w:b/>
                <w:bCs/>
                <w:color w:val="FF0000"/>
                <w:sz w:val="20"/>
              </w:rPr>
            </w:pPr>
            <w:r w:rsidRPr="00AA7F65">
              <w:rPr>
                <w:rFonts w:asciiTheme="minorHAnsi" w:hAnsiTheme="minorHAnsi" w:cstheme="minorHAnsi"/>
                <w:b/>
                <w:bCs/>
                <w:color w:val="FF0000"/>
                <w:sz w:val="20"/>
              </w:rPr>
              <w:t>Stav dle platného ÚP</w:t>
            </w:r>
          </w:p>
        </w:tc>
        <w:tc>
          <w:tcPr>
            <w:tcW w:w="1562" w:type="pct"/>
            <w:shd w:val="clear" w:color="auto" w:fill="E7E6E6"/>
          </w:tcPr>
          <w:p w14:paraId="73B4E578" w14:textId="29AA1A8E" w:rsidR="009243E4" w:rsidRPr="00AA7F65" w:rsidRDefault="009243E4" w:rsidP="008039D6">
            <w:pPr>
              <w:pStyle w:val="Prosttext"/>
              <w:spacing w:after="60"/>
              <w:rPr>
                <w:rFonts w:asciiTheme="minorHAnsi" w:hAnsiTheme="minorHAnsi" w:cstheme="minorHAnsi"/>
                <w:b/>
                <w:bCs/>
                <w:color w:val="FF0000"/>
                <w:sz w:val="20"/>
              </w:rPr>
            </w:pPr>
            <w:r w:rsidRPr="00AA7F65">
              <w:rPr>
                <w:rFonts w:asciiTheme="minorHAnsi" w:hAnsiTheme="minorHAnsi" w:cstheme="minorHAnsi"/>
                <w:b/>
                <w:bCs/>
                <w:color w:val="FF0000"/>
                <w:sz w:val="20"/>
              </w:rPr>
              <w:t xml:space="preserve">Návrh plochy s rozdílným způsobem využití vymezený změnou č. </w:t>
            </w:r>
            <w:r w:rsidR="0043033F" w:rsidRPr="00AA7F65">
              <w:rPr>
                <w:rFonts w:asciiTheme="minorHAnsi" w:hAnsiTheme="minorHAnsi" w:cstheme="minorHAnsi"/>
                <w:b/>
                <w:bCs/>
                <w:color w:val="FF0000"/>
                <w:sz w:val="20"/>
              </w:rPr>
              <w:t>3</w:t>
            </w:r>
          </w:p>
        </w:tc>
        <w:tc>
          <w:tcPr>
            <w:tcW w:w="509" w:type="pct"/>
            <w:vMerge/>
            <w:shd w:val="clear" w:color="auto" w:fill="auto"/>
          </w:tcPr>
          <w:p w14:paraId="7DD41EA2" w14:textId="77777777" w:rsidR="009243E4" w:rsidRPr="009243E4" w:rsidRDefault="009243E4" w:rsidP="008039D6">
            <w:pPr>
              <w:pStyle w:val="Prosttext"/>
              <w:spacing w:after="60"/>
              <w:rPr>
                <w:rFonts w:asciiTheme="minorHAnsi" w:hAnsiTheme="minorHAnsi" w:cstheme="minorHAnsi"/>
                <w:b/>
                <w:bCs/>
                <w:szCs w:val="22"/>
              </w:rPr>
            </w:pPr>
          </w:p>
        </w:tc>
        <w:tc>
          <w:tcPr>
            <w:tcW w:w="437" w:type="pct"/>
            <w:vMerge/>
            <w:shd w:val="clear" w:color="auto" w:fill="auto"/>
          </w:tcPr>
          <w:p w14:paraId="4DA81860" w14:textId="77777777" w:rsidR="009243E4" w:rsidRPr="009243E4" w:rsidRDefault="009243E4" w:rsidP="008039D6">
            <w:pPr>
              <w:pStyle w:val="Prosttext"/>
              <w:spacing w:after="60"/>
              <w:rPr>
                <w:rFonts w:asciiTheme="minorHAnsi" w:hAnsiTheme="minorHAnsi" w:cstheme="minorHAnsi"/>
                <w:b/>
                <w:bCs/>
                <w:szCs w:val="22"/>
              </w:rPr>
            </w:pPr>
          </w:p>
        </w:tc>
        <w:tc>
          <w:tcPr>
            <w:tcW w:w="707" w:type="pct"/>
            <w:vMerge/>
            <w:shd w:val="clear" w:color="auto" w:fill="auto"/>
          </w:tcPr>
          <w:p w14:paraId="44BBE787" w14:textId="77777777" w:rsidR="009243E4" w:rsidRPr="009243E4" w:rsidRDefault="009243E4" w:rsidP="008039D6">
            <w:pPr>
              <w:pStyle w:val="Prosttext"/>
              <w:spacing w:after="60"/>
              <w:rPr>
                <w:rFonts w:asciiTheme="minorHAnsi" w:hAnsiTheme="minorHAnsi" w:cstheme="minorHAnsi"/>
                <w:b/>
                <w:bCs/>
                <w:szCs w:val="22"/>
              </w:rPr>
            </w:pPr>
          </w:p>
        </w:tc>
      </w:tr>
      <w:tr w:rsidR="00CE5BD4" w:rsidRPr="009243E4" w14:paraId="53D65A2A" w14:textId="77777777" w:rsidTr="00B74E56">
        <w:trPr>
          <w:trHeight w:val="892"/>
        </w:trPr>
        <w:tc>
          <w:tcPr>
            <w:tcW w:w="434" w:type="pct"/>
            <w:shd w:val="clear" w:color="auto" w:fill="auto"/>
          </w:tcPr>
          <w:p w14:paraId="6832FECC" w14:textId="49A8CEDE" w:rsidR="009243E4" w:rsidRPr="009243E4" w:rsidRDefault="009243E4" w:rsidP="008039D6">
            <w:pPr>
              <w:pStyle w:val="Prosttext"/>
              <w:spacing w:after="60"/>
              <w:rPr>
                <w:rFonts w:asciiTheme="minorHAnsi" w:hAnsiTheme="minorHAnsi" w:cstheme="minorHAnsi"/>
                <w:b/>
                <w:bCs/>
                <w:color w:val="FF0000"/>
                <w:szCs w:val="22"/>
              </w:rPr>
            </w:pPr>
            <w:r w:rsidRPr="009243E4">
              <w:rPr>
                <w:rFonts w:asciiTheme="minorHAnsi" w:hAnsiTheme="minorHAnsi" w:cstheme="minorHAnsi"/>
                <w:b/>
                <w:bCs/>
                <w:color w:val="FF0000"/>
                <w:szCs w:val="22"/>
              </w:rPr>
              <w:t>Z1</w:t>
            </w:r>
            <w:r w:rsidR="00D0283B" w:rsidRPr="00D0283B">
              <w:rPr>
                <w:rFonts w:asciiTheme="minorHAnsi" w:hAnsiTheme="minorHAnsi" w:cstheme="minorHAnsi"/>
                <w:b/>
                <w:bCs/>
                <w:color w:val="FF0000"/>
                <w:szCs w:val="22"/>
              </w:rPr>
              <w:t>5</w:t>
            </w:r>
          </w:p>
          <w:p w14:paraId="0765D791" w14:textId="77777777" w:rsidR="009243E4" w:rsidRPr="009243E4" w:rsidRDefault="009243E4" w:rsidP="008039D6">
            <w:pPr>
              <w:pStyle w:val="Prosttext"/>
              <w:spacing w:after="60"/>
              <w:rPr>
                <w:rFonts w:asciiTheme="minorHAnsi" w:hAnsiTheme="minorHAnsi" w:cstheme="minorHAnsi"/>
                <w:b/>
                <w:bCs/>
                <w:szCs w:val="22"/>
              </w:rPr>
            </w:pPr>
          </w:p>
        </w:tc>
        <w:tc>
          <w:tcPr>
            <w:tcW w:w="1350" w:type="pct"/>
            <w:shd w:val="clear" w:color="auto" w:fill="auto"/>
          </w:tcPr>
          <w:p w14:paraId="690B8807" w14:textId="5E48D1F7" w:rsidR="009243E4" w:rsidRPr="009243E4" w:rsidRDefault="00ED040D" w:rsidP="008039D6">
            <w:pPr>
              <w:pStyle w:val="Prosttext"/>
              <w:spacing w:after="60"/>
              <w:rPr>
                <w:rFonts w:asciiTheme="minorHAnsi" w:hAnsiTheme="minorHAnsi" w:cstheme="minorHAnsi"/>
                <w:szCs w:val="22"/>
              </w:rPr>
            </w:pPr>
            <w:r w:rsidRPr="00ED040D">
              <w:rPr>
                <w:rFonts w:asciiTheme="minorHAnsi" w:hAnsiTheme="minorHAnsi" w:cstheme="minorHAnsi"/>
                <w:color w:val="FF0000"/>
                <w:szCs w:val="22"/>
              </w:rPr>
              <w:t>OBČANSKÉ VYBAVENÍ – TĚLOVÝCHOVNÁ A SPORTOVNÍ ZAŘÍZENÍ /</w:t>
            </w:r>
            <w:r w:rsidR="00E344F1" w:rsidRPr="00ED040D">
              <w:rPr>
                <w:rFonts w:asciiTheme="minorHAnsi" w:hAnsiTheme="minorHAnsi" w:cstheme="minorHAnsi"/>
                <w:color w:val="FF0000"/>
                <w:szCs w:val="22"/>
              </w:rPr>
              <w:t>OS/</w:t>
            </w:r>
            <w:r w:rsidR="009243E4" w:rsidRPr="009243E4">
              <w:rPr>
                <w:rFonts w:asciiTheme="minorHAnsi" w:hAnsiTheme="minorHAnsi" w:cstheme="minorHAnsi"/>
                <w:color w:val="FF0000"/>
                <w:szCs w:val="22"/>
              </w:rPr>
              <w:t xml:space="preserve"> </w:t>
            </w:r>
          </w:p>
        </w:tc>
        <w:tc>
          <w:tcPr>
            <w:tcW w:w="1562" w:type="pct"/>
            <w:shd w:val="clear" w:color="auto" w:fill="auto"/>
          </w:tcPr>
          <w:p w14:paraId="291A980E" w14:textId="77777777" w:rsidR="009243E4" w:rsidRDefault="001D384E" w:rsidP="008039D6">
            <w:pPr>
              <w:pStyle w:val="Prosttext"/>
              <w:spacing w:after="60"/>
              <w:rPr>
                <w:rFonts w:asciiTheme="minorHAnsi" w:hAnsiTheme="minorHAnsi" w:cstheme="minorHAnsi"/>
                <w:b/>
                <w:bCs/>
                <w:color w:val="FF0000"/>
                <w:szCs w:val="22"/>
              </w:rPr>
            </w:pPr>
            <w:r w:rsidRPr="001D384E">
              <w:rPr>
                <w:rFonts w:asciiTheme="minorHAnsi" w:hAnsiTheme="minorHAnsi" w:cstheme="minorHAnsi"/>
                <w:b/>
                <w:bCs/>
                <w:color w:val="FF0000"/>
                <w:szCs w:val="22"/>
              </w:rPr>
              <w:t>OBČANSKÉ VYBAVENÍ VEŘEJNÉ /OV/</w:t>
            </w:r>
          </w:p>
          <w:p w14:paraId="7A6E50C7" w14:textId="27BCC89E" w:rsidR="00964279" w:rsidRPr="009243E4" w:rsidRDefault="00964279" w:rsidP="008039D6">
            <w:pPr>
              <w:pStyle w:val="Prosttext"/>
              <w:spacing w:after="60"/>
              <w:rPr>
                <w:rFonts w:asciiTheme="minorHAnsi" w:hAnsiTheme="minorHAnsi" w:cstheme="minorHAnsi"/>
                <w:szCs w:val="22"/>
              </w:rPr>
            </w:pPr>
            <w:r w:rsidRPr="00964279">
              <w:rPr>
                <w:rFonts w:asciiTheme="minorHAnsi" w:hAnsiTheme="minorHAnsi" w:cstheme="minorHAnsi"/>
                <w:color w:val="FF0000"/>
                <w:szCs w:val="22"/>
              </w:rPr>
              <w:t>doplněna možnost bydlení v</w:t>
            </w:r>
            <w:r w:rsidR="00604241">
              <w:rPr>
                <w:rFonts w:asciiTheme="minorHAnsi" w:hAnsiTheme="minorHAnsi" w:cstheme="minorHAnsi"/>
                <w:color w:val="FF0000"/>
                <w:szCs w:val="22"/>
              </w:rPr>
              <w:t> </w:t>
            </w:r>
            <w:r w:rsidRPr="00964279">
              <w:rPr>
                <w:rFonts w:asciiTheme="minorHAnsi" w:hAnsiTheme="minorHAnsi" w:cstheme="minorHAnsi"/>
                <w:color w:val="FF0000"/>
                <w:szCs w:val="22"/>
              </w:rPr>
              <w:t>bytech</w:t>
            </w:r>
            <w:r w:rsidR="00604241">
              <w:rPr>
                <w:rFonts w:asciiTheme="minorHAnsi" w:hAnsiTheme="minorHAnsi" w:cstheme="minorHAnsi"/>
                <w:color w:val="FF0000"/>
                <w:szCs w:val="22"/>
              </w:rPr>
              <w:t xml:space="preserve"> v OV</w:t>
            </w:r>
          </w:p>
        </w:tc>
        <w:tc>
          <w:tcPr>
            <w:tcW w:w="509" w:type="pct"/>
            <w:shd w:val="clear" w:color="auto" w:fill="auto"/>
          </w:tcPr>
          <w:p w14:paraId="751DD322" w14:textId="4D96BF91" w:rsidR="009243E4" w:rsidRPr="009243E4" w:rsidRDefault="009243E4" w:rsidP="008039D6">
            <w:pPr>
              <w:pStyle w:val="Prosttext"/>
              <w:spacing w:after="60"/>
              <w:rPr>
                <w:rFonts w:asciiTheme="minorHAnsi" w:hAnsiTheme="minorHAnsi" w:cstheme="minorHAnsi"/>
                <w:b/>
                <w:bCs/>
                <w:color w:val="FF0000"/>
                <w:szCs w:val="22"/>
              </w:rPr>
            </w:pPr>
            <w:r w:rsidRPr="009243E4">
              <w:rPr>
                <w:rFonts w:asciiTheme="minorHAnsi" w:hAnsiTheme="minorHAnsi" w:cstheme="minorHAnsi"/>
                <w:b/>
                <w:bCs/>
                <w:color w:val="FF0000"/>
                <w:szCs w:val="22"/>
              </w:rPr>
              <w:t>0,</w:t>
            </w:r>
            <w:r w:rsidR="001B72CA" w:rsidRPr="001B72CA">
              <w:rPr>
                <w:rFonts w:asciiTheme="minorHAnsi" w:hAnsiTheme="minorHAnsi" w:cstheme="minorHAnsi"/>
                <w:b/>
                <w:bCs/>
                <w:color w:val="FF0000"/>
                <w:szCs w:val="22"/>
              </w:rPr>
              <w:t>25</w:t>
            </w:r>
          </w:p>
        </w:tc>
        <w:tc>
          <w:tcPr>
            <w:tcW w:w="437" w:type="pct"/>
            <w:shd w:val="clear" w:color="auto" w:fill="auto"/>
          </w:tcPr>
          <w:p w14:paraId="1439AE79" w14:textId="77777777" w:rsidR="009243E4" w:rsidRPr="009243E4" w:rsidRDefault="009243E4" w:rsidP="008039D6">
            <w:pPr>
              <w:pStyle w:val="Prosttext"/>
              <w:spacing w:after="60"/>
              <w:rPr>
                <w:rFonts w:asciiTheme="minorHAnsi" w:hAnsiTheme="minorHAnsi" w:cstheme="minorHAnsi"/>
                <w:b/>
                <w:bCs/>
                <w:color w:val="FF0000"/>
                <w:szCs w:val="22"/>
              </w:rPr>
            </w:pPr>
            <w:r w:rsidRPr="009243E4">
              <w:rPr>
                <w:rFonts w:asciiTheme="minorHAnsi" w:hAnsiTheme="minorHAnsi" w:cstheme="minorHAnsi"/>
                <w:b/>
                <w:bCs/>
                <w:color w:val="FF0000"/>
                <w:szCs w:val="22"/>
              </w:rPr>
              <w:t>ne</w:t>
            </w:r>
          </w:p>
        </w:tc>
        <w:tc>
          <w:tcPr>
            <w:tcW w:w="707" w:type="pct"/>
            <w:shd w:val="clear" w:color="auto" w:fill="auto"/>
          </w:tcPr>
          <w:p w14:paraId="03E719D3" w14:textId="1B09E1D5" w:rsidR="009243E4" w:rsidRPr="009243E4" w:rsidRDefault="001B72CA" w:rsidP="007873FD">
            <w:pPr>
              <w:pStyle w:val="Prosttext"/>
              <w:spacing w:after="60"/>
              <w:ind w:firstLine="0"/>
              <w:rPr>
                <w:rFonts w:asciiTheme="minorHAnsi" w:hAnsiTheme="minorHAnsi" w:cstheme="minorHAnsi"/>
                <w:szCs w:val="22"/>
              </w:rPr>
            </w:pPr>
            <w:r w:rsidRPr="001B72CA">
              <w:rPr>
                <w:rFonts w:asciiTheme="minorHAnsi" w:hAnsiTheme="minorHAnsi" w:cstheme="minorHAnsi"/>
                <w:color w:val="FF0000"/>
                <w:szCs w:val="22"/>
              </w:rPr>
              <w:t>zdravotní středisko</w:t>
            </w:r>
          </w:p>
        </w:tc>
      </w:tr>
      <w:tr w:rsidR="00964279" w:rsidRPr="009243E4" w14:paraId="7E9EC0D2" w14:textId="77777777" w:rsidTr="00B74E56">
        <w:trPr>
          <w:trHeight w:val="892"/>
        </w:trPr>
        <w:tc>
          <w:tcPr>
            <w:tcW w:w="434" w:type="pct"/>
            <w:shd w:val="clear" w:color="auto" w:fill="auto"/>
          </w:tcPr>
          <w:p w14:paraId="1F7279CE" w14:textId="6C14FAB4" w:rsidR="00964279" w:rsidRPr="009243E4" w:rsidRDefault="00964279" w:rsidP="008039D6">
            <w:pPr>
              <w:pStyle w:val="Prosttext"/>
              <w:spacing w:after="60"/>
              <w:rPr>
                <w:rFonts w:asciiTheme="minorHAnsi" w:hAnsiTheme="minorHAnsi" w:cstheme="minorHAnsi"/>
                <w:b/>
                <w:bCs/>
                <w:color w:val="FF0000"/>
                <w:szCs w:val="22"/>
              </w:rPr>
            </w:pPr>
            <w:r w:rsidRPr="009243E4">
              <w:rPr>
                <w:rFonts w:asciiTheme="minorHAnsi" w:hAnsiTheme="minorHAnsi" w:cstheme="minorHAnsi"/>
                <w:b/>
                <w:bCs/>
                <w:color w:val="FF0000"/>
                <w:szCs w:val="22"/>
              </w:rPr>
              <w:t>Z1</w:t>
            </w:r>
            <w:r>
              <w:rPr>
                <w:rFonts w:asciiTheme="minorHAnsi" w:hAnsiTheme="minorHAnsi" w:cstheme="minorHAnsi"/>
                <w:b/>
                <w:bCs/>
                <w:color w:val="FF0000"/>
                <w:szCs w:val="22"/>
              </w:rPr>
              <w:t>6</w:t>
            </w:r>
          </w:p>
          <w:p w14:paraId="617BD9A5" w14:textId="77777777" w:rsidR="00964279" w:rsidRPr="009243E4" w:rsidRDefault="00964279" w:rsidP="008039D6">
            <w:pPr>
              <w:pStyle w:val="Prosttext"/>
              <w:spacing w:after="60"/>
              <w:rPr>
                <w:rFonts w:asciiTheme="minorHAnsi" w:hAnsiTheme="minorHAnsi" w:cstheme="minorHAnsi"/>
                <w:b/>
                <w:bCs/>
                <w:color w:val="FF0000"/>
                <w:szCs w:val="22"/>
              </w:rPr>
            </w:pPr>
          </w:p>
        </w:tc>
        <w:tc>
          <w:tcPr>
            <w:tcW w:w="1350" w:type="pct"/>
            <w:shd w:val="clear" w:color="auto" w:fill="auto"/>
          </w:tcPr>
          <w:p w14:paraId="67598447" w14:textId="05B7896A" w:rsidR="00964279" w:rsidRPr="00ED040D" w:rsidRDefault="00964279" w:rsidP="008039D6">
            <w:pPr>
              <w:pStyle w:val="Prosttext"/>
              <w:spacing w:after="60"/>
              <w:rPr>
                <w:rFonts w:asciiTheme="minorHAnsi" w:hAnsiTheme="minorHAnsi" w:cstheme="minorHAnsi"/>
                <w:color w:val="FF0000"/>
                <w:szCs w:val="22"/>
              </w:rPr>
            </w:pPr>
            <w:r w:rsidRPr="00ED040D">
              <w:rPr>
                <w:rFonts w:asciiTheme="minorHAnsi" w:hAnsiTheme="minorHAnsi" w:cstheme="minorHAnsi"/>
                <w:color w:val="FF0000"/>
                <w:szCs w:val="22"/>
              </w:rPr>
              <w:t>OBČANSKÉ VYBAVENÍ – TĚLOVÝCHOVNÁ A SPORTOVNÍ ZAŘÍZENÍ /OS/</w:t>
            </w:r>
            <w:r w:rsidRPr="009243E4">
              <w:rPr>
                <w:rFonts w:asciiTheme="minorHAnsi" w:hAnsiTheme="minorHAnsi" w:cstheme="minorHAnsi"/>
                <w:color w:val="FF0000"/>
                <w:szCs w:val="22"/>
              </w:rPr>
              <w:t xml:space="preserve"> </w:t>
            </w:r>
          </w:p>
        </w:tc>
        <w:tc>
          <w:tcPr>
            <w:tcW w:w="1562" w:type="pct"/>
            <w:shd w:val="clear" w:color="auto" w:fill="auto"/>
          </w:tcPr>
          <w:p w14:paraId="3ED09326" w14:textId="77777777" w:rsidR="00964279" w:rsidRDefault="00964279" w:rsidP="008039D6">
            <w:pPr>
              <w:pStyle w:val="Prosttext"/>
              <w:spacing w:after="60"/>
              <w:rPr>
                <w:rFonts w:asciiTheme="minorHAnsi" w:hAnsiTheme="minorHAnsi" w:cstheme="minorHAnsi"/>
                <w:b/>
                <w:bCs/>
                <w:color w:val="FF0000"/>
                <w:szCs w:val="22"/>
              </w:rPr>
            </w:pPr>
            <w:r w:rsidRPr="001D384E">
              <w:rPr>
                <w:rFonts w:asciiTheme="minorHAnsi" w:hAnsiTheme="minorHAnsi" w:cstheme="minorHAnsi"/>
                <w:b/>
                <w:bCs/>
                <w:color w:val="FF0000"/>
                <w:szCs w:val="22"/>
              </w:rPr>
              <w:t>OBČANSKÉ VYBAVENÍ VEŘEJNÉ /OV/</w:t>
            </w:r>
          </w:p>
          <w:p w14:paraId="703482DD" w14:textId="7A9D9F5A" w:rsidR="00964279" w:rsidRPr="001D384E" w:rsidRDefault="00964279" w:rsidP="008039D6">
            <w:pPr>
              <w:pStyle w:val="Prosttext"/>
              <w:spacing w:after="60"/>
              <w:rPr>
                <w:rFonts w:asciiTheme="minorHAnsi" w:hAnsiTheme="minorHAnsi" w:cstheme="minorHAnsi"/>
                <w:b/>
                <w:bCs/>
                <w:color w:val="FF0000"/>
                <w:szCs w:val="22"/>
              </w:rPr>
            </w:pPr>
            <w:r w:rsidRPr="00964279">
              <w:rPr>
                <w:rFonts w:asciiTheme="minorHAnsi" w:hAnsiTheme="minorHAnsi" w:cstheme="minorHAnsi"/>
                <w:color w:val="FF0000"/>
                <w:szCs w:val="22"/>
              </w:rPr>
              <w:t>doplněna možnost bydlení v</w:t>
            </w:r>
            <w:r w:rsidR="00604241">
              <w:rPr>
                <w:rFonts w:asciiTheme="minorHAnsi" w:hAnsiTheme="minorHAnsi" w:cstheme="minorHAnsi"/>
                <w:color w:val="FF0000"/>
                <w:szCs w:val="22"/>
              </w:rPr>
              <w:t> </w:t>
            </w:r>
            <w:r w:rsidRPr="00964279">
              <w:rPr>
                <w:rFonts w:asciiTheme="minorHAnsi" w:hAnsiTheme="minorHAnsi" w:cstheme="minorHAnsi"/>
                <w:color w:val="FF0000"/>
                <w:szCs w:val="22"/>
              </w:rPr>
              <w:t>bytech</w:t>
            </w:r>
            <w:r w:rsidR="00604241">
              <w:rPr>
                <w:rFonts w:asciiTheme="minorHAnsi" w:hAnsiTheme="minorHAnsi" w:cstheme="minorHAnsi"/>
                <w:color w:val="FF0000"/>
                <w:szCs w:val="22"/>
              </w:rPr>
              <w:t xml:space="preserve"> v OV</w:t>
            </w:r>
          </w:p>
        </w:tc>
        <w:tc>
          <w:tcPr>
            <w:tcW w:w="509" w:type="pct"/>
            <w:shd w:val="clear" w:color="auto" w:fill="auto"/>
          </w:tcPr>
          <w:p w14:paraId="298D47C8" w14:textId="055DC327" w:rsidR="00964279" w:rsidRPr="009243E4" w:rsidRDefault="00964279" w:rsidP="008039D6">
            <w:pPr>
              <w:pStyle w:val="Prosttext"/>
              <w:spacing w:after="60"/>
              <w:rPr>
                <w:rFonts w:asciiTheme="minorHAnsi" w:hAnsiTheme="minorHAnsi" w:cstheme="minorHAnsi"/>
                <w:b/>
                <w:bCs/>
                <w:szCs w:val="22"/>
              </w:rPr>
            </w:pPr>
            <w:r w:rsidRPr="009243E4">
              <w:rPr>
                <w:rFonts w:asciiTheme="minorHAnsi" w:hAnsiTheme="minorHAnsi" w:cstheme="minorHAnsi"/>
                <w:b/>
                <w:bCs/>
                <w:color w:val="FF0000"/>
                <w:szCs w:val="22"/>
              </w:rPr>
              <w:t>0,</w:t>
            </w:r>
            <w:r w:rsidRPr="001B72CA">
              <w:rPr>
                <w:rFonts w:asciiTheme="minorHAnsi" w:hAnsiTheme="minorHAnsi" w:cstheme="minorHAnsi"/>
                <w:b/>
                <w:bCs/>
                <w:color w:val="FF0000"/>
                <w:szCs w:val="22"/>
              </w:rPr>
              <w:t>2</w:t>
            </w:r>
            <w:r>
              <w:rPr>
                <w:rFonts w:asciiTheme="minorHAnsi" w:hAnsiTheme="minorHAnsi" w:cstheme="minorHAnsi"/>
                <w:b/>
                <w:bCs/>
                <w:color w:val="FF0000"/>
                <w:szCs w:val="22"/>
              </w:rPr>
              <w:t>6</w:t>
            </w:r>
          </w:p>
        </w:tc>
        <w:tc>
          <w:tcPr>
            <w:tcW w:w="437" w:type="pct"/>
            <w:shd w:val="clear" w:color="auto" w:fill="auto"/>
          </w:tcPr>
          <w:p w14:paraId="2C0781EC" w14:textId="77C225E9" w:rsidR="00964279" w:rsidRPr="009243E4" w:rsidRDefault="00964279" w:rsidP="008039D6">
            <w:pPr>
              <w:pStyle w:val="Prosttext"/>
              <w:spacing w:after="60"/>
              <w:rPr>
                <w:rFonts w:asciiTheme="minorHAnsi" w:hAnsiTheme="minorHAnsi" w:cstheme="minorHAnsi"/>
                <w:b/>
                <w:bCs/>
                <w:szCs w:val="22"/>
              </w:rPr>
            </w:pPr>
            <w:r w:rsidRPr="009243E4">
              <w:rPr>
                <w:rFonts w:asciiTheme="minorHAnsi" w:hAnsiTheme="minorHAnsi" w:cstheme="minorHAnsi"/>
                <w:b/>
                <w:bCs/>
                <w:color w:val="FF0000"/>
                <w:szCs w:val="22"/>
              </w:rPr>
              <w:t>ne</w:t>
            </w:r>
          </w:p>
        </w:tc>
        <w:tc>
          <w:tcPr>
            <w:tcW w:w="707" w:type="pct"/>
            <w:shd w:val="clear" w:color="auto" w:fill="auto"/>
          </w:tcPr>
          <w:p w14:paraId="37101267" w14:textId="3D70A656" w:rsidR="00964279" w:rsidRPr="009243E4" w:rsidRDefault="00F83837" w:rsidP="007873FD">
            <w:pPr>
              <w:pStyle w:val="Prosttext"/>
              <w:spacing w:after="60"/>
              <w:ind w:firstLine="0"/>
              <w:rPr>
                <w:rFonts w:asciiTheme="minorHAnsi" w:hAnsiTheme="minorHAnsi" w:cstheme="minorHAnsi"/>
                <w:b/>
                <w:bCs/>
                <w:szCs w:val="22"/>
              </w:rPr>
            </w:pPr>
            <w:r w:rsidRPr="00F83837">
              <w:rPr>
                <w:rFonts w:asciiTheme="minorHAnsi" w:hAnsiTheme="minorHAnsi" w:cstheme="minorHAnsi"/>
                <w:color w:val="FF0000"/>
                <w:szCs w:val="22"/>
              </w:rPr>
              <w:t>Dělnický dům</w:t>
            </w:r>
          </w:p>
        </w:tc>
      </w:tr>
      <w:tr w:rsidR="00261724" w:rsidRPr="009243E4" w14:paraId="4BD9663C" w14:textId="77777777" w:rsidTr="009B3173">
        <w:trPr>
          <w:trHeight w:val="477"/>
        </w:trPr>
        <w:tc>
          <w:tcPr>
            <w:tcW w:w="434" w:type="pct"/>
            <w:shd w:val="clear" w:color="auto" w:fill="auto"/>
          </w:tcPr>
          <w:p w14:paraId="46F7BF09" w14:textId="7BE2C658" w:rsidR="00261724" w:rsidRPr="009243E4" w:rsidRDefault="00CA766C"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Z17</w:t>
            </w:r>
          </w:p>
        </w:tc>
        <w:tc>
          <w:tcPr>
            <w:tcW w:w="1350" w:type="pct"/>
            <w:shd w:val="clear" w:color="auto" w:fill="auto"/>
          </w:tcPr>
          <w:p w14:paraId="29688BFB" w14:textId="2CF6EAE5" w:rsidR="00261724" w:rsidRPr="00ED040D" w:rsidRDefault="00EB555E" w:rsidP="008039D6">
            <w:pPr>
              <w:pStyle w:val="Prosttext"/>
              <w:spacing w:after="60"/>
              <w:rPr>
                <w:rFonts w:asciiTheme="minorHAnsi" w:hAnsiTheme="minorHAnsi" w:cstheme="minorHAnsi"/>
                <w:color w:val="FF0000"/>
                <w:szCs w:val="22"/>
              </w:rPr>
            </w:pPr>
            <w:r w:rsidRPr="00EB555E">
              <w:rPr>
                <w:rFonts w:asciiTheme="minorHAnsi" w:hAnsiTheme="minorHAnsi" w:cstheme="minorHAnsi"/>
                <w:color w:val="FF0000"/>
                <w:szCs w:val="22"/>
              </w:rPr>
              <w:t xml:space="preserve">SMÍŠENÉ OBYTNÉ </w:t>
            </w:r>
            <w:r w:rsidR="00E126C2" w:rsidRPr="00EB555E">
              <w:rPr>
                <w:rFonts w:asciiTheme="minorHAnsi" w:hAnsiTheme="minorHAnsi" w:cstheme="minorHAnsi"/>
                <w:color w:val="FF0000"/>
                <w:szCs w:val="22"/>
              </w:rPr>
              <w:t>VENKOVSKÉ /</w:t>
            </w:r>
            <w:r w:rsidRPr="00EB555E">
              <w:rPr>
                <w:rFonts w:asciiTheme="minorHAnsi" w:hAnsiTheme="minorHAnsi" w:cstheme="minorHAnsi"/>
                <w:color w:val="FF0000"/>
                <w:szCs w:val="22"/>
              </w:rPr>
              <w:t>SV</w:t>
            </w:r>
            <w:r>
              <w:rPr>
                <w:rFonts w:asciiTheme="minorHAnsi" w:hAnsiTheme="minorHAnsi" w:cstheme="minorHAnsi"/>
                <w:color w:val="FF0000"/>
                <w:szCs w:val="22"/>
              </w:rPr>
              <w:t>/</w:t>
            </w:r>
          </w:p>
        </w:tc>
        <w:tc>
          <w:tcPr>
            <w:tcW w:w="1562" w:type="pct"/>
            <w:shd w:val="clear" w:color="auto" w:fill="auto"/>
          </w:tcPr>
          <w:p w14:paraId="6317A817" w14:textId="7227B786" w:rsidR="00B76E64" w:rsidRPr="00581DC7" w:rsidRDefault="00B76E64" w:rsidP="00B76E64">
            <w:pPr>
              <w:pStyle w:val="Prosttext"/>
              <w:spacing w:after="60"/>
              <w:rPr>
                <w:rFonts w:asciiTheme="minorHAnsi" w:hAnsiTheme="minorHAnsi" w:cstheme="minorHAnsi"/>
                <w:color w:val="00B050"/>
                <w:szCs w:val="22"/>
              </w:rPr>
            </w:pPr>
            <w:r w:rsidRPr="00581DC7">
              <w:rPr>
                <w:rFonts w:asciiTheme="minorHAnsi" w:hAnsiTheme="minorHAnsi" w:cstheme="minorHAnsi"/>
                <w:b/>
                <w:bCs/>
                <w:color w:val="00B050"/>
                <w:szCs w:val="22"/>
              </w:rPr>
              <w:t xml:space="preserve">SMÍŠENÉ OBYTNÉ </w:t>
            </w:r>
            <w:proofErr w:type="gramStart"/>
            <w:r w:rsidRPr="00581DC7">
              <w:rPr>
                <w:rFonts w:asciiTheme="minorHAnsi" w:hAnsiTheme="minorHAnsi" w:cstheme="minorHAnsi"/>
                <w:b/>
                <w:bCs/>
                <w:color w:val="00B050"/>
                <w:szCs w:val="22"/>
              </w:rPr>
              <w:t>MĚSTSKÉ</w:t>
            </w:r>
            <w:r w:rsidRPr="00581DC7">
              <w:rPr>
                <w:rFonts w:asciiTheme="minorHAnsi" w:hAnsiTheme="minorHAnsi" w:cstheme="minorHAnsi"/>
                <w:color w:val="00B050"/>
                <w:szCs w:val="22"/>
              </w:rPr>
              <w:t xml:space="preserve">  /</w:t>
            </w:r>
            <w:proofErr w:type="gramEnd"/>
            <w:r w:rsidRPr="00581DC7">
              <w:rPr>
                <w:rFonts w:asciiTheme="minorHAnsi" w:hAnsiTheme="minorHAnsi" w:cstheme="minorHAnsi"/>
                <w:color w:val="00B050"/>
                <w:szCs w:val="22"/>
              </w:rPr>
              <w:t>SM/,</w:t>
            </w:r>
          </w:p>
          <w:p w14:paraId="2ACEE95D" w14:textId="5F8C15AD" w:rsidR="00EB555E" w:rsidRPr="001D384E" w:rsidRDefault="00EF3404" w:rsidP="008039D6">
            <w:pPr>
              <w:pStyle w:val="Prosttext"/>
              <w:spacing w:after="60"/>
              <w:rPr>
                <w:rFonts w:asciiTheme="minorHAnsi" w:hAnsiTheme="minorHAnsi" w:cstheme="minorHAnsi"/>
                <w:b/>
                <w:bCs/>
                <w:color w:val="FF0000"/>
                <w:szCs w:val="22"/>
              </w:rPr>
            </w:pPr>
            <w:r w:rsidRPr="00581DC7">
              <w:rPr>
                <w:rFonts w:asciiTheme="minorHAnsi" w:hAnsiTheme="minorHAnsi" w:cstheme="minorHAnsi"/>
                <w:b/>
                <w:bCs/>
                <w:color w:val="00B050"/>
                <w:szCs w:val="22"/>
              </w:rPr>
              <w:t>VEŘEJNÁ PROSTRANSTVÍ VŠEOBECNÁ</w:t>
            </w:r>
            <w:r w:rsidRPr="00581DC7">
              <w:rPr>
                <w:rFonts w:asciiTheme="minorHAnsi" w:hAnsiTheme="minorHAnsi" w:cstheme="minorHAnsi"/>
                <w:color w:val="00B050"/>
                <w:szCs w:val="22"/>
              </w:rPr>
              <w:t xml:space="preserve"> /PU/</w:t>
            </w:r>
          </w:p>
        </w:tc>
        <w:tc>
          <w:tcPr>
            <w:tcW w:w="509" w:type="pct"/>
            <w:shd w:val="clear" w:color="auto" w:fill="auto"/>
          </w:tcPr>
          <w:p w14:paraId="5EDB4BB5" w14:textId="00EDFDA4" w:rsidR="00261724" w:rsidRPr="009243E4" w:rsidRDefault="00557252" w:rsidP="008039D6">
            <w:pPr>
              <w:pStyle w:val="Prosttext"/>
              <w:spacing w:after="60"/>
              <w:rPr>
                <w:rFonts w:asciiTheme="minorHAnsi" w:hAnsiTheme="minorHAnsi" w:cstheme="minorHAnsi"/>
                <w:b/>
                <w:bCs/>
                <w:szCs w:val="22"/>
              </w:rPr>
            </w:pPr>
            <w:r>
              <w:rPr>
                <w:rFonts w:asciiTheme="minorHAnsi" w:hAnsiTheme="minorHAnsi" w:cstheme="minorHAnsi"/>
                <w:b/>
                <w:bCs/>
                <w:szCs w:val="22"/>
              </w:rPr>
              <w:t>-</w:t>
            </w:r>
          </w:p>
        </w:tc>
        <w:tc>
          <w:tcPr>
            <w:tcW w:w="437" w:type="pct"/>
            <w:shd w:val="clear" w:color="auto" w:fill="auto"/>
          </w:tcPr>
          <w:p w14:paraId="1DF43E11" w14:textId="31EAD935" w:rsidR="00261724" w:rsidRPr="009243E4" w:rsidRDefault="00557252" w:rsidP="008039D6">
            <w:pPr>
              <w:pStyle w:val="Prosttext"/>
              <w:spacing w:after="60"/>
              <w:rPr>
                <w:rFonts w:asciiTheme="minorHAnsi" w:hAnsiTheme="minorHAnsi" w:cstheme="minorHAnsi"/>
                <w:b/>
                <w:bCs/>
                <w:szCs w:val="22"/>
              </w:rPr>
            </w:pPr>
            <w:r w:rsidRPr="00557252">
              <w:rPr>
                <w:rFonts w:asciiTheme="minorHAnsi" w:hAnsiTheme="minorHAnsi" w:cstheme="minorHAnsi"/>
                <w:b/>
                <w:bCs/>
                <w:color w:val="FF0000"/>
                <w:szCs w:val="22"/>
              </w:rPr>
              <w:t>ne</w:t>
            </w:r>
          </w:p>
        </w:tc>
        <w:tc>
          <w:tcPr>
            <w:tcW w:w="707" w:type="pct"/>
            <w:shd w:val="clear" w:color="auto" w:fill="auto"/>
          </w:tcPr>
          <w:p w14:paraId="3DFDC773" w14:textId="55DC5413" w:rsidR="00261724" w:rsidRPr="00EF3404" w:rsidRDefault="00B36016" w:rsidP="007873FD">
            <w:pPr>
              <w:pStyle w:val="Prosttext"/>
              <w:spacing w:after="60"/>
              <w:ind w:firstLine="0"/>
              <w:rPr>
                <w:rFonts w:asciiTheme="minorHAnsi" w:hAnsiTheme="minorHAnsi" w:cstheme="minorHAnsi"/>
                <w:sz w:val="18"/>
                <w:szCs w:val="18"/>
              </w:rPr>
            </w:pPr>
            <w:r w:rsidRPr="00EF3404">
              <w:rPr>
                <w:rFonts w:asciiTheme="minorHAnsi" w:hAnsiTheme="minorHAnsi" w:cstheme="minorHAnsi"/>
                <w:color w:val="FF0000"/>
                <w:sz w:val="18"/>
                <w:szCs w:val="18"/>
              </w:rPr>
              <w:t>Karlovarská tř.</w:t>
            </w:r>
            <w:r w:rsidR="00EF3404" w:rsidRPr="00EF3404">
              <w:rPr>
                <w:rFonts w:asciiTheme="minorHAnsi" w:hAnsiTheme="minorHAnsi" w:cstheme="minorHAnsi"/>
                <w:color w:val="FF0000"/>
                <w:sz w:val="18"/>
                <w:szCs w:val="18"/>
              </w:rPr>
              <w:t>,</w:t>
            </w:r>
            <w:r w:rsidR="001827E6" w:rsidRPr="00EF3404">
              <w:rPr>
                <w:rFonts w:asciiTheme="minorHAnsi" w:hAnsiTheme="minorHAnsi" w:cstheme="minorHAnsi"/>
                <w:color w:val="FF0000"/>
                <w:sz w:val="18"/>
                <w:szCs w:val="18"/>
              </w:rPr>
              <w:t xml:space="preserve"> lokalita byla řešena komplexně vč. sousedního p. č.100/</w:t>
            </w:r>
            <w:proofErr w:type="gramStart"/>
            <w:r w:rsidR="001827E6" w:rsidRPr="00EF3404">
              <w:rPr>
                <w:rFonts w:asciiTheme="minorHAnsi" w:hAnsiTheme="minorHAnsi" w:cstheme="minorHAnsi"/>
                <w:color w:val="FF0000"/>
                <w:sz w:val="18"/>
                <w:szCs w:val="18"/>
              </w:rPr>
              <w:t>1 .</w:t>
            </w:r>
            <w:proofErr w:type="gramEnd"/>
          </w:p>
        </w:tc>
      </w:tr>
      <w:tr w:rsidR="00261724" w:rsidRPr="009243E4" w14:paraId="7FEA6340" w14:textId="77777777" w:rsidTr="00B74E56">
        <w:trPr>
          <w:trHeight w:val="654"/>
        </w:trPr>
        <w:tc>
          <w:tcPr>
            <w:tcW w:w="434" w:type="pct"/>
            <w:shd w:val="clear" w:color="auto" w:fill="auto"/>
          </w:tcPr>
          <w:p w14:paraId="422D859A" w14:textId="45E02105" w:rsidR="00261724" w:rsidRPr="009243E4" w:rsidRDefault="00CA766C"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Z18</w:t>
            </w:r>
          </w:p>
        </w:tc>
        <w:tc>
          <w:tcPr>
            <w:tcW w:w="1350" w:type="pct"/>
            <w:shd w:val="clear" w:color="auto" w:fill="auto"/>
          </w:tcPr>
          <w:p w14:paraId="676B2AA0" w14:textId="43AB1DA5" w:rsidR="00261724" w:rsidRPr="00ED040D" w:rsidRDefault="00BB7CF7" w:rsidP="008039D6">
            <w:pPr>
              <w:pStyle w:val="Prosttext"/>
              <w:spacing w:after="60"/>
              <w:rPr>
                <w:rFonts w:asciiTheme="minorHAnsi" w:hAnsiTheme="minorHAnsi" w:cstheme="minorHAnsi"/>
                <w:color w:val="FF0000"/>
                <w:szCs w:val="22"/>
              </w:rPr>
            </w:pPr>
            <w:r>
              <w:rPr>
                <w:rFonts w:asciiTheme="minorHAnsi" w:hAnsiTheme="minorHAnsi" w:cstheme="minorHAnsi"/>
                <w:color w:val="FF0000"/>
                <w:szCs w:val="22"/>
              </w:rPr>
              <w:t xml:space="preserve">PLOCHY </w:t>
            </w:r>
            <w:proofErr w:type="gramStart"/>
            <w:r>
              <w:rPr>
                <w:rFonts w:asciiTheme="minorHAnsi" w:hAnsiTheme="minorHAnsi" w:cstheme="minorHAnsi"/>
                <w:color w:val="FF0000"/>
                <w:szCs w:val="22"/>
              </w:rPr>
              <w:t>ZELENĚ - ZELEŇ</w:t>
            </w:r>
            <w:proofErr w:type="gramEnd"/>
            <w:r>
              <w:rPr>
                <w:rFonts w:asciiTheme="minorHAnsi" w:hAnsiTheme="minorHAnsi" w:cstheme="minorHAnsi"/>
                <w:color w:val="FF0000"/>
                <w:szCs w:val="22"/>
              </w:rPr>
              <w:t xml:space="preserve"> NA VEŘEJNÝCH PROSTRANSTVÍCH - ZV</w:t>
            </w:r>
          </w:p>
        </w:tc>
        <w:tc>
          <w:tcPr>
            <w:tcW w:w="1562" w:type="pct"/>
            <w:shd w:val="clear" w:color="auto" w:fill="auto"/>
          </w:tcPr>
          <w:p w14:paraId="527C38BD" w14:textId="36A31FA0" w:rsidR="00261724" w:rsidRPr="006A5885" w:rsidRDefault="00261C54" w:rsidP="008039D6">
            <w:pPr>
              <w:pStyle w:val="Prosttext"/>
              <w:spacing w:after="60"/>
              <w:rPr>
                <w:rFonts w:asciiTheme="minorHAnsi" w:hAnsiTheme="minorHAnsi" w:cstheme="minorHAnsi"/>
                <w:b/>
                <w:bCs/>
                <w:color w:val="FF0000"/>
                <w:szCs w:val="22"/>
              </w:rPr>
            </w:pPr>
            <w:r w:rsidRPr="006A5885">
              <w:rPr>
                <w:rFonts w:asciiTheme="minorHAnsi" w:hAnsiTheme="minorHAnsi" w:cstheme="minorHAnsi"/>
                <w:b/>
                <w:bCs/>
                <w:color w:val="FF0000"/>
                <w:szCs w:val="22"/>
              </w:rPr>
              <w:t xml:space="preserve">BYDLENÍ VENKOVSKÉ – BV  </w:t>
            </w:r>
          </w:p>
          <w:p w14:paraId="154F397C" w14:textId="6117B337" w:rsidR="00261C54" w:rsidRPr="006A5885" w:rsidRDefault="00261C54" w:rsidP="008039D6">
            <w:pPr>
              <w:pStyle w:val="Prosttext"/>
              <w:spacing w:after="60"/>
              <w:rPr>
                <w:rFonts w:asciiTheme="minorHAnsi" w:hAnsiTheme="minorHAnsi" w:cstheme="minorHAnsi"/>
                <w:b/>
                <w:bCs/>
                <w:color w:val="FF0000"/>
                <w:szCs w:val="22"/>
              </w:rPr>
            </w:pPr>
            <w:r w:rsidRPr="006A5885">
              <w:rPr>
                <w:rFonts w:asciiTheme="minorHAnsi" w:hAnsiTheme="minorHAnsi" w:cstheme="minorHAnsi"/>
                <w:b/>
                <w:bCs/>
                <w:color w:val="FF0000"/>
                <w:szCs w:val="22"/>
              </w:rPr>
              <w:t xml:space="preserve">BYDLENÍ HROMADNÉ – BH  </w:t>
            </w:r>
          </w:p>
        </w:tc>
        <w:tc>
          <w:tcPr>
            <w:tcW w:w="509" w:type="pct"/>
            <w:shd w:val="clear" w:color="auto" w:fill="auto"/>
          </w:tcPr>
          <w:p w14:paraId="1B5CF91B" w14:textId="24F0E29B" w:rsidR="00261724" w:rsidRPr="00412D65" w:rsidRDefault="00412D65" w:rsidP="008039D6">
            <w:pPr>
              <w:pStyle w:val="Prosttext"/>
              <w:spacing w:after="60"/>
              <w:rPr>
                <w:rFonts w:asciiTheme="minorHAnsi" w:hAnsiTheme="minorHAnsi" w:cstheme="minorHAnsi"/>
                <w:szCs w:val="22"/>
              </w:rPr>
            </w:pPr>
            <w:r w:rsidRPr="00412D65">
              <w:rPr>
                <w:rFonts w:asciiTheme="minorHAnsi" w:hAnsiTheme="minorHAnsi" w:cstheme="minorHAnsi"/>
                <w:color w:val="FF0000"/>
                <w:szCs w:val="22"/>
              </w:rPr>
              <w:t>0,009</w:t>
            </w:r>
          </w:p>
        </w:tc>
        <w:tc>
          <w:tcPr>
            <w:tcW w:w="437" w:type="pct"/>
            <w:shd w:val="clear" w:color="auto" w:fill="auto"/>
          </w:tcPr>
          <w:p w14:paraId="58CD36FB" w14:textId="7B717722" w:rsidR="00261724" w:rsidRPr="009243E4" w:rsidRDefault="004C1998" w:rsidP="008039D6">
            <w:pPr>
              <w:pStyle w:val="Prosttext"/>
              <w:spacing w:after="60"/>
              <w:rPr>
                <w:rFonts w:asciiTheme="minorHAnsi" w:hAnsiTheme="minorHAnsi" w:cstheme="minorHAnsi"/>
                <w:b/>
                <w:bCs/>
                <w:szCs w:val="22"/>
              </w:rPr>
            </w:pPr>
            <w:r w:rsidRPr="00557252">
              <w:rPr>
                <w:rFonts w:asciiTheme="minorHAnsi" w:hAnsiTheme="minorHAnsi" w:cstheme="minorHAnsi"/>
                <w:b/>
                <w:bCs/>
                <w:color w:val="FF0000"/>
                <w:szCs w:val="22"/>
              </w:rPr>
              <w:t>ne</w:t>
            </w:r>
          </w:p>
        </w:tc>
        <w:tc>
          <w:tcPr>
            <w:tcW w:w="707" w:type="pct"/>
            <w:shd w:val="clear" w:color="auto" w:fill="auto"/>
          </w:tcPr>
          <w:p w14:paraId="53C32189" w14:textId="68E9A215" w:rsidR="00261724" w:rsidRPr="009243E4" w:rsidRDefault="004C1998" w:rsidP="007873FD">
            <w:pPr>
              <w:pStyle w:val="Prosttext"/>
              <w:spacing w:after="60"/>
              <w:ind w:firstLine="0"/>
              <w:rPr>
                <w:rFonts w:asciiTheme="minorHAnsi" w:hAnsiTheme="minorHAnsi" w:cstheme="minorHAnsi"/>
                <w:b/>
                <w:bCs/>
                <w:szCs w:val="22"/>
              </w:rPr>
            </w:pPr>
            <w:r w:rsidRPr="004C1998">
              <w:rPr>
                <w:rFonts w:asciiTheme="minorHAnsi" w:hAnsiTheme="minorHAnsi" w:cstheme="minorHAnsi"/>
                <w:color w:val="FF0000"/>
                <w:szCs w:val="22"/>
              </w:rPr>
              <w:t xml:space="preserve">ul. V </w:t>
            </w:r>
            <w:proofErr w:type="spellStart"/>
            <w:r w:rsidRPr="004C1998">
              <w:rPr>
                <w:rFonts w:asciiTheme="minorHAnsi" w:hAnsiTheme="minorHAnsi" w:cstheme="minorHAnsi"/>
                <w:color w:val="FF0000"/>
                <w:szCs w:val="22"/>
              </w:rPr>
              <w:t>Zelnišťatech</w:t>
            </w:r>
            <w:proofErr w:type="spellEnd"/>
          </w:p>
        </w:tc>
      </w:tr>
      <w:tr w:rsidR="00B92AAC" w:rsidRPr="009243E4" w14:paraId="39F6AADC" w14:textId="77777777" w:rsidTr="00B74E56">
        <w:trPr>
          <w:trHeight w:val="892"/>
        </w:trPr>
        <w:tc>
          <w:tcPr>
            <w:tcW w:w="434" w:type="pct"/>
            <w:shd w:val="clear" w:color="auto" w:fill="auto"/>
          </w:tcPr>
          <w:p w14:paraId="0DC6E79C" w14:textId="425F8AD1" w:rsidR="00B92AAC" w:rsidRDefault="00B92AAC"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Z19</w:t>
            </w:r>
          </w:p>
        </w:tc>
        <w:tc>
          <w:tcPr>
            <w:tcW w:w="1350" w:type="pct"/>
            <w:shd w:val="clear" w:color="auto" w:fill="auto"/>
          </w:tcPr>
          <w:p w14:paraId="22AFF5DC" w14:textId="69A760BC" w:rsidR="00B92AAC" w:rsidRPr="00ED040D" w:rsidRDefault="006A5885" w:rsidP="008039D6">
            <w:pPr>
              <w:pStyle w:val="Prosttext"/>
              <w:spacing w:after="60"/>
              <w:rPr>
                <w:rFonts w:asciiTheme="minorHAnsi" w:hAnsiTheme="minorHAnsi" w:cstheme="minorHAnsi"/>
                <w:color w:val="FF0000"/>
                <w:szCs w:val="22"/>
              </w:rPr>
            </w:pPr>
            <w:r>
              <w:rPr>
                <w:rFonts w:asciiTheme="minorHAnsi" w:hAnsiTheme="minorHAnsi" w:cstheme="minorHAnsi"/>
                <w:color w:val="FF0000"/>
                <w:szCs w:val="22"/>
              </w:rPr>
              <w:t xml:space="preserve">PLOCHY VÝROBY A SKLADOVÁNÍ – VÝROBA A SKLADOVÁNÍ – DROBNÁ </w:t>
            </w:r>
            <w:r w:rsidR="009A2DF5">
              <w:rPr>
                <w:rFonts w:asciiTheme="minorHAnsi" w:hAnsiTheme="minorHAnsi" w:cstheme="minorHAnsi"/>
                <w:color w:val="FF0000"/>
                <w:szCs w:val="22"/>
              </w:rPr>
              <w:t xml:space="preserve">A </w:t>
            </w:r>
            <w:r>
              <w:rPr>
                <w:rFonts w:asciiTheme="minorHAnsi" w:hAnsiTheme="minorHAnsi" w:cstheme="minorHAnsi"/>
                <w:color w:val="FF0000"/>
                <w:szCs w:val="22"/>
              </w:rPr>
              <w:t>ŘEMESLN</w:t>
            </w:r>
            <w:r w:rsidR="009A2DF5">
              <w:rPr>
                <w:rFonts w:asciiTheme="minorHAnsi" w:hAnsiTheme="minorHAnsi" w:cstheme="minorHAnsi"/>
                <w:color w:val="FF0000"/>
                <w:szCs w:val="22"/>
              </w:rPr>
              <w:t>Á</w:t>
            </w:r>
            <w:r>
              <w:rPr>
                <w:rFonts w:asciiTheme="minorHAnsi" w:hAnsiTheme="minorHAnsi" w:cstheme="minorHAnsi"/>
                <w:color w:val="FF0000"/>
                <w:szCs w:val="22"/>
              </w:rPr>
              <w:t xml:space="preserve"> VÝROBA /VD/</w:t>
            </w:r>
          </w:p>
        </w:tc>
        <w:tc>
          <w:tcPr>
            <w:tcW w:w="1562" w:type="pct"/>
            <w:shd w:val="clear" w:color="auto" w:fill="auto"/>
          </w:tcPr>
          <w:p w14:paraId="59D5929D" w14:textId="1D3D7E15" w:rsidR="006A5885" w:rsidRPr="006A5885" w:rsidRDefault="00D93BD2"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 xml:space="preserve">BYDLENÍ INDIVIDUÁLNÍ </w:t>
            </w:r>
            <w:r w:rsidR="001F4338">
              <w:rPr>
                <w:rFonts w:asciiTheme="minorHAnsi" w:hAnsiTheme="minorHAnsi" w:cstheme="minorHAnsi"/>
                <w:b/>
                <w:bCs/>
                <w:color w:val="FF0000"/>
                <w:szCs w:val="22"/>
              </w:rPr>
              <w:t>/BI/</w:t>
            </w:r>
          </w:p>
          <w:p w14:paraId="5377B683" w14:textId="77777777" w:rsidR="00B92AAC" w:rsidRPr="006A5885" w:rsidRDefault="00B92AAC" w:rsidP="008039D6">
            <w:pPr>
              <w:pStyle w:val="Prosttext"/>
              <w:spacing w:after="60"/>
              <w:rPr>
                <w:rFonts w:asciiTheme="minorHAnsi" w:hAnsiTheme="minorHAnsi" w:cstheme="minorHAnsi"/>
                <w:b/>
                <w:bCs/>
                <w:color w:val="FF0000"/>
                <w:szCs w:val="22"/>
              </w:rPr>
            </w:pPr>
          </w:p>
        </w:tc>
        <w:tc>
          <w:tcPr>
            <w:tcW w:w="509" w:type="pct"/>
            <w:shd w:val="clear" w:color="auto" w:fill="auto"/>
          </w:tcPr>
          <w:p w14:paraId="32A1A545" w14:textId="5A85F43B" w:rsidR="00B92AAC" w:rsidRPr="00EE6141" w:rsidRDefault="009054CB" w:rsidP="008039D6">
            <w:pPr>
              <w:pStyle w:val="Prosttext"/>
              <w:spacing w:after="60"/>
              <w:rPr>
                <w:rFonts w:asciiTheme="minorHAnsi" w:hAnsiTheme="minorHAnsi" w:cstheme="minorHAnsi"/>
                <w:szCs w:val="22"/>
              </w:rPr>
            </w:pPr>
            <w:r w:rsidRPr="00EE6141">
              <w:rPr>
                <w:rFonts w:asciiTheme="minorHAnsi" w:hAnsiTheme="minorHAnsi" w:cstheme="minorHAnsi"/>
                <w:color w:val="FF0000"/>
                <w:szCs w:val="22"/>
              </w:rPr>
              <w:t>0,</w:t>
            </w:r>
            <w:r w:rsidR="00B74E56" w:rsidRPr="00EE6141">
              <w:rPr>
                <w:rFonts w:asciiTheme="minorHAnsi" w:hAnsiTheme="minorHAnsi" w:cstheme="minorHAnsi"/>
                <w:color w:val="FF0000"/>
                <w:szCs w:val="22"/>
              </w:rPr>
              <w:t>016</w:t>
            </w:r>
          </w:p>
        </w:tc>
        <w:tc>
          <w:tcPr>
            <w:tcW w:w="437" w:type="pct"/>
            <w:shd w:val="clear" w:color="auto" w:fill="auto"/>
          </w:tcPr>
          <w:p w14:paraId="7E4E0E32" w14:textId="7E9170EC" w:rsidR="00B92AAC" w:rsidRPr="009243E4" w:rsidRDefault="006A5885" w:rsidP="008039D6">
            <w:pPr>
              <w:pStyle w:val="Prosttext"/>
              <w:spacing w:after="60"/>
              <w:rPr>
                <w:rFonts w:asciiTheme="minorHAnsi" w:hAnsiTheme="minorHAnsi" w:cstheme="minorHAnsi"/>
                <w:b/>
                <w:bCs/>
                <w:szCs w:val="22"/>
              </w:rPr>
            </w:pPr>
            <w:r w:rsidRPr="00557252">
              <w:rPr>
                <w:rFonts w:asciiTheme="minorHAnsi" w:hAnsiTheme="minorHAnsi" w:cstheme="minorHAnsi"/>
                <w:b/>
                <w:bCs/>
                <w:color w:val="FF0000"/>
                <w:szCs w:val="22"/>
              </w:rPr>
              <w:t>ne</w:t>
            </w:r>
          </w:p>
        </w:tc>
        <w:tc>
          <w:tcPr>
            <w:tcW w:w="707" w:type="pct"/>
            <w:shd w:val="clear" w:color="auto" w:fill="auto"/>
          </w:tcPr>
          <w:p w14:paraId="138394F8" w14:textId="74A74DA7" w:rsidR="00B92AAC" w:rsidRPr="004053BF" w:rsidRDefault="004053BF" w:rsidP="007873FD">
            <w:pPr>
              <w:pStyle w:val="Prosttext"/>
              <w:spacing w:after="60"/>
              <w:ind w:firstLine="0"/>
              <w:rPr>
                <w:rFonts w:asciiTheme="minorHAnsi" w:hAnsiTheme="minorHAnsi" w:cstheme="minorHAnsi"/>
                <w:szCs w:val="22"/>
              </w:rPr>
            </w:pPr>
            <w:r w:rsidRPr="004053BF">
              <w:rPr>
                <w:rFonts w:asciiTheme="minorHAnsi" w:hAnsiTheme="minorHAnsi" w:cstheme="minorHAnsi"/>
                <w:color w:val="FF0000"/>
                <w:szCs w:val="22"/>
              </w:rPr>
              <w:t>nám. Míru</w:t>
            </w:r>
          </w:p>
        </w:tc>
      </w:tr>
      <w:tr w:rsidR="00C13543" w:rsidRPr="009243E4" w14:paraId="3E8EEF1C" w14:textId="77777777" w:rsidTr="00B74E56">
        <w:trPr>
          <w:trHeight w:val="892"/>
        </w:trPr>
        <w:tc>
          <w:tcPr>
            <w:tcW w:w="434" w:type="pct"/>
            <w:shd w:val="clear" w:color="auto" w:fill="auto"/>
          </w:tcPr>
          <w:p w14:paraId="508D152F" w14:textId="665D5122" w:rsidR="00C13543" w:rsidRDefault="00C13543"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Z20</w:t>
            </w:r>
          </w:p>
        </w:tc>
        <w:tc>
          <w:tcPr>
            <w:tcW w:w="1350" w:type="pct"/>
            <w:shd w:val="clear" w:color="auto" w:fill="auto"/>
          </w:tcPr>
          <w:p w14:paraId="4F72896F" w14:textId="135A31B1" w:rsidR="00C13543" w:rsidRDefault="00B42FF5" w:rsidP="008039D6">
            <w:pPr>
              <w:pStyle w:val="Prosttext"/>
              <w:spacing w:after="60"/>
              <w:rPr>
                <w:rFonts w:asciiTheme="minorHAnsi" w:hAnsiTheme="minorHAnsi" w:cstheme="minorHAnsi"/>
                <w:color w:val="FF0000"/>
                <w:szCs w:val="22"/>
              </w:rPr>
            </w:pPr>
            <w:r>
              <w:rPr>
                <w:rFonts w:asciiTheme="minorHAnsi" w:hAnsiTheme="minorHAnsi" w:cstheme="minorHAnsi"/>
                <w:color w:val="FF0000"/>
                <w:szCs w:val="22"/>
              </w:rPr>
              <w:t>OBČANSKÉ VYBAVENÍ – SE SPECIFICKÝM VYUŽITÍM: TĚLOVÝCHOVNÁ A SPORTOVNÍ ZAŘÍZENÍ /OX/</w:t>
            </w:r>
          </w:p>
        </w:tc>
        <w:tc>
          <w:tcPr>
            <w:tcW w:w="1562" w:type="pct"/>
            <w:shd w:val="clear" w:color="auto" w:fill="auto"/>
          </w:tcPr>
          <w:p w14:paraId="780F4D99" w14:textId="3C918944" w:rsidR="00C13543" w:rsidRPr="006A5885" w:rsidRDefault="005842B0"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 xml:space="preserve">POLE A TRVALÉ TRAVNÍ POROSTY </w:t>
            </w:r>
            <w:r w:rsidR="00B00A92">
              <w:rPr>
                <w:rFonts w:asciiTheme="minorHAnsi" w:hAnsiTheme="minorHAnsi" w:cstheme="minorHAnsi"/>
                <w:b/>
                <w:bCs/>
                <w:color w:val="FF0000"/>
                <w:szCs w:val="22"/>
              </w:rPr>
              <w:t>/AP/</w:t>
            </w:r>
          </w:p>
        </w:tc>
        <w:tc>
          <w:tcPr>
            <w:tcW w:w="509" w:type="pct"/>
            <w:shd w:val="clear" w:color="auto" w:fill="auto"/>
          </w:tcPr>
          <w:p w14:paraId="7E20E475" w14:textId="12E310B7" w:rsidR="00C13543" w:rsidRPr="00EE6141" w:rsidRDefault="00590D94" w:rsidP="008039D6">
            <w:pPr>
              <w:pStyle w:val="Prosttext"/>
              <w:spacing w:after="60"/>
              <w:rPr>
                <w:rFonts w:asciiTheme="minorHAnsi" w:hAnsiTheme="minorHAnsi" w:cstheme="minorHAnsi"/>
                <w:color w:val="FF0000"/>
                <w:szCs w:val="22"/>
              </w:rPr>
            </w:pPr>
            <w:r w:rsidRPr="00EE6141">
              <w:rPr>
                <w:rFonts w:asciiTheme="minorHAnsi" w:hAnsiTheme="minorHAnsi" w:cstheme="minorHAnsi"/>
                <w:color w:val="FF0000"/>
                <w:szCs w:val="22"/>
              </w:rPr>
              <w:t>0,06</w:t>
            </w:r>
          </w:p>
        </w:tc>
        <w:tc>
          <w:tcPr>
            <w:tcW w:w="437" w:type="pct"/>
            <w:shd w:val="clear" w:color="auto" w:fill="auto"/>
          </w:tcPr>
          <w:p w14:paraId="4EE962B3" w14:textId="56EBDF5A" w:rsidR="00C13543" w:rsidRPr="00590D94" w:rsidRDefault="00590D94" w:rsidP="008039D6">
            <w:pPr>
              <w:pStyle w:val="Prosttext"/>
              <w:spacing w:after="60"/>
              <w:rPr>
                <w:rFonts w:asciiTheme="minorHAnsi" w:hAnsiTheme="minorHAnsi" w:cstheme="minorHAnsi"/>
                <w:color w:val="FF0000"/>
                <w:szCs w:val="22"/>
              </w:rPr>
            </w:pPr>
            <w:r w:rsidRPr="00590D94">
              <w:rPr>
                <w:rFonts w:asciiTheme="minorHAnsi" w:hAnsiTheme="minorHAnsi" w:cstheme="minorHAnsi"/>
                <w:color w:val="FF0000"/>
                <w:szCs w:val="22"/>
              </w:rPr>
              <w:t>ne</w:t>
            </w:r>
          </w:p>
        </w:tc>
        <w:tc>
          <w:tcPr>
            <w:tcW w:w="707" w:type="pct"/>
            <w:shd w:val="clear" w:color="auto" w:fill="auto"/>
          </w:tcPr>
          <w:p w14:paraId="6A7C5327" w14:textId="3DEE8F5D" w:rsidR="00C13543" w:rsidRPr="004053BF" w:rsidRDefault="00EB57AB" w:rsidP="008039D6">
            <w:pPr>
              <w:pStyle w:val="Prosttext"/>
              <w:spacing w:after="60"/>
              <w:ind w:firstLine="0"/>
              <w:rPr>
                <w:rFonts w:asciiTheme="minorHAnsi" w:hAnsiTheme="minorHAnsi" w:cstheme="minorHAnsi"/>
                <w:color w:val="FF0000"/>
                <w:szCs w:val="22"/>
              </w:rPr>
            </w:pPr>
            <w:r>
              <w:rPr>
                <w:rFonts w:asciiTheme="minorHAnsi" w:hAnsiTheme="minorHAnsi" w:cstheme="minorHAnsi"/>
                <w:color w:val="FF0000"/>
                <w:szCs w:val="22"/>
              </w:rPr>
              <w:t xml:space="preserve">plocha </w:t>
            </w:r>
            <w:r w:rsidR="00590D94">
              <w:rPr>
                <w:rFonts w:asciiTheme="minorHAnsi" w:hAnsiTheme="minorHAnsi" w:cstheme="minorHAnsi"/>
                <w:color w:val="FF0000"/>
                <w:szCs w:val="22"/>
              </w:rPr>
              <w:t>v AZZÚ Loděnice</w:t>
            </w:r>
          </w:p>
        </w:tc>
      </w:tr>
      <w:tr w:rsidR="00A12DF0" w:rsidRPr="009243E4" w14:paraId="0C12D660" w14:textId="77777777" w:rsidTr="00B74E56">
        <w:trPr>
          <w:trHeight w:val="892"/>
        </w:trPr>
        <w:tc>
          <w:tcPr>
            <w:tcW w:w="434" w:type="pct"/>
            <w:shd w:val="clear" w:color="auto" w:fill="auto"/>
          </w:tcPr>
          <w:p w14:paraId="0AAE3364" w14:textId="24FE840F" w:rsidR="00A12DF0" w:rsidRDefault="00A12DF0"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lastRenderedPageBreak/>
              <w:t>Z21</w:t>
            </w:r>
          </w:p>
        </w:tc>
        <w:tc>
          <w:tcPr>
            <w:tcW w:w="1350" w:type="pct"/>
            <w:shd w:val="clear" w:color="auto" w:fill="auto"/>
          </w:tcPr>
          <w:p w14:paraId="57F64317" w14:textId="4EFEA774" w:rsidR="00A12DF0" w:rsidRDefault="009B64D5" w:rsidP="008039D6">
            <w:pPr>
              <w:pStyle w:val="Prosttext"/>
              <w:spacing w:after="60"/>
              <w:rPr>
                <w:rFonts w:asciiTheme="minorHAnsi" w:hAnsiTheme="minorHAnsi" w:cstheme="minorHAnsi"/>
                <w:color w:val="FF0000"/>
                <w:szCs w:val="22"/>
              </w:rPr>
            </w:pPr>
            <w:r>
              <w:rPr>
                <w:rFonts w:asciiTheme="minorHAnsi" w:hAnsiTheme="minorHAnsi" w:cstheme="minorHAnsi"/>
                <w:color w:val="FF0000"/>
                <w:szCs w:val="22"/>
              </w:rPr>
              <w:t>OBČANSKÉ VYBAVENÍ – TĚLOVÝCHOVNÁ SPORTOVNÍ ZAŘÍZENÍ /</w:t>
            </w:r>
            <w:r w:rsidR="00FE7F32">
              <w:rPr>
                <w:rFonts w:asciiTheme="minorHAnsi" w:hAnsiTheme="minorHAnsi" w:cstheme="minorHAnsi"/>
                <w:color w:val="FF0000"/>
                <w:szCs w:val="22"/>
              </w:rPr>
              <w:t>OS</w:t>
            </w:r>
            <w:r>
              <w:rPr>
                <w:rFonts w:asciiTheme="minorHAnsi" w:hAnsiTheme="minorHAnsi" w:cstheme="minorHAnsi"/>
                <w:color w:val="FF0000"/>
                <w:szCs w:val="22"/>
              </w:rPr>
              <w:t>/</w:t>
            </w:r>
          </w:p>
        </w:tc>
        <w:tc>
          <w:tcPr>
            <w:tcW w:w="1562" w:type="pct"/>
            <w:shd w:val="clear" w:color="auto" w:fill="auto"/>
          </w:tcPr>
          <w:p w14:paraId="1D78B94D" w14:textId="054CA9E8" w:rsidR="00A12DF0" w:rsidRDefault="00235D43"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OBČANSKÉ VYBAVENÍ – JINÉ /</w:t>
            </w:r>
            <w:r w:rsidR="00FE7F32">
              <w:rPr>
                <w:rFonts w:asciiTheme="minorHAnsi" w:hAnsiTheme="minorHAnsi" w:cstheme="minorHAnsi"/>
                <w:b/>
                <w:bCs/>
                <w:color w:val="FF0000"/>
                <w:szCs w:val="22"/>
              </w:rPr>
              <w:t>OX</w:t>
            </w:r>
            <w:r>
              <w:rPr>
                <w:rFonts w:asciiTheme="minorHAnsi" w:hAnsiTheme="minorHAnsi" w:cstheme="minorHAnsi"/>
                <w:b/>
                <w:bCs/>
                <w:color w:val="FF0000"/>
                <w:szCs w:val="22"/>
              </w:rPr>
              <w:t>/</w:t>
            </w:r>
          </w:p>
        </w:tc>
        <w:tc>
          <w:tcPr>
            <w:tcW w:w="509" w:type="pct"/>
            <w:shd w:val="clear" w:color="auto" w:fill="auto"/>
          </w:tcPr>
          <w:p w14:paraId="3B6980AF" w14:textId="151E0E0B" w:rsidR="00A12DF0" w:rsidRPr="00EE6141" w:rsidRDefault="005A758F" w:rsidP="008039D6">
            <w:pPr>
              <w:pStyle w:val="Prosttext"/>
              <w:spacing w:after="60"/>
              <w:rPr>
                <w:rFonts w:asciiTheme="minorHAnsi" w:hAnsiTheme="minorHAnsi" w:cstheme="minorHAnsi"/>
                <w:color w:val="FF0000"/>
                <w:szCs w:val="22"/>
              </w:rPr>
            </w:pPr>
            <w:r w:rsidRPr="00EE6141">
              <w:rPr>
                <w:rFonts w:asciiTheme="minorHAnsi" w:hAnsiTheme="minorHAnsi" w:cstheme="minorHAnsi"/>
                <w:color w:val="FF0000"/>
                <w:szCs w:val="22"/>
              </w:rPr>
              <w:t>1,70</w:t>
            </w:r>
          </w:p>
        </w:tc>
        <w:tc>
          <w:tcPr>
            <w:tcW w:w="437" w:type="pct"/>
            <w:shd w:val="clear" w:color="auto" w:fill="auto"/>
          </w:tcPr>
          <w:p w14:paraId="597A9EE0" w14:textId="0EF13AA3" w:rsidR="00A12DF0" w:rsidRPr="00590D94" w:rsidRDefault="00EB57AB" w:rsidP="008039D6">
            <w:pPr>
              <w:pStyle w:val="Prosttext"/>
              <w:spacing w:after="60"/>
              <w:rPr>
                <w:rFonts w:asciiTheme="minorHAnsi" w:hAnsiTheme="minorHAnsi" w:cstheme="minorHAnsi"/>
                <w:color w:val="FF0000"/>
                <w:szCs w:val="22"/>
              </w:rPr>
            </w:pPr>
            <w:r>
              <w:rPr>
                <w:rFonts w:asciiTheme="minorHAnsi" w:hAnsiTheme="minorHAnsi" w:cstheme="minorHAnsi"/>
                <w:color w:val="FF0000"/>
                <w:szCs w:val="22"/>
              </w:rPr>
              <w:t xml:space="preserve">ne </w:t>
            </w:r>
          </w:p>
        </w:tc>
        <w:tc>
          <w:tcPr>
            <w:tcW w:w="707" w:type="pct"/>
            <w:shd w:val="clear" w:color="auto" w:fill="auto"/>
          </w:tcPr>
          <w:p w14:paraId="08FD0376" w14:textId="77777777" w:rsidR="00EB57AB" w:rsidRDefault="00EB57AB" w:rsidP="00826892">
            <w:pPr>
              <w:pStyle w:val="Prosttext"/>
              <w:spacing w:after="60"/>
              <w:ind w:firstLine="0"/>
              <w:rPr>
                <w:rFonts w:asciiTheme="minorHAnsi" w:hAnsiTheme="minorHAnsi" w:cstheme="minorHAnsi"/>
                <w:color w:val="FF0000"/>
                <w:szCs w:val="22"/>
              </w:rPr>
            </w:pPr>
            <w:r>
              <w:rPr>
                <w:rFonts w:asciiTheme="minorHAnsi" w:hAnsiTheme="minorHAnsi" w:cstheme="minorHAnsi"/>
                <w:color w:val="FF0000"/>
                <w:szCs w:val="22"/>
              </w:rPr>
              <w:t xml:space="preserve">plocha ZÚ </w:t>
            </w:r>
          </w:p>
          <w:p w14:paraId="502DE764" w14:textId="37E93758" w:rsidR="00A12DF0" w:rsidRDefault="00EB57AB" w:rsidP="008039D6">
            <w:pPr>
              <w:pStyle w:val="Prosttext"/>
              <w:spacing w:after="60"/>
              <w:rPr>
                <w:rFonts w:asciiTheme="minorHAnsi" w:hAnsiTheme="minorHAnsi" w:cstheme="minorHAnsi"/>
                <w:color w:val="FF0000"/>
                <w:szCs w:val="22"/>
              </w:rPr>
            </w:pPr>
            <w:r>
              <w:rPr>
                <w:rFonts w:asciiTheme="minorHAnsi" w:hAnsiTheme="minorHAnsi" w:cstheme="minorHAnsi"/>
                <w:color w:val="FF0000"/>
                <w:szCs w:val="22"/>
              </w:rPr>
              <w:t>v AZZÚ a v Q100 Loděnice</w:t>
            </w:r>
          </w:p>
        </w:tc>
      </w:tr>
      <w:tr w:rsidR="00A12DF0" w:rsidRPr="009243E4" w14:paraId="1A24AC0E" w14:textId="77777777" w:rsidTr="00F73CFA">
        <w:trPr>
          <w:trHeight w:val="275"/>
        </w:trPr>
        <w:tc>
          <w:tcPr>
            <w:tcW w:w="434" w:type="pct"/>
            <w:shd w:val="clear" w:color="auto" w:fill="auto"/>
          </w:tcPr>
          <w:p w14:paraId="13EA742D" w14:textId="531CECD8" w:rsidR="00A12DF0" w:rsidRDefault="00A12DF0"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Z22</w:t>
            </w:r>
          </w:p>
        </w:tc>
        <w:tc>
          <w:tcPr>
            <w:tcW w:w="1350" w:type="pct"/>
            <w:shd w:val="clear" w:color="auto" w:fill="auto"/>
          </w:tcPr>
          <w:p w14:paraId="21E06F1A" w14:textId="77777777" w:rsidR="00A12DF0" w:rsidRDefault="002C4256" w:rsidP="008039D6">
            <w:pPr>
              <w:pStyle w:val="Prosttext"/>
              <w:spacing w:after="60"/>
              <w:rPr>
                <w:rFonts w:asciiTheme="minorHAnsi" w:hAnsiTheme="minorHAnsi" w:cstheme="minorHAnsi"/>
                <w:color w:val="FF0000"/>
                <w:szCs w:val="22"/>
              </w:rPr>
            </w:pPr>
            <w:r>
              <w:rPr>
                <w:rFonts w:asciiTheme="minorHAnsi" w:hAnsiTheme="minorHAnsi" w:cstheme="minorHAnsi"/>
                <w:color w:val="FF0000"/>
                <w:szCs w:val="22"/>
              </w:rPr>
              <w:t>ORNÁ PŮDA /</w:t>
            </w:r>
            <w:r w:rsidR="00A12DF0">
              <w:rPr>
                <w:rFonts w:asciiTheme="minorHAnsi" w:hAnsiTheme="minorHAnsi" w:cstheme="minorHAnsi"/>
                <w:color w:val="FF0000"/>
                <w:szCs w:val="22"/>
              </w:rPr>
              <w:t>NZ</w:t>
            </w:r>
            <w:r>
              <w:rPr>
                <w:rFonts w:asciiTheme="minorHAnsi" w:hAnsiTheme="minorHAnsi" w:cstheme="minorHAnsi"/>
                <w:color w:val="FF0000"/>
                <w:szCs w:val="22"/>
              </w:rPr>
              <w:t>/</w:t>
            </w:r>
          </w:p>
          <w:p w14:paraId="24779141" w14:textId="72F195E6" w:rsidR="002C4256" w:rsidRDefault="002C4256" w:rsidP="008039D6">
            <w:pPr>
              <w:pStyle w:val="Prosttext"/>
              <w:spacing w:after="60"/>
              <w:rPr>
                <w:rFonts w:asciiTheme="minorHAnsi" w:hAnsiTheme="minorHAnsi" w:cstheme="minorHAnsi"/>
                <w:color w:val="FF0000"/>
                <w:szCs w:val="22"/>
              </w:rPr>
            </w:pPr>
            <w:r>
              <w:rPr>
                <w:rFonts w:asciiTheme="minorHAnsi" w:hAnsiTheme="minorHAnsi" w:cstheme="minorHAnsi"/>
                <w:color w:val="FF0000"/>
                <w:szCs w:val="22"/>
              </w:rPr>
              <w:t>TRVALÉ TRAVNÍ POROSTY /NZ/</w:t>
            </w:r>
          </w:p>
        </w:tc>
        <w:tc>
          <w:tcPr>
            <w:tcW w:w="1562" w:type="pct"/>
            <w:shd w:val="clear" w:color="auto" w:fill="auto"/>
          </w:tcPr>
          <w:p w14:paraId="7F54BDF5" w14:textId="77777777" w:rsidR="00A12DF0" w:rsidRDefault="00FE7F32"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 xml:space="preserve">PŘÍRODNÍ VŠEOBECNÉ </w:t>
            </w:r>
            <w:r w:rsidR="00A12DF0">
              <w:rPr>
                <w:rFonts w:asciiTheme="minorHAnsi" w:hAnsiTheme="minorHAnsi" w:cstheme="minorHAnsi"/>
                <w:b/>
                <w:bCs/>
                <w:color w:val="FF0000"/>
                <w:szCs w:val="22"/>
              </w:rPr>
              <w:t>/NU/</w:t>
            </w:r>
          </w:p>
          <w:p w14:paraId="1A0C3937" w14:textId="774D533B" w:rsidR="007E2B3D" w:rsidRDefault="007E2B3D" w:rsidP="008039D6">
            <w:pPr>
              <w:pStyle w:val="Prosttext"/>
              <w:spacing w:after="60"/>
              <w:rPr>
                <w:rFonts w:asciiTheme="minorHAnsi" w:hAnsiTheme="minorHAnsi" w:cstheme="minorHAnsi"/>
                <w:b/>
                <w:bCs/>
                <w:color w:val="FF0000"/>
                <w:szCs w:val="22"/>
              </w:rPr>
            </w:pPr>
          </w:p>
        </w:tc>
        <w:tc>
          <w:tcPr>
            <w:tcW w:w="509" w:type="pct"/>
            <w:shd w:val="clear" w:color="auto" w:fill="auto"/>
          </w:tcPr>
          <w:p w14:paraId="61FBBB36" w14:textId="77777777" w:rsidR="00A12DF0" w:rsidRDefault="00A12DF0" w:rsidP="008039D6">
            <w:pPr>
              <w:pStyle w:val="Prosttext"/>
              <w:spacing w:after="60"/>
              <w:rPr>
                <w:rFonts w:asciiTheme="minorHAnsi" w:hAnsiTheme="minorHAnsi" w:cstheme="minorHAnsi"/>
                <w:b/>
                <w:bCs/>
                <w:color w:val="FF0000"/>
                <w:szCs w:val="22"/>
              </w:rPr>
            </w:pPr>
          </w:p>
        </w:tc>
        <w:tc>
          <w:tcPr>
            <w:tcW w:w="437" w:type="pct"/>
            <w:shd w:val="clear" w:color="auto" w:fill="auto"/>
          </w:tcPr>
          <w:p w14:paraId="1149E45B" w14:textId="14011D73" w:rsidR="00A12DF0" w:rsidRPr="00590D94" w:rsidRDefault="00EB57AB" w:rsidP="008039D6">
            <w:pPr>
              <w:pStyle w:val="Prosttext"/>
              <w:spacing w:after="60"/>
              <w:rPr>
                <w:rFonts w:asciiTheme="minorHAnsi" w:hAnsiTheme="minorHAnsi" w:cstheme="minorHAnsi"/>
                <w:color w:val="FF0000"/>
                <w:szCs w:val="22"/>
              </w:rPr>
            </w:pPr>
            <w:r>
              <w:rPr>
                <w:rFonts w:asciiTheme="minorHAnsi" w:hAnsiTheme="minorHAnsi" w:cstheme="minorHAnsi"/>
                <w:color w:val="FF0000"/>
                <w:szCs w:val="22"/>
              </w:rPr>
              <w:t>ne</w:t>
            </w:r>
          </w:p>
        </w:tc>
        <w:tc>
          <w:tcPr>
            <w:tcW w:w="707" w:type="pct"/>
            <w:shd w:val="clear" w:color="auto" w:fill="auto"/>
          </w:tcPr>
          <w:p w14:paraId="5ACA3373" w14:textId="2EC3DFF9" w:rsidR="00A12DF0" w:rsidRDefault="007E2B3D" w:rsidP="00826892">
            <w:pPr>
              <w:pStyle w:val="Prosttext"/>
              <w:spacing w:after="60"/>
              <w:ind w:firstLine="0"/>
              <w:rPr>
                <w:rFonts w:asciiTheme="minorHAnsi" w:hAnsiTheme="minorHAnsi" w:cstheme="minorHAnsi"/>
                <w:color w:val="FF0000"/>
                <w:szCs w:val="22"/>
              </w:rPr>
            </w:pPr>
            <w:r>
              <w:rPr>
                <w:rFonts w:asciiTheme="minorHAnsi" w:hAnsiTheme="minorHAnsi" w:cstheme="minorHAnsi"/>
                <w:color w:val="FF0000"/>
                <w:szCs w:val="22"/>
              </w:rPr>
              <w:t>ÚSES: plochy LBC</w:t>
            </w:r>
            <w:r w:rsidR="00845C4A">
              <w:rPr>
                <w:rFonts w:asciiTheme="minorHAnsi" w:hAnsiTheme="minorHAnsi" w:cstheme="minorHAnsi"/>
                <w:color w:val="FF0000"/>
                <w:szCs w:val="22"/>
              </w:rPr>
              <w:t>.</w:t>
            </w:r>
            <w:r>
              <w:rPr>
                <w:rFonts w:asciiTheme="minorHAnsi" w:hAnsiTheme="minorHAnsi" w:cstheme="minorHAnsi"/>
                <w:color w:val="FF0000"/>
                <w:szCs w:val="22"/>
              </w:rPr>
              <w:t>7, LBC</w:t>
            </w:r>
            <w:r w:rsidR="00845C4A">
              <w:rPr>
                <w:rFonts w:asciiTheme="minorHAnsi" w:hAnsiTheme="minorHAnsi" w:cstheme="minorHAnsi"/>
                <w:color w:val="FF0000"/>
                <w:szCs w:val="22"/>
              </w:rPr>
              <w:t>.</w:t>
            </w:r>
            <w:r>
              <w:rPr>
                <w:rFonts w:asciiTheme="minorHAnsi" w:hAnsiTheme="minorHAnsi" w:cstheme="minorHAnsi"/>
                <w:color w:val="FF0000"/>
                <w:szCs w:val="22"/>
              </w:rPr>
              <w:t>8 a koridor LBK</w:t>
            </w:r>
            <w:r w:rsidR="00845C4A">
              <w:rPr>
                <w:rFonts w:asciiTheme="minorHAnsi" w:hAnsiTheme="minorHAnsi" w:cstheme="minorHAnsi"/>
                <w:color w:val="FF0000"/>
                <w:szCs w:val="22"/>
              </w:rPr>
              <w:t>.</w:t>
            </w:r>
            <w:r>
              <w:rPr>
                <w:rFonts w:asciiTheme="minorHAnsi" w:hAnsiTheme="minorHAnsi" w:cstheme="minorHAnsi"/>
                <w:color w:val="FF0000"/>
                <w:szCs w:val="22"/>
              </w:rPr>
              <w:t>25</w:t>
            </w:r>
          </w:p>
        </w:tc>
      </w:tr>
      <w:tr w:rsidR="00F73CFA" w:rsidRPr="009243E4" w14:paraId="1239D2D6" w14:textId="77777777" w:rsidTr="00F73CFA">
        <w:trPr>
          <w:trHeight w:val="275"/>
        </w:trPr>
        <w:tc>
          <w:tcPr>
            <w:tcW w:w="434" w:type="pct"/>
            <w:shd w:val="clear" w:color="auto" w:fill="auto"/>
          </w:tcPr>
          <w:p w14:paraId="0167EBD5" w14:textId="17B6F98E" w:rsidR="00F73CFA" w:rsidRDefault="00F73CFA"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Z23</w:t>
            </w:r>
          </w:p>
        </w:tc>
        <w:tc>
          <w:tcPr>
            <w:tcW w:w="1350" w:type="pct"/>
            <w:shd w:val="clear" w:color="auto" w:fill="auto"/>
          </w:tcPr>
          <w:p w14:paraId="19D07E5C" w14:textId="4C813953" w:rsidR="00F73CFA" w:rsidRDefault="000F13FD" w:rsidP="000F13FD">
            <w:pPr>
              <w:pStyle w:val="Prosttext"/>
              <w:spacing w:after="60"/>
              <w:ind w:firstLine="0"/>
              <w:rPr>
                <w:rFonts w:asciiTheme="minorHAnsi" w:hAnsiTheme="minorHAnsi" w:cstheme="minorHAnsi"/>
                <w:color w:val="FF0000"/>
                <w:szCs w:val="22"/>
              </w:rPr>
            </w:pPr>
            <w:r>
              <w:rPr>
                <w:rFonts w:asciiTheme="minorHAnsi" w:hAnsiTheme="minorHAnsi" w:cstheme="minorHAnsi"/>
                <w:color w:val="FF0000"/>
                <w:szCs w:val="22"/>
              </w:rPr>
              <w:t>1/ plocha ZP</w:t>
            </w:r>
            <w:r w:rsidR="001458EB">
              <w:rPr>
                <w:rFonts w:asciiTheme="minorHAnsi" w:hAnsiTheme="minorHAnsi" w:cstheme="minorHAnsi"/>
                <w:color w:val="FF0000"/>
                <w:szCs w:val="22"/>
              </w:rPr>
              <w:t xml:space="preserve"> – zeleň přírodního charakteru</w:t>
            </w:r>
            <w:r>
              <w:rPr>
                <w:rFonts w:asciiTheme="minorHAnsi" w:hAnsiTheme="minorHAnsi" w:cstheme="minorHAnsi"/>
                <w:color w:val="FF0000"/>
                <w:szCs w:val="22"/>
              </w:rPr>
              <w:t xml:space="preserve"> (v hlavním výkrese)</w:t>
            </w:r>
          </w:p>
          <w:p w14:paraId="7D29A323" w14:textId="77777777" w:rsidR="000F13FD" w:rsidRDefault="000F13FD" w:rsidP="000F13FD">
            <w:pPr>
              <w:pStyle w:val="Prosttext"/>
              <w:spacing w:after="60"/>
              <w:ind w:firstLine="0"/>
              <w:rPr>
                <w:rFonts w:asciiTheme="minorHAnsi" w:hAnsiTheme="minorHAnsi" w:cstheme="minorHAnsi"/>
                <w:color w:val="FF0000"/>
                <w:szCs w:val="22"/>
              </w:rPr>
            </w:pPr>
            <w:r>
              <w:rPr>
                <w:rFonts w:asciiTheme="minorHAnsi" w:hAnsiTheme="minorHAnsi" w:cstheme="minorHAnsi"/>
                <w:color w:val="FF0000"/>
                <w:szCs w:val="22"/>
              </w:rPr>
              <w:t>2/ koridor dopravní a technické infrastruktury (ve v. koncepce veřejné infrastruktury)</w:t>
            </w:r>
          </w:p>
          <w:p w14:paraId="0ACF02A7" w14:textId="3282E49B" w:rsidR="000F13FD" w:rsidRDefault="000F13FD" w:rsidP="000F13FD">
            <w:pPr>
              <w:pStyle w:val="Prosttext"/>
              <w:spacing w:after="60"/>
              <w:ind w:firstLine="0"/>
              <w:rPr>
                <w:rFonts w:asciiTheme="minorHAnsi" w:hAnsiTheme="minorHAnsi" w:cstheme="minorHAnsi"/>
                <w:color w:val="FF0000"/>
                <w:szCs w:val="22"/>
              </w:rPr>
            </w:pPr>
            <w:r>
              <w:rPr>
                <w:rFonts w:asciiTheme="minorHAnsi" w:hAnsiTheme="minorHAnsi" w:cstheme="minorHAnsi"/>
                <w:color w:val="FF0000"/>
                <w:szCs w:val="22"/>
              </w:rPr>
              <w:t xml:space="preserve">3/ koridor </w:t>
            </w:r>
            <w:proofErr w:type="spellStart"/>
            <w:r>
              <w:rPr>
                <w:rFonts w:asciiTheme="minorHAnsi" w:hAnsiTheme="minorHAnsi" w:cstheme="minorHAnsi"/>
                <w:color w:val="FF0000"/>
                <w:szCs w:val="22"/>
              </w:rPr>
              <w:t>DaTI</w:t>
            </w:r>
            <w:proofErr w:type="spellEnd"/>
            <w:r>
              <w:rPr>
                <w:rFonts w:asciiTheme="minorHAnsi" w:hAnsiTheme="minorHAnsi" w:cstheme="minorHAnsi"/>
                <w:color w:val="FF0000"/>
                <w:szCs w:val="22"/>
              </w:rPr>
              <w:t xml:space="preserve"> pro VPS 3 (ve v. VPS a VPO)</w:t>
            </w:r>
          </w:p>
        </w:tc>
        <w:tc>
          <w:tcPr>
            <w:tcW w:w="1562" w:type="pct"/>
            <w:shd w:val="clear" w:color="auto" w:fill="auto"/>
          </w:tcPr>
          <w:p w14:paraId="611760EE" w14:textId="77777777" w:rsidR="00F73CFA" w:rsidRDefault="00AC56C8" w:rsidP="008039D6">
            <w:pPr>
              <w:pStyle w:val="Prosttext"/>
              <w:spacing w:after="60"/>
              <w:rPr>
                <w:rFonts w:asciiTheme="minorHAnsi" w:hAnsiTheme="minorHAnsi" w:cstheme="minorHAnsi"/>
                <w:b/>
                <w:bCs/>
                <w:color w:val="FF0000"/>
                <w:szCs w:val="22"/>
              </w:rPr>
            </w:pPr>
            <w:r w:rsidRPr="00AC56C8">
              <w:rPr>
                <w:rFonts w:asciiTheme="minorHAnsi" w:hAnsiTheme="minorHAnsi" w:cstheme="minorHAnsi"/>
                <w:b/>
                <w:bCs/>
                <w:color w:val="FF0000"/>
                <w:szCs w:val="22"/>
              </w:rPr>
              <w:t>VEŘEJNÁ PROSTRANSTVÍ VŠEOBECNÁ /PU/</w:t>
            </w:r>
          </w:p>
          <w:p w14:paraId="29DE773D" w14:textId="787F64DE" w:rsidR="002460AF" w:rsidRPr="002460AF" w:rsidRDefault="002460AF">
            <w:pPr>
              <w:pStyle w:val="Prosttext"/>
              <w:numPr>
                <w:ilvl w:val="0"/>
                <w:numId w:val="3"/>
              </w:numPr>
              <w:spacing w:after="60"/>
              <w:rPr>
                <w:rFonts w:asciiTheme="minorHAnsi" w:hAnsiTheme="minorHAnsi" w:cstheme="minorHAnsi"/>
                <w:color w:val="FF0000"/>
                <w:szCs w:val="22"/>
              </w:rPr>
            </w:pPr>
            <w:r w:rsidRPr="002460AF">
              <w:rPr>
                <w:rFonts w:asciiTheme="minorHAnsi" w:hAnsiTheme="minorHAnsi" w:cstheme="minorHAnsi"/>
                <w:color w:val="FF0000"/>
                <w:szCs w:val="22"/>
              </w:rPr>
              <w:t xml:space="preserve">zůstává </w:t>
            </w:r>
            <w:r>
              <w:rPr>
                <w:rFonts w:asciiTheme="minorHAnsi" w:hAnsiTheme="minorHAnsi" w:cstheme="minorHAnsi"/>
                <w:color w:val="FF0000"/>
                <w:szCs w:val="22"/>
              </w:rPr>
              <w:t xml:space="preserve">v ÚP </w:t>
            </w:r>
            <w:r w:rsidRPr="002460AF">
              <w:rPr>
                <w:rFonts w:asciiTheme="minorHAnsi" w:hAnsiTheme="minorHAnsi" w:cstheme="minorHAnsi"/>
                <w:color w:val="FF0000"/>
                <w:szCs w:val="22"/>
              </w:rPr>
              <w:t>jako VPS</w:t>
            </w:r>
          </w:p>
          <w:p w14:paraId="42A583F4" w14:textId="323F4E05" w:rsidR="000F13FD" w:rsidRPr="000F13FD" w:rsidRDefault="000F13FD" w:rsidP="008039D6">
            <w:pPr>
              <w:pStyle w:val="Prosttext"/>
              <w:spacing w:after="60"/>
              <w:rPr>
                <w:rFonts w:asciiTheme="minorHAnsi" w:hAnsiTheme="minorHAnsi" w:cstheme="minorHAnsi"/>
                <w:color w:val="FF0000"/>
                <w:szCs w:val="22"/>
              </w:rPr>
            </w:pPr>
            <w:r w:rsidRPr="000F13FD">
              <w:rPr>
                <w:rFonts w:asciiTheme="minorHAnsi" w:hAnsiTheme="minorHAnsi" w:cstheme="minorHAnsi"/>
                <w:color w:val="FF0000"/>
                <w:szCs w:val="22"/>
              </w:rPr>
              <w:t>odstranění nesrovnalosti v platném ÚP</w:t>
            </w:r>
          </w:p>
        </w:tc>
        <w:tc>
          <w:tcPr>
            <w:tcW w:w="509" w:type="pct"/>
            <w:shd w:val="clear" w:color="auto" w:fill="auto"/>
          </w:tcPr>
          <w:p w14:paraId="62C41153" w14:textId="3C11A6D0" w:rsidR="00F73CFA" w:rsidRDefault="002460AF"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0,2</w:t>
            </w:r>
            <w:r w:rsidR="001D3654">
              <w:rPr>
                <w:rFonts w:asciiTheme="minorHAnsi" w:hAnsiTheme="minorHAnsi" w:cstheme="minorHAnsi"/>
                <w:b/>
                <w:bCs/>
                <w:color w:val="FF0000"/>
                <w:szCs w:val="22"/>
              </w:rPr>
              <w:t>0</w:t>
            </w:r>
          </w:p>
        </w:tc>
        <w:tc>
          <w:tcPr>
            <w:tcW w:w="437" w:type="pct"/>
            <w:shd w:val="clear" w:color="auto" w:fill="auto"/>
          </w:tcPr>
          <w:p w14:paraId="16D9920B" w14:textId="2BABD4B7" w:rsidR="00F73CFA" w:rsidRDefault="002460AF" w:rsidP="008039D6">
            <w:pPr>
              <w:pStyle w:val="Prosttext"/>
              <w:spacing w:after="60"/>
              <w:rPr>
                <w:rFonts w:asciiTheme="minorHAnsi" w:hAnsiTheme="minorHAnsi" w:cstheme="minorHAnsi"/>
                <w:color w:val="FF0000"/>
                <w:szCs w:val="22"/>
              </w:rPr>
            </w:pPr>
            <w:r>
              <w:rPr>
                <w:rFonts w:asciiTheme="minorHAnsi" w:hAnsiTheme="minorHAnsi" w:cstheme="minorHAnsi"/>
                <w:color w:val="FF0000"/>
                <w:szCs w:val="22"/>
              </w:rPr>
              <w:t>ne</w:t>
            </w:r>
          </w:p>
        </w:tc>
        <w:tc>
          <w:tcPr>
            <w:tcW w:w="707" w:type="pct"/>
            <w:shd w:val="clear" w:color="auto" w:fill="auto"/>
          </w:tcPr>
          <w:p w14:paraId="33C47142" w14:textId="389C888B" w:rsidR="00F73CFA" w:rsidRDefault="003C39A3" w:rsidP="00826892">
            <w:pPr>
              <w:pStyle w:val="Prosttext"/>
              <w:spacing w:after="60"/>
              <w:ind w:firstLine="0"/>
              <w:rPr>
                <w:rFonts w:asciiTheme="minorHAnsi" w:hAnsiTheme="minorHAnsi" w:cstheme="minorHAnsi"/>
                <w:color w:val="FF0000"/>
                <w:szCs w:val="22"/>
              </w:rPr>
            </w:pPr>
            <w:r>
              <w:rPr>
                <w:rFonts w:asciiTheme="minorHAnsi" w:hAnsiTheme="minorHAnsi" w:cstheme="minorHAnsi"/>
                <w:color w:val="FF0000"/>
                <w:szCs w:val="22"/>
              </w:rPr>
              <w:t>ul. Polní, prodloužení</w:t>
            </w:r>
          </w:p>
        </w:tc>
      </w:tr>
      <w:tr w:rsidR="008477E2" w:rsidRPr="009243E4" w14:paraId="134BE03F" w14:textId="77777777" w:rsidTr="00F73CFA">
        <w:trPr>
          <w:trHeight w:val="275"/>
        </w:trPr>
        <w:tc>
          <w:tcPr>
            <w:tcW w:w="434" w:type="pct"/>
            <w:shd w:val="clear" w:color="auto" w:fill="auto"/>
          </w:tcPr>
          <w:p w14:paraId="66E9A4EB" w14:textId="61908351" w:rsidR="008477E2" w:rsidRDefault="008477E2"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 xml:space="preserve">Z24 </w:t>
            </w:r>
          </w:p>
        </w:tc>
        <w:tc>
          <w:tcPr>
            <w:tcW w:w="1350" w:type="pct"/>
            <w:shd w:val="clear" w:color="auto" w:fill="auto"/>
          </w:tcPr>
          <w:p w14:paraId="279FFE86" w14:textId="77777777" w:rsidR="00012FBC" w:rsidRPr="00012FBC" w:rsidRDefault="00012FBC" w:rsidP="00012FBC">
            <w:pPr>
              <w:pStyle w:val="Prosttext"/>
              <w:spacing w:after="60"/>
              <w:ind w:firstLine="0"/>
              <w:rPr>
                <w:rFonts w:asciiTheme="minorHAnsi" w:hAnsiTheme="minorHAnsi" w:cstheme="minorHAnsi"/>
                <w:color w:val="FF0000"/>
                <w:szCs w:val="22"/>
              </w:rPr>
            </w:pPr>
            <w:r w:rsidRPr="00012FBC">
              <w:rPr>
                <w:rFonts w:asciiTheme="minorHAnsi" w:hAnsiTheme="minorHAnsi" w:cstheme="minorHAnsi"/>
                <w:color w:val="FF0000"/>
                <w:szCs w:val="22"/>
              </w:rPr>
              <w:t>plochy zeleně</w:t>
            </w:r>
          </w:p>
          <w:p w14:paraId="2C68C009" w14:textId="3EA7E45C" w:rsidR="008477E2" w:rsidRDefault="00012FBC" w:rsidP="00012FBC">
            <w:pPr>
              <w:pStyle w:val="Prosttext"/>
              <w:spacing w:after="60"/>
              <w:ind w:firstLine="0"/>
              <w:rPr>
                <w:rFonts w:asciiTheme="minorHAnsi" w:hAnsiTheme="minorHAnsi" w:cstheme="minorHAnsi"/>
                <w:color w:val="FF0000"/>
                <w:szCs w:val="22"/>
              </w:rPr>
            </w:pPr>
            <w:r w:rsidRPr="00012FBC">
              <w:rPr>
                <w:rFonts w:asciiTheme="minorHAnsi" w:hAnsiTheme="minorHAnsi" w:cstheme="minorHAnsi"/>
                <w:color w:val="FF0000"/>
                <w:szCs w:val="22"/>
              </w:rPr>
              <w:t>zeleň – ochranná a izolační /ZO/</w:t>
            </w:r>
            <w:r w:rsidR="00A0010C">
              <w:rPr>
                <w:rFonts w:asciiTheme="minorHAnsi" w:hAnsiTheme="minorHAnsi" w:cstheme="minorHAnsi"/>
                <w:color w:val="FF0000"/>
                <w:szCs w:val="22"/>
              </w:rPr>
              <w:t>, orná půda /NZ/</w:t>
            </w:r>
          </w:p>
        </w:tc>
        <w:tc>
          <w:tcPr>
            <w:tcW w:w="1562" w:type="pct"/>
            <w:shd w:val="clear" w:color="auto" w:fill="auto"/>
          </w:tcPr>
          <w:p w14:paraId="5E998E52" w14:textId="35D95DE7" w:rsidR="008477E2" w:rsidRDefault="008477E2" w:rsidP="008477E2">
            <w:pPr>
              <w:spacing w:after="60"/>
              <w:ind w:firstLine="0"/>
              <w:rPr>
                <w:rFonts w:cstheme="minorHAnsi"/>
                <w:b/>
                <w:bCs/>
                <w:color w:val="FF0000"/>
              </w:rPr>
            </w:pPr>
            <w:r w:rsidRPr="008477E2">
              <w:rPr>
                <w:rFonts w:cstheme="minorHAnsi"/>
                <w:b/>
                <w:bCs/>
                <w:color w:val="FF0000"/>
              </w:rPr>
              <w:t xml:space="preserve">DOPRAVA SILNIČNÍ </w:t>
            </w:r>
            <w:r w:rsidR="007222C0">
              <w:rPr>
                <w:rFonts w:cstheme="minorHAnsi"/>
                <w:b/>
                <w:bCs/>
                <w:color w:val="FF0000"/>
              </w:rPr>
              <w:t>/</w:t>
            </w:r>
            <w:r w:rsidRPr="008477E2">
              <w:rPr>
                <w:rFonts w:cstheme="minorHAnsi"/>
                <w:b/>
                <w:bCs/>
                <w:color w:val="FF0000"/>
              </w:rPr>
              <w:t xml:space="preserve"> DS</w:t>
            </w:r>
            <w:r w:rsidR="007222C0">
              <w:rPr>
                <w:rFonts w:cstheme="minorHAnsi"/>
                <w:b/>
                <w:bCs/>
                <w:color w:val="FF0000"/>
              </w:rPr>
              <w:t>/</w:t>
            </w:r>
          </w:p>
          <w:p w14:paraId="6BD42CDF" w14:textId="77777777" w:rsidR="007222C0" w:rsidRDefault="007222C0" w:rsidP="008477E2">
            <w:pPr>
              <w:spacing w:after="60"/>
              <w:ind w:firstLine="0"/>
              <w:rPr>
                <w:rFonts w:cstheme="minorHAnsi"/>
                <w:b/>
                <w:bCs/>
                <w:color w:val="FF0000"/>
              </w:rPr>
            </w:pPr>
            <w:r>
              <w:rPr>
                <w:rFonts w:cstheme="minorHAnsi"/>
                <w:b/>
                <w:bCs/>
                <w:color w:val="FF0000"/>
              </w:rPr>
              <w:t xml:space="preserve">ZELEŇ OCHRANNÁ A </w:t>
            </w:r>
            <w:proofErr w:type="gramStart"/>
            <w:r>
              <w:rPr>
                <w:rFonts w:cstheme="minorHAnsi"/>
                <w:b/>
                <w:bCs/>
                <w:color w:val="FF0000"/>
              </w:rPr>
              <w:t>IZOLAČNÍ  /</w:t>
            </w:r>
            <w:proofErr w:type="gramEnd"/>
            <w:r>
              <w:rPr>
                <w:rFonts w:cstheme="minorHAnsi"/>
                <w:b/>
                <w:bCs/>
                <w:color w:val="FF0000"/>
              </w:rPr>
              <w:t>ZO/</w:t>
            </w:r>
          </w:p>
          <w:p w14:paraId="6DE11C47" w14:textId="7E6297B1" w:rsidR="00FE2D7B" w:rsidRPr="008477E2" w:rsidRDefault="00FE2D7B" w:rsidP="008477E2">
            <w:pPr>
              <w:spacing w:after="60"/>
              <w:ind w:firstLine="0"/>
              <w:rPr>
                <w:rFonts w:cstheme="minorHAnsi"/>
                <w:b/>
                <w:bCs/>
                <w:color w:val="FF0000"/>
              </w:rPr>
            </w:pPr>
          </w:p>
          <w:p w14:paraId="499BEBFD" w14:textId="77777777" w:rsidR="008477E2" w:rsidRPr="00AC56C8" w:rsidRDefault="008477E2" w:rsidP="008039D6">
            <w:pPr>
              <w:pStyle w:val="Prosttext"/>
              <w:spacing w:after="60"/>
              <w:rPr>
                <w:rFonts w:asciiTheme="minorHAnsi" w:hAnsiTheme="minorHAnsi" w:cstheme="minorHAnsi"/>
                <w:b/>
                <w:bCs/>
                <w:color w:val="FF0000"/>
                <w:szCs w:val="22"/>
              </w:rPr>
            </w:pPr>
          </w:p>
        </w:tc>
        <w:tc>
          <w:tcPr>
            <w:tcW w:w="509" w:type="pct"/>
            <w:shd w:val="clear" w:color="auto" w:fill="auto"/>
          </w:tcPr>
          <w:p w14:paraId="7DB93720" w14:textId="52E47F92" w:rsidR="008477E2" w:rsidRDefault="00037AC6"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w:t>
            </w:r>
          </w:p>
        </w:tc>
        <w:tc>
          <w:tcPr>
            <w:tcW w:w="437" w:type="pct"/>
            <w:shd w:val="clear" w:color="auto" w:fill="auto"/>
          </w:tcPr>
          <w:p w14:paraId="4584CE3F" w14:textId="155A977D" w:rsidR="008477E2" w:rsidRDefault="00284088" w:rsidP="008039D6">
            <w:pPr>
              <w:pStyle w:val="Prosttext"/>
              <w:spacing w:after="60"/>
              <w:rPr>
                <w:rFonts w:asciiTheme="minorHAnsi" w:hAnsiTheme="minorHAnsi" w:cstheme="minorHAnsi"/>
                <w:color w:val="FF0000"/>
                <w:szCs w:val="22"/>
              </w:rPr>
            </w:pPr>
            <w:r>
              <w:rPr>
                <w:rFonts w:asciiTheme="minorHAnsi" w:hAnsiTheme="minorHAnsi" w:cstheme="minorHAnsi"/>
                <w:color w:val="FF0000"/>
                <w:szCs w:val="22"/>
              </w:rPr>
              <w:t>ne</w:t>
            </w:r>
          </w:p>
        </w:tc>
        <w:tc>
          <w:tcPr>
            <w:tcW w:w="707" w:type="pct"/>
            <w:shd w:val="clear" w:color="auto" w:fill="auto"/>
          </w:tcPr>
          <w:p w14:paraId="12E9180A" w14:textId="23E8E586" w:rsidR="008477E2" w:rsidRDefault="006844A3" w:rsidP="00826892">
            <w:pPr>
              <w:pStyle w:val="Prosttext"/>
              <w:spacing w:after="60"/>
              <w:ind w:firstLine="0"/>
              <w:rPr>
                <w:rFonts w:asciiTheme="minorHAnsi" w:hAnsiTheme="minorHAnsi" w:cstheme="minorHAnsi"/>
                <w:color w:val="FF0000"/>
                <w:szCs w:val="22"/>
              </w:rPr>
            </w:pPr>
            <w:r>
              <w:rPr>
                <w:rFonts w:asciiTheme="minorHAnsi" w:hAnsiTheme="minorHAnsi" w:cstheme="minorHAnsi"/>
                <w:color w:val="FF0000"/>
                <w:szCs w:val="22"/>
              </w:rPr>
              <w:t>Pozemky dálnice D6</w:t>
            </w:r>
            <w:r w:rsidR="00FE2D7B">
              <w:rPr>
                <w:rFonts w:asciiTheme="minorHAnsi" w:hAnsiTheme="minorHAnsi" w:cstheme="minorHAnsi"/>
                <w:color w:val="FF0000"/>
                <w:szCs w:val="22"/>
              </w:rPr>
              <w:t>, pás izolační zeleně</w:t>
            </w:r>
            <w:r w:rsidR="007222C0">
              <w:rPr>
                <w:rFonts w:asciiTheme="minorHAnsi" w:hAnsiTheme="minorHAnsi" w:cstheme="minorHAnsi"/>
                <w:color w:val="FF0000"/>
                <w:szCs w:val="22"/>
              </w:rPr>
              <w:t xml:space="preserve"> mezi D6 a plochami pro bydlení</w:t>
            </w:r>
          </w:p>
        </w:tc>
      </w:tr>
      <w:tr w:rsidR="004F04C4" w:rsidRPr="009243E4" w14:paraId="01E86459" w14:textId="77777777" w:rsidTr="00F73CFA">
        <w:trPr>
          <w:trHeight w:val="275"/>
        </w:trPr>
        <w:tc>
          <w:tcPr>
            <w:tcW w:w="434" w:type="pct"/>
            <w:shd w:val="clear" w:color="auto" w:fill="auto"/>
          </w:tcPr>
          <w:p w14:paraId="039DFC62" w14:textId="000AA640" w:rsidR="004F04C4" w:rsidRDefault="004F04C4"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Z25</w:t>
            </w:r>
          </w:p>
        </w:tc>
        <w:tc>
          <w:tcPr>
            <w:tcW w:w="1350" w:type="pct"/>
            <w:shd w:val="clear" w:color="auto" w:fill="auto"/>
          </w:tcPr>
          <w:p w14:paraId="5EE7ED0D" w14:textId="4C299FA0" w:rsidR="004F04C4" w:rsidRPr="00012FBC" w:rsidRDefault="004F04C4" w:rsidP="00012FBC">
            <w:pPr>
              <w:pStyle w:val="Prosttext"/>
              <w:spacing w:after="60"/>
              <w:ind w:firstLine="0"/>
              <w:rPr>
                <w:rFonts w:asciiTheme="minorHAnsi" w:hAnsiTheme="minorHAnsi" w:cstheme="minorHAnsi"/>
                <w:color w:val="FF0000"/>
                <w:szCs w:val="22"/>
              </w:rPr>
            </w:pPr>
            <w:r w:rsidRPr="004F04C4">
              <w:rPr>
                <w:rFonts w:asciiTheme="minorHAnsi" w:hAnsiTheme="minorHAnsi" w:cstheme="minorHAnsi"/>
                <w:color w:val="FF0000"/>
                <w:szCs w:val="22"/>
              </w:rPr>
              <w:t xml:space="preserve">SMÍŠENÉ OBYTNÉ </w:t>
            </w:r>
            <w:proofErr w:type="gramStart"/>
            <w:r w:rsidRPr="004F04C4">
              <w:rPr>
                <w:rFonts w:asciiTheme="minorHAnsi" w:hAnsiTheme="minorHAnsi" w:cstheme="minorHAnsi"/>
                <w:color w:val="FF0000"/>
                <w:szCs w:val="22"/>
              </w:rPr>
              <w:t>VENKOVSKÉ  /</w:t>
            </w:r>
            <w:proofErr w:type="gramEnd"/>
            <w:r w:rsidRPr="004F04C4">
              <w:rPr>
                <w:rFonts w:asciiTheme="minorHAnsi" w:hAnsiTheme="minorHAnsi" w:cstheme="minorHAnsi"/>
                <w:color w:val="FF0000"/>
                <w:szCs w:val="22"/>
              </w:rPr>
              <w:t>SV/</w:t>
            </w:r>
            <w:r>
              <w:rPr>
                <w:rFonts w:asciiTheme="minorHAnsi" w:hAnsiTheme="minorHAnsi" w:cstheme="minorHAnsi"/>
                <w:color w:val="FF0000"/>
                <w:szCs w:val="22"/>
              </w:rPr>
              <w:t>, návrh</w:t>
            </w:r>
          </w:p>
        </w:tc>
        <w:tc>
          <w:tcPr>
            <w:tcW w:w="1562" w:type="pct"/>
            <w:shd w:val="clear" w:color="auto" w:fill="auto"/>
          </w:tcPr>
          <w:p w14:paraId="027E076F" w14:textId="0A98E460" w:rsidR="004F04C4" w:rsidRPr="00851F3D" w:rsidRDefault="00D92E0E" w:rsidP="008477E2">
            <w:pPr>
              <w:spacing w:after="60"/>
              <w:ind w:firstLine="0"/>
              <w:rPr>
                <w:rFonts w:asciiTheme="minorHAnsi" w:hAnsiTheme="minorHAnsi" w:cstheme="minorHAnsi"/>
                <w:color w:val="FF0000"/>
              </w:rPr>
            </w:pPr>
            <w:r w:rsidRPr="00D92E0E">
              <w:rPr>
                <w:rFonts w:asciiTheme="minorHAnsi" w:hAnsiTheme="minorHAnsi" w:cstheme="minorHAnsi"/>
                <w:b/>
                <w:bCs/>
                <w:color w:val="FF0000"/>
              </w:rPr>
              <w:t>OBČANSKÉ VYBAVENÍ – SPORT</w:t>
            </w:r>
            <w:r w:rsidRPr="00D92E0E">
              <w:rPr>
                <w:rFonts w:asciiTheme="minorHAnsi" w:hAnsiTheme="minorHAnsi" w:cstheme="minorHAnsi"/>
                <w:color w:val="FF0000"/>
              </w:rPr>
              <w:t xml:space="preserve"> </w:t>
            </w:r>
            <w:r>
              <w:rPr>
                <w:rFonts w:asciiTheme="minorHAnsi" w:hAnsiTheme="minorHAnsi" w:cstheme="minorHAnsi"/>
                <w:color w:val="FF0000"/>
              </w:rPr>
              <w:t>/</w:t>
            </w:r>
            <w:r w:rsidRPr="00D92E0E">
              <w:rPr>
                <w:rFonts w:asciiTheme="minorHAnsi" w:hAnsiTheme="minorHAnsi" w:cstheme="minorHAnsi"/>
                <w:color w:val="FF0000"/>
              </w:rPr>
              <w:t>OS</w:t>
            </w:r>
            <w:r>
              <w:rPr>
                <w:rFonts w:asciiTheme="minorHAnsi" w:hAnsiTheme="minorHAnsi" w:cstheme="minorHAnsi"/>
                <w:color w:val="FF0000"/>
              </w:rPr>
              <w:t>/</w:t>
            </w:r>
          </w:p>
        </w:tc>
        <w:tc>
          <w:tcPr>
            <w:tcW w:w="509" w:type="pct"/>
            <w:shd w:val="clear" w:color="auto" w:fill="auto"/>
          </w:tcPr>
          <w:p w14:paraId="37EFDC88" w14:textId="38ABE24B" w:rsidR="004F04C4" w:rsidRDefault="00037AC6" w:rsidP="008039D6">
            <w:pPr>
              <w:pStyle w:val="Prosttext"/>
              <w:spacing w:after="60"/>
              <w:rPr>
                <w:rFonts w:asciiTheme="minorHAnsi" w:hAnsiTheme="minorHAnsi" w:cstheme="minorHAnsi"/>
                <w:b/>
                <w:bCs/>
                <w:color w:val="FF0000"/>
                <w:szCs w:val="22"/>
              </w:rPr>
            </w:pPr>
            <w:r>
              <w:rPr>
                <w:rFonts w:asciiTheme="minorHAnsi" w:hAnsiTheme="minorHAnsi" w:cstheme="minorHAnsi"/>
                <w:b/>
                <w:bCs/>
                <w:color w:val="FF0000"/>
                <w:szCs w:val="22"/>
              </w:rPr>
              <w:t>0,33</w:t>
            </w:r>
          </w:p>
        </w:tc>
        <w:tc>
          <w:tcPr>
            <w:tcW w:w="437" w:type="pct"/>
            <w:shd w:val="clear" w:color="auto" w:fill="auto"/>
          </w:tcPr>
          <w:p w14:paraId="07EC1186" w14:textId="23ED974F" w:rsidR="004F04C4" w:rsidRDefault="00DA38C8" w:rsidP="008039D6">
            <w:pPr>
              <w:pStyle w:val="Prosttext"/>
              <w:spacing w:after="60"/>
              <w:rPr>
                <w:rFonts w:asciiTheme="minorHAnsi" w:hAnsiTheme="minorHAnsi" w:cstheme="minorHAnsi"/>
                <w:color w:val="FF0000"/>
                <w:szCs w:val="22"/>
              </w:rPr>
            </w:pPr>
            <w:r>
              <w:rPr>
                <w:rFonts w:asciiTheme="minorHAnsi" w:hAnsiTheme="minorHAnsi" w:cstheme="minorHAnsi"/>
                <w:color w:val="FF0000"/>
                <w:szCs w:val="22"/>
              </w:rPr>
              <w:t>ne</w:t>
            </w:r>
          </w:p>
        </w:tc>
        <w:tc>
          <w:tcPr>
            <w:tcW w:w="707" w:type="pct"/>
            <w:shd w:val="clear" w:color="auto" w:fill="auto"/>
          </w:tcPr>
          <w:p w14:paraId="0668EA12" w14:textId="425350F1" w:rsidR="004F04C4" w:rsidRDefault="00DA38C8" w:rsidP="00826892">
            <w:pPr>
              <w:pStyle w:val="Prosttext"/>
              <w:spacing w:after="60"/>
              <w:ind w:firstLine="0"/>
              <w:rPr>
                <w:rFonts w:asciiTheme="minorHAnsi" w:hAnsiTheme="minorHAnsi" w:cstheme="minorHAnsi"/>
                <w:color w:val="FF0000"/>
                <w:szCs w:val="22"/>
              </w:rPr>
            </w:pPr>
            <w:r>
              <w:rPr>
                <w:rFonts w:asciiTheme="minorHAnsi" w:hAnsiTheme="minorHAnsi" w:cstheme="minorHAnsi"/>
                <w:color w:val="FF0000"/>
                <w:szCs w:val="22"/>
              </w:rPr>
              <w:t>Ul. Pod Horkami</w:t>
            </w:r>
          </w:p>
        </w:tc>
      </w:tr>
    </w:tbl>
    <w:p w14:paraId="4B42ACC4" w14:textId="77777777" w:rsidR="009243E4" w:rsidRPr="00D06415" w:rsidRDefault="009243E4" w:rsidP="008039D6">
      <w:pPr>
        <w:pStyle w:val="Prosttext"/>
        <w:spacing w:after="60"/>
        <w:rPr>
          <w:rFonts w:asciiTheme="minorHAnsi" w:hAnsiTheme="minorHAnsi" w:cstheme="minorHAnsi"/>
          <w:b/>
          <w:bCs/>
          <w:szCs w:val="22"/>
        </w:rPr>
      </w:pPr>
    </w:p>
    <w:p w14:paraId="194C89F5" w14:textId="77777777" w:rsidR="00FF0959" w:rsidRPr="00947118" w:rsidRDefault="00FF0959" w:rsidP="008039D6">
      <w:pPr>
        <w:spacing w:after="60"/>
        <w:ind w:firstLine="567"/>
        <w:jc w:val="both"/>
        <w:rPr>
          <w:rFonts w:cstheme="minorHAnsi"/>
          <w:strike/>
          <w:color w:val="FF0000"/>
          <w:sz w:val="12"/>
          <w:szCs w:val="12"/>
        </w:rPr>
      </w:pPr>
    </w:p>
    <w:tbl>
      <w:tblPr>
        <w:tblW w:w="8501" w:type="dxa"/>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276"/>
        <w:gridCol w:w="5099"/>
        <w:gridCol w:w="2126"/>
      </w:tblGrid>
      <w:tr w:rsidR="00947118" w:rsidRPr="00947118" w14:paraId="506353B6" w14:textId="77777777" w:rsidTr="006E6BC7">
        <w:tc>
          <w:tcPr>
            <w:tcW w:w="1276" w:type="dxa"/>
            <w:tcBorders>
              <w:top w:val="single" w:sz="12" w:space="0" w:color="auto"/>
              <w:bottom w:val="double" w:sz="4" w:space="0" w:color="auto"/>
            </w:tcBorders>
            <w:vAlign w:val="center"/>
          </w:tcPr>
          <w:p w14:paraId="28554822" w14:textId="77777777" w:rsidR="00F63F58" w:rsidRPr="00947118" w:rsidRDefault="00F63F58" w:rsidP="008039D6">
            <w:pPr>
              <w:pStyle w:val="Zkladntext21"/>
              <w:overflowPunct/>
              <w:autoSpaceDE/>
              <w:autoSpaceDN/>
              <w:adjustRightInd/>
              <w:spacing w:after="60" w:line="240" w:lineRule="auto"/>
              <w:ind w:right="-108" w:firstLine="0"/>
              <w:jc w:val="center"/>
              <w:textAlignment w:val="auto"/>
              <w:rPr>
                <w:rFonts w:asciiTheme="minorHAnsi" w:hAnsiTheme="minorHAnsi" w:cstheme="minorHAnsi"/>
                <w:b/>
                <w:strike/>
                <w:color w:val="FF0000"/>
                <w:sz w:val="18"/>
                <w:szCs w:val="18"/>
              </w:rPr>
            </w:pPr>
            <w:r w:rsidRPr="00947118">
              <w:rPr>
                <w:rFonts w:asciiTheme="minorHAnsi" w:hAnsiTheme="minorHAnsi" w:cstheme="minorHAnsi"/>
                <w:b/>
                <w:strike/>
                <w:color w:val="FF0000"/>
                <w:sz w:val="18"/>
                <w:szCs w:val="18"/>
              </w:rPr>
              <w:t>Označení plochy</w:t>
            </w:r>
          </w:p>
        </w:tc>
        <w:tc>
          <w:tcPr>
            <w:tcW w:w="5099" w:type="dxa"/>
            <w:tcBorders>
              <w:top w:val="single" w:sz="12" w:space="0" w:color="auto"/>
              <w:bottom w:val="double" w:sz="4" w:space="0" w:color="auto"/>
            </w:tcBorders>
            <w:vAlign w:val="center"/>
          </w:tcPr>
          <w:p w14:paraId="6ABD08CE" w14:textId="77777777" w:rsidR="00F63F58" w:rsidRPr="00947118" w:rsidRDefault="00F63F58"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color w:val="FF0000"/>
                <w:sz w:val="18"/>
                <w:szCs w:val="18"/>
              </w:rPr>
            </w:pPr>
            <w:r w:rsidRPr="00947118">
              <w:rPr>
                <w:rFonts w:asciiTheme="minorHAnsi" w:hAnsiTheme="minorHAnsi" w:cstheme="minorHAnsi"/>
                <w:b/>
                <w:strike/>
                <w:color w:val="FF0000"/>
                <w:sz w:val="18"/>
                <w:szCs w:val="18"/>
              </w:rPr>
              <w:t>Využití plochy</w:t>
            </w:r>
          </w:p>
        </w:tc>
        <w:tc>
          <w:tcPr>
            <w:tcW w:w="2126" w:type="dxa"/>
            <w:tcBorders>
              <w:top w:val="single" w:sz="12" w:space="0" w:color="auto"/>
              <w:bottom w:val="double" w:sz="4" w:space="0" w:color="auto"/>
            </w:tcBorders>
            <w:vAlign w:val="center"/>
          </w:tcPr>
          <w:p w14:paraId="7107B979" w14:textId="77777777" w:rsidR="00F63F58" w:rsidRPr="00947118" w:rsidRDefault="00F63F58"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color w:val="FF0000"/>
                <w:sz w:val="18"/>
                <w:szCs w:val="18"/>
              </w:rPr>
            </w:pPr>
            <w:r w:rsidRPr="00947118">
              <w:rPr>
                <w:rFonts w:asciiTheme="minorHAnsi" w:hAnsiTheme="minorHAnsi" w:cstheme="minorHAnsi"/>
                <w:b/>
                <w:strike/>
                <w:color w:val="FF0000"/>
                <w:sz w:val="18"/>
                <w:szCs w:val="18"/>
              </w:rPr>
              <w:t>Rozloha plochy v ha</w:t>
            </w:r>
          </w:p>
        </w:tc>
      </w:tr>
      <w:tr w:rsidR="00947118" w:rsidRPr="00947118" w14:paraId="5D859366" w14:textId="77777777" w:rsidTr="00C81DB5">
        <w:tc>
          <w:tcPr>
            <w:tcW w:w="1276" w:type="dxa"/>
            <w:tcBorders>
              <w:top w:val="single" w:sz="6" w:space="0" w:color="auto"/>
              <w:bottom w:val="single" w:sz="6" w:space="0" w:color="auto"/>
            </w:tcBorders>
          </w:tcPr>
          <w:p w14:paraId="0D8F5798" w14:textId="77777777" w:rsidR="006B1706" w:rsidRPr="00947118" w:rsidRDefault="00C81DB5"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SX</w:t>
            </w:r>
            <w:r w:rsidR="006B1706" w:rsidRPr="00947118">
              <w:rPr>
                <w:rFonts w:asciiTheme="minorHAnsi" w:hAnsiTheme="minorHAnsi" w:cstheme="minorHAnsi"/>
                <w:strike/>
                <w:color w:val="FF0000"/>
                <w:sz w:val="18"/>
                <w:szCs w:val="18"/>
              </w:rPr>
              <w:t>/1 (část)</w:t>
            </w:r>
          </w:p>
        </w:tc>
        <w:tc>
          <w:tcPr>
            <w:tcW w:w="5099" w:type="dxa"/>
            <w:tcBorders>
              <w:top w:val="single" w:sz="6" w:space="0" w:color="auto"/>
              <w:bottom w:val="single" w:sz="6" w:space="0" w:color="auto"/>
            </w:tcBorders>
            <w:vAlign w:val="center"/>
          </w:tcPr>
          <w:p w14:paraId="4F2019F7" w14:textId="77777777" w:rsidR="006B1706" w:rsidRPr="00947118" w:rsidRDefault="00C81DB5"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 xml:space="preserve">Plochy smíšené </w:t>
            </w:r>
            <w:proofErr w:type="gramStart"/>
            <w:r w:rsidRPr="00947118">
              <w:rPr>
                <w:rFonts w:asciiTheme="minorHAnsi" w:hAnsiTheme="minorHAnsi" w:cstheme="minorHAnsi"/>
                <w:strike/>
                <w:color w:val="FF0000"/>
                <w:sz w:val="18"/>
                <w:szCs w:val="18"/>
              </w:rPr>
              <w:t>obytné - se</w:t>
            </w:r>
            <w:proofErr w:type="gramEnd"/>
            <w:r w:rsidRPr="00947118">
              <w:rPr>
                <w:rFonts w:asciiTheme="minorHAnsi" w:hAnsiTheme="minorHAnsi" w:cstheme="minorHAnsi"/>
                <w:strike/>
                <w:color w:val="FF0000"/>
                <w:sz w:val="18"/>
                <w:szCs w:val="18"/>
              </w:rPr>
              <w:t xml:space="preserve"> specifickým využitím</w:t>
            </w:r>
          </w:p>
        </w:tc>
        <w:tc>
          <w:tcPr>
            <w:tcW w:w="2126" w:type="dxa"/>
            <w:tcBorders>
              <w:top w:val="single" w:sz="6" w:space="0" w:color="auto"/>
              <w:bottom w:val="single" w:sz="6" w:space="0" w:color="auto"/>
            </w:tcBorders>
          </w:tcPr>
          <w:p w14:paraId="1D90F7F7" w14:textId="77777777" w:rsidR="006B1706" w:rsidRPr="00947118" w:rsidRDefault="005C1C9A"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14,33</w:t>
            </w:r>
          </w:p>
        </w:tc>
      </w:tr>
      <w:tr w:rsidR="00947118" w:rsidRPr="00947118" w14:paraId="7CAE8F6E" w14:textId="77777777" w:rsidTr="00C81DB5">
        <w:tc>
          <w:tcPr>
            <w:tcW w:w="1276" w:type="dxa"/>
            <w:tcBorders>
              <w:top w:val="single" w:sz="6" w:space="0" w:color="auto"/>
              <w:left w:val="single" w:sz="12" w:space="0" w:color="auto"/>
              <w:bottom w:val="single" w:sz="6" w:space="0" w:color="auto"/>
              <w:right w:val="single" w:sz="6" w:space="0" w:color="auto"/>
            </w:tcBorders>
          </w:tcPr>
          <w:p w14:paraId="687493A2" w14:textId="77777777" w:rsidR="006B1706" w:rsidRPr="00947118" w:rsidRDefault="00C81DB5"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SX/1 (bývalý hotel</w:t>
            </w:r>
            <w:r w:rsidR="006B1706" w:rsidRPr="00947118">
              <w:rPr>
                <w:rFonts w:asciiTheme="minorHAnsi" w:hAnsiTheme="minorHAnsi" w:cstheme="minorHAnsi"/>
                <w:strike/>
                <w:color w:val="FF0000"/>
                <w:sz w:val="18"/>
                <w:szCs w:val="18"/>
              </w:rPr>
              <w:t>)</w:t>
            </w:r>
          </w:p>
        </w:tc>
        <w:tc>
          <w:tcPr>
            <w:tcW w:w="5099" w:type="dxa"/>
            <w:tcBorders>
              <w:top w:val="single" w:sz="6" w:space="0" w:color="auto"/>
              <w:left w:val="single" w:sz="6" w:space="0" w:color="auto"/>
              <w:bottom w:val="single" w:sz="6" w:space="0" w:color="auto"/>
              <w:right w:val="single" w:sz="6" w:space="0" w:color="auto"/>
            </w:tcBorders>
            <w:vAlign w:val="center"/>
          </w:tcPr>
          <w:p w14:paraId="5B50970D" w14:textId="77777777" w:rsidR="006B1706" w:rsidRPr="00947118" w:rsidRDefault="00C81DB5"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 xml:space="preserve">Plochy smíšené </w:t>
            </w:r>
            <w:proofErr w:type="gramStart"/>
            <w:r w:rsidRPr="00947118">
              <w:rPr>
                <w:rFonts w:asciiTheme="minorHAnsi" w:hAnsiTheme="minorHAnsi" w:cstheme="minorHAnsi"/>
                <w:strike/>
                <w:color w:val="FF0000"/>
                <w:sz w:val="18"/>
                <w:szCs w:val="18"/>
              </w:rPr>
              <w:t>obytné - se</w:t>
            </w:r>
            <w:proofErr w:type="gramEnd"/>
            <w:r w:rsidRPr="00947118">
              <w:rPr>
                <w:rFonts w:asciiTheme="minorHAnsi" w:hAnsiTheme="minorHAnsi" w:cstheme="minorHAnsi"/>
                <w:strike/>
                <w:color w:val="FF0000"/>
                <w:sz w:val="18"/>
                <w:szCs w:val="18"/>
              </w:rPr>
              <w:t xml:space="preserve"> specifickým využitím</w:t>
            </w:r>
          </w:p>
        </w:tc>
        <w:tc>
          <w:tcPr>
            <w:tcW w:w="2126" w:type="dxa"/>
            <w:tcBorders>
              <w:top w:val="single" w:sz="6" w:space="0" w:color="auto"/>
              <w:left w:val="single" w:sz="6" w:space="0" w:color="auto"/>
              <w:bottom w:val="single" w:sz="6" w:space="0" w:color="auto"/>
              <w:right w:val="single" w:sz="12" w:space="0" w:color="auto"/>
            </w:tcBorders>
          </w:tcPr>
          <w:p w14:paraId="3DBFA876" w14:textId="77777777" w:rsidR="006B1706" w:rsidRPr="00947118" w:rsidRDefault="006B1706"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0,16</w:t>
            </w:r>
          </w:p>
        </w:tc>
      </w:tr>
      <w:tr w:rsidR="00947118" w:rsidRPr="00947118" w14:paraId="0DC96217" w14:textId="77777777" w:rsidTr="00C81DB5">
        <w:tc>
          <w:tcPr>
            <w:tcW w:w="1276" w:type="dxa"/>
            <w:tcBorders>
              <w:top w:val="single" w:sz="6" w:space="0" w:color="auto"/>
              <w:left w:val="single" w:sz="12" w:space="0" w:color="auto"/>
              <w:bottom w:val="single" w:sz="6" w:space="0" w:color="auto"/>
              <w:right w:val="single" w:sz="6" w:space="0" w:color="auto"/>
            </w:tcBorders>
          </w:tcPr>
          <w:p w14:paraId="4FC163A0" w14:textId="77777777" w:rsidR="006B1706" w:rsidRPr="00947118" w:rsidRDefault="006B1706"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SV/2</w:t>
            </w:r>
          </w:p>
        </w:tc>
        <w:tc>
          <w:tcPr>
            <w:tcW w:w="5099" w:type="dxa"/>
            <w:tcBorders>
              <w:top w:val="single" w:sz="6" w:space="0" w:color="auto"/>
              <w:left w:val="single" w:sz="6" w:space="0" w:color="auto"/>
              <w:bottom w:val="single" w:sz="6" w:space="0" w:color="auto"/>
              <w:right w:val="single" w:sz="6" w:space="0" w:color="auto"/>
            </w:tcBorders>
            <w:vAlign w:val="center"/>
          </w:tcPr>
          <w:p w14:paraId="4917C3EC" w14:textId="77777777" w:rsidR="006B1706" w:rsidRPr="00947118" w:rsidRDefault="006B1706"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 xml:space="preserve">Plochy smíšené </w:t>
            </w:r>
            <w:proofErr w:type="gramStart"/>
            <w:r w:rsidRPr="00947118">
              <w:rPr>
                <w:rFonts w:asciiTheme="minorHAnsi" w:hAnsiTheme="minorHAnsi" w:cstheme="minorHAnsi"/>
                <w:strike/>
                <w:color w:val="FF0000"/>
                <w:sz w:val="18"/>
                <w:szCs w:val="18"/>
              </w:rPr>
              <w:t>obytné - venkovské</w:t>
            </w:r>
            <w:proofErr w:type="gramEnd"/>
          </w:p>
        </w:tc>
        <w:tc>
          <w:tcPr>
            <w:tcW w:w="2126" w:type="dxa"/>
            <w:tcBorders>
              <w:top w:val="single" w:sz="6" w:space="0" w:color="auto"/>
              <w:left w:val="single" w:sz="6" w:space="0" w:color="auto"/>
              <w:bottom w:val="single" w:sz="6" w:space="0" w:color="auto"/>
              <w:right w:val="single" w:sz="12" w:space="0" w:color="auto"/>
            </w:tcBorders>
          </w:tcPr>
          <w:p w14:paraId="2FC4038F" w14:textId="77777777" w:rsidR="006B1706" w:rsidRPr="00947118" w:rsidRDefault="00FF5D66"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2,36</w:t>
            </w:r>
          </w:p>
        </w:tc>
      </w:tr>
      <w:tr w:rsidR="00947118" w:rsidRPr="00947118" w14:paraId="38C312ED" w14:textId="77777777" w:rsidTr="00C81DB5">
        <w:tc>
          <w:tcPr>
            <w:tcW w:w="1276" w:type="dxa"/>
            <w:tcBorders>
              <w:top w:val="single" w:sz="6" w:space="0" w:color="auto"/>
              <w:left w:val="single" w:sz="12" w:space="0" w:color="auto"/>
              <w:bottom w:val="single" w:sz="6" w:space="0" w:color="auto"/>
              <w:right w:val="single" w:sz="6" w:space="0" w:color="auto"/>
            </w:tcBorders>
          </w:tcPr>
          <w:p w14:paraId="01C4B75E" w14:textId="77777777" w:rsidR="006B1706" w:rsidRPr="00947118" w:rsidRDefault="00271DBC"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SV/3</w:t>
            </w:r>
            <w:r w:rsidR="00FF5D66" w:rsidRPr="00947118">
              <w:rPr>
                <w:rFonts w:asciiTheme="minorHAnsi" w:hAnsiTheme="minorHAnsi" w:cstheme="minorHAnsi"/>
                <w:strike/>
                <w:color w:val="FF0000"/>
                <w:sz w:val="18"/>
                <w:szCs w:val="18"/>
              </w:rPr>
              <w:t xml:space="preserve"> (část)</w:t>
            </w:r>
          </w:p>
        </w:tc>
        <w:tc>
          <w:tcPr>
            <w:tcW w:w="5099" w:type="dxa"/>
            <w:tcBorders>
              <w:top w:val="single" w:sz="6" w:space="0" w:color="auto"/>
              <w:left w:val="single" w:sz="6" w:space="0" w:color="auto"/>
              <w:bottom w:val="single" w:sz="6" w:space="0" w:color="auto"/>
              <w:right w:val="single" w:sz="6" w:space="0" w:color="auto"/>
            </w:tcBorders>
            <w:vAlign w:val="center"/>
          </w:tcPr>
          <w:p w14:paraId="72BB4EA9" w14:textId="77777777" w:rsidR="006B1706" w:rsidRPr="00947118" w:rsidRDefault="00D96BFE"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 xml:space="preserve">Plochy smíšené </w:t>
            </w:r>
            <w:proofErr w:type="gramStart"/>
            <w:r w:rsidRPr="00947118">
              <w:rPr>
                <w:rFonts w:asciiTheme="minorHAnsi" w:hAnsiTheme="minorHAnsi" w:cstheme="minorHAnsi"/>
                <w:strike/>
                <w:color w:val="FF0000"/>
                <w:sz w:val="18"/>
                <w:szCs w:val="18"/>
              </w:rPr>
              <w:t>obytné - venkovské</w:t>
            </w:r>
            <w:proofErr w:type="gramEnd"/>
          </w:p>
        </w:tc>
        <w:tc>
          <w:tcPr>
            <w:tcW w:w="2126" w:type="dxa"/>
            <w:tcBorders>
              <w:top w:val="single" w:sz="6" w:space="0" w:color="auto"/>
              <w:left w:val="single" w:sz="6" w:space="0" w:color="auto"/>
              <w:bottom w:val="single" w:sz="6" w:space="0" w:color="auto"/>
              <w:right w:val="single" w:sz="12" w:space="0" w:color="auto"/>
            </w:tcBorders>
          </w:tcPr>
          <w:p w14:paraId="16C5AE79" w14:textId="77777777" w:rsidR="006B1706" w:rsidRPr="00947118" w:rsidRDefault="006B1706"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3,57</w:t>
            </w:r>
          </w:p>
        </w:tc>
      </w:tr>
      <w:tr w:rsidR="00947118" w:rsidRPr="00947118" w14:paraId="155E6E39" w14:textId="77777777" w:rsidTr="00C81DB5">
        <w:tc>
          <w:tcPr>
            <w:tcW w:w="1276" w:type="dxa"/>
            <w:tcBorders>
              <w:top w:val="single" w:sz="6" w:space="0" w:color="auto"/>
              <w:left w:val="single" w:sz="12" w:space="0" w:color="auto"/>
              <w:bottom w:val="single" w:sz="6" w:space="0" w:color="auto"/>
              <w:right w:val="single" w:sz="6" w:space="0" w:color="auto"/>
            </w:tcBorders>
          </w:tcPr>
          <w:p w14:paraId="2EB9E611" w14:textId="77777777" w:rsidR="006E6BC7" w:rsidRPr="00947118" w:rsidRDefault="006E6BC7"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SV/4</w:t>
            </w:r>
          </w:p>
        </w:tc>
        <w:tc>
          <w:tcPr>
            <w:tcW w:w="5099" w:type="dxa"/>
            <w:tcBorders>
              <w:top w:val="single" w:sz="6" w:space="0" w:color="auto"/>
              <w:left w:val="single" w:sz="6" w:space="0" w:color="auto"/>
              <w:bottom w:val="single" w:sz="6" w:space="0" w:color="auto"/>
              <w:right w:val="single" w:sz="6" w:space="0" w:color="auto"/>
            </w:tcBorders>
            <w:vAlign w:val="center"/>
          </w:tcPr>
          <w:p w14:paraId="2CBBD718" w14:textId="77777777" w:rsidR="006E6BC7" w:rsidRPr="00947118" w:rsidRDefault="006E6BC7" w:rsidP="008039D6">
            <w:pPr>
              <w:spacing w:after="60"/>
              <w:rPr>
                <w:rFonts w:cstheme="minorHAnsi"/>
                <w:strike/>
                <w:color w:val="FF0000"/>
                <w:sz w:val="18"/>
                <w:szCs w:val="18"/>
              </w:rPr>
            </w:pPr>
            <w:r w:rsidRPr="00947118">
              <w:rPr>
                <w:rFonts w:cstheme="minorHAnsi"/>
                <w:strike/>
                <w:color w:val="FF0000"/>
                <w:sz w:val="18"/>
                <w:szCs w:val="18"/>
              </w:rPr>
              <w:t xml:space="preserve">Plochy smíšené </w:t>
            </w:r>
            <w:proofErr w:type="gramStart"/>
            <w:r w:rsidRPr="00947118">
              <w:rPr>
                <w:rFonts w:cstheme="minorHAnsi"/>
                <w:strike/>
                <w:color w:val="FF0000"/>
                <w:sz w:val="18"/>
                <w:szCs w:val="18"/>
              </w:rPr>
              <w:t>obytné - venkovské</w:t>
            </w:r>
            <w:proofErr w:type="gramEnd"/>
          </w:p>
        </w:tc>
        <w:tc>
          <w:tcPr>
            <w:tcW w:w="2126" w:type="dxa"/>
            <w:tcBorders>
              <w:top w:val="single" w:sz="6" w:space="0" w:color="auto"/>
              <w:left w:val="single" w:sz="6" w:space="0" w:color="auto"/>
              <w:bottom w:val="single" w:sz="6" w:space="0" w:color="auto"/>
              <w:right w:val="single" w:sz="12" w:space="0" w:color="auto"/>
            </w:tcBorders>
          </w:tcPr>
          <w:p w14:paraId="3D37810C" w14:textId="77777777" w:rsidR="006E6BC7" w:rsidRPr="00947118" w:rsidRDefault="006E6BC7"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0,62</w:t>
            </w:r>
          </w:p>
        </w:tc>
      </w:tr>
      <w:tr w:rsidR="00947118" w:rsidRPr="00947118" w14:paraId="213B6105" w14:textId="77777777" w:rsidTr="00681A5D">
        <w:tc>
          <w:tcPr>
            <w:tcW w:w="1276" w:type="dxa"/>
            <w:tcBorders>
              <w:top w:val="single" w:sz="6" w:space="0" w:color="auto"/>
              <w:left w:val="single" w:sz="12" w:space="0" w:color="auto"/>
              <w:bottom w:val="single" w:sz="6" w:space="0" w:color="auto"/>
              <w:right w:val="single" w:sz="6" w:space="0" w:color="auto"/>
            </w:tcBorders>
            <w:vAlign w:val="center"/>
          </w:tcPr>
          <w:p w14:paraId="62B73169" w14:textId="77777777" w:rsidR="00C81DB5" w:rsidRPr="00947118" w:rsidRDefault="00C81DB5"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OS/1</w:t>
            </w:r>
          </w:p>
        </w:tc>
        <w:tc>
          <w:tcPr>
            <w:tcW w:w="5099" w:type="dxa"/>
            <w:tcBorders>
              <w:top w:val="single" w:sz="6" w:space="0" w:color="auto"/>
              <w:left w:val="single" w:sz="6" w:space="0" w:color="auto"/>
              <w:bottom w:val="single" w:sz="6" w:space="0" w:color="auto"/>
              <w:right w:val="single" w:sz="6" w:space="0" w:color="auto"/>
            </w:tcBorders>
            <w:vAlign w:val="center"/>
          </w:tcPr>
          <w:p w14:paraId="28EF6588" w14:textId="77777777" w:rsidR="00C81DB5" w:rsidRPr="00947118" w:rsidRDefault="00C81DB5"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 xml:space="preserve">Občanské </w:t>
            </w:r>
            <w:proofErr w:type="gramStart"/>
            <w:r w:rsidRPr="00947118">
              <w:rPr>
                <w:rFonts w:asciiTheme="minorHAnsi" w:hAnsiTheme="minorHAnsi" w:cstheme="minorHAnsi"/>
                <w:strike/>
                <w:color w:val="FF0000"/>
                <w:sz w:val="18"/>
                <w:szCs w:val="18"/>
              </w:rPr>
              <w:t>vybavení - tělovýchovná</w:t>
            </w:r>
            <w:proofErr w:type="gramEnd"/>
            <w:r w:rsidRPr="00947118">
              <w:rPr>
                <w:rFonts w:asciiTheme="minorHAnsi" w:hAnsiTheme="minorHAnsi" w:cstheme="minorHAnsi"/>
                <w:strike/>
                <w:color w:val="FF0000"/>
                <w:sz w:val="18"/>
                <w:szCs w:val="18"/>
              </w:rPr>
              <w:t xml:space="preserve"> a sportovní zařízení</w:t>
            </w:r>
          </w:p>
        </w:tc>
        <w:tc>
          <w:tcPr>
            <w:tcW w:w="2126" w:type="dxa"/>
            <w:tcBorders>
              <w:top w:val="single" w:sz="6" w:space="0" w:color="auto"/>
              <w:left w:val="single" w:sz="6" w:space="0" w:color="auto"/>
              <w:bottom w:val="single" w:sz="6" w:space="0" w:color="auto"/>
              <w:right w:val="single" w:sz="12" w:space="0" w:color="auto"/>
            </w:tcBorders>
            <w:vAlign w:val="center"/>
          </w:tcPr>
          <w:p w14:paraId="0316EAD3" w14:textId="77777777" w:rsidR="00C81DB5" w:rsidRPr="00947118" w:rsidRDefault="00C81DB5"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rPr>
              <w:t>0,25</w:t>
            </w:r>
          </w:p>
        </w:tc>
      </w:tr>
      <w:tr w:rsidR="00947118" w:rsidRPr="00947118" w14:paraId="3B7433FB" w14:textId="77777777" w:rsidTr="00153E6E">
        <w:tc>
          <w:tcPr>
            <w:tcW w:w="8501" w:type="dxa"/>
            <w:gridSpan w:val="3"/>
            <w:tcBorders>
              <w:top w:val="single" w:sz="6" w:space="0" w:color="auto"/>
              <w:left w:val="single" w:sz="12" w:space="0" w:color="auto"/>
              <w:bottom w:val="single" w:sz="6" w:space="0" w:color="auto"/>
              <w:right w:val="single" w:sz="12" w:space="0" w:color="auto"/>
            </w:tcBorders>
            <w:vAlign w:val="center"/>
          </w:tcPr>
          <w:p w14:paraId="7E05B16A" w14:textId="77777777" w:rsidR="00681A5D" w:rsidRPr="00947118" w:rsidRDefault="00631BCB" w:rsidP="008039D6">
            <w:pPr>
              <w:pStyle w:val="Zkladntextodsazen"/>
              <w:spacing w:after="60" w:line="240" w:lineRule="auto"/>
              <w:ind w:right="-78" w:firstLine="0"/>
              <w:jc w:val="left"/>
              <w:rPr>
                <w:rFonts w:asciiTheme="minorHAnsi" w:hAnsiTheme="minorHAnsi" w:cstheme="minorHAnsi"/>
                <w:strike/>
                <w:color w:val="FF0000"/>
                <w:sz w:val="18"/>
                <w:szCs w:val="18"/>
              </w:rPr>
            </w:pPr>
            <w:r w:rsidRPr="00947118">
              <w:rPr>
                <w:rFonts w:asciiTheme="minorHAnsi" w:hAnsiTheme="minorHAnsi" w:cstheme="minorHAnsi"/>
                <w:strike/>
                <w:color w:val="FF0000"/>
                <w:sz w:val="18"/>
                <w:szCs w:val="18"/>
                <w:u w:val="single"/>
              </w:rPr>
              <w:t>Změna. 2 územního plánu vymezila:</w:t>
            </w:r>
          </w:p>
        </w:tc>
      </w:tr>
      <w:tr w:rsidR="00947118" w:rsidRPr="00947118" w14:paraId="59FE61D1" w14:textId="77777777" w:rsidTr="00C81DB5">
        <w:tc>
          <w:tcPr>
            <w:tcW w:w="1276" w:type="dxa"/>
            <w:tcBorders>
              <w:top w:val="single" w:sz="6" w:space="0" w:color="auto"/>
              <w:left w:val="single" w:sz="12" w:space="0" w:color="auto"/>
              <w:bottom w:val="single" w:sz="12" w:space="0" w:color="auto"/>
              <w:right w:val="single" w:sz="6" w:space="0" w:color="auto"/>
            </w:tcBorders>
            <w:vAlign w:val="center"/>
          </w:tcPr>
          <w:p w14:paraId="73FB036A" w14:textId="77777777" w:rsidR="00681A5D" w:rsidRPr="00947118" w:rsidRDefault="003B45A3"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color w:val="FF0000"/>
                <w:sz w:val="18"/>
                <w:szCs w:val="18"/>
              </w:rPr>
            </w:pPr>
            <w:r w:rsidRPr="00947118">
              <w:rPr>
                <w:rFonts w:asciiTheme="minorHAnsi" w:hAnsiTheme="minorHAnsi" w:cstheme="minorHAnsi"/>
                <w:b/>
                <w:strike/>
                <w:color w:val="FF0000"/>
                <w:sz w:val="18"/>
                <w:szCs w:val="18"/>
              </w:rPr>
              <w:t>Z2-4</w:t>
            </w:r>
          </w:p>
          <w:p w14:paraId="7FBEF489" w14:textId="77777777" w:rsidR="003B45A3" w:rsidRPr="00947118" w:rsidRDefault="003B45A3"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color w:val="FF0000"/>
                <w:sz w:val="18"/>
                <w:szCs w:val="18"/>
              </w:rPr>
            </w:pPr>
            <w:r w:rsidRPr="00947118">
              <w:rPr>
                <w:rFonts w:asciiTheme="minorHAnsi" w:hAnsiTheme="minorHAnsi" w:cstheme="minorHAnsi"/>
                <w:b/>
                <w:strike/>
                <w:color w:val="FF0000"/>
                <w:sz w:val="18"/>
                <w:szCs w:val="18"/>
              </w:rPr>
              <w:t>(BH)</w:t>
            </w:r>
          </w:p>
        </w:tc>
        <w:tc>
          <w:tcPr>
            <w:tcW w:w="5099" w:type="dxa"/>
            <w:tcBorders>
              <w:top w:val="single" w:sz="6" w:space="0" w:color="auto"/>
              <w:left w:val="single" w:sz="6" w:space="0" w:color="auto"/>
              <w:bottom w:val="single" w:sz="12" w:space="0" w:color="auto"/>
              <w:right w:val="single" w:sz="6" w:space="0" w:color="auto"/>
            </w:tcBorders>
            <w:vAlign w:val="center"/>
          </w:tcPr>
          <w:p w14:paraId="5BB835DC" w14:textId="77777777" w:rsidR="00681A5D" w:rsidRPr="00947118" w:rsidRDefault="003B45A3" w:rsidP="008039D6">
            <w:pPr>
              <w:pStyle w:val="Zkladntext21"/>
              <w:overflowPunct/>
              <w:autoSpaceDE/>
              <w:autoSpaceDN/>
              <w:adjustRightInd/>
              <w:spacing w:after="60" w:line="240" w:lineRule="auto"/>
              <w:ind w:firstLine="0"/>
              <w:jc w:val="left"/>
              <w:textAlignment w:val="auto"/>
              <w:rPr>
                <w:rFonts w:asciiTheme="minorHAnsi" w:hAnsiTheme="minorHAnsi" w:cstheme="minorHAnsi"/>
                <w:b/>
                <w:strike/>
                <w:color w:val="FF0000"/>
                <w:sz w:val="18"/>
                <w:szCs w:val="18"/>
              </w:rPr>
            </w:pPr>
            <w:r w:rsidRPr="00947118">
              <w:rPr>
                <w:rFonts w:asciiTheme="minorHAnsi" w:hAnsiTheme="minorHAnsi" w:cstheme="minorHAnsi"/>
                <w:b/>
                <w:strike/>
                <w:color w:val="FF0000"/>
                <w:sz w:val="20"/>
                <w:u w:val="single"/>
              </w:rPr>
              <w:t xml:space="preserve">Plochy bydlení v bytových domech </w:t>
            </w:r>
          </w:p>
        </w:tc>
        <w:tc>
          <w:tcPr>
            <w:tcW w:w="2126" w:type="dxa"/>
            <w:tcBorders>
              <w:top w:val="single" w:sz="6" w:space="0" w:color="auto"/>
              <w:left w:val="single" w:sz="6" w:space="0" w:color="auto"/>
              <w:bottom w:val="single" w:sz="12" w:space="0" w:color="auto"/>
              <w:right w:val="single" w:sz="12" w:space="0" w:color="auto"/>
            </w:tcBorders>
            <w:vAlign w:val="center"/>
          </w:tcPr>
          <w:p w14:paraId="44F73022" w14:textId="77777777" w:rsidR="00681A5D" w:rsidRPr="00947118" w:rsidRDefault="00BE7EC6" w:rsidP="008039D6">
            <w:pPr>
              <w:pStyle w:val="Zkladntextodsazen"/>
              <w:spacing w:after="60" w:line="240" w:lineRule="auto"/>
              <w:ind w:right="-78" w:firstLine="0"/>
              <w:jc w:val="center"/>
              <w:rPr>
                <w:rFonts w:asciiTheme="minorHAnsi" w:hAnsiTheme="minorHAnsi" w:cstheme="minorHAnsi"/>
                <w:b/>
                <w:strike/>
                <w:color w:val="FF0000"/>
                <w:sz w:val="20"/>
              </w:rPr>
            </w:pPr>
            <w:r w:rsidRPr="00947118">
              <w:rPr>
                <w:rFonts w:asciiTheme="minorHAnsi" w:hAnsiTheme="minorHAnsi" w:cstheme="minorHAnsi"/>
                <w:b/>
                <w:strike/>
                <w:color w:val="FF0000"/>
                <w:sz w:val="20"/>
                <w:u w:val="single"/>
              </w:rPr>
              <w:t>0,0487</w:t>
            </w:r>
          </w:p>
        </w:tc>
      </w:tr>
    </w:tbl>
    <w:p w14:paraId="0EFB641F" w14:textId="77777777" w:rsidR="004E7D5B" w:rsidRPr="00D11195" w:rsidRDefault="004E7D5B" w:rsidP="008039D6">
      <w:pPr>
        <w:spacing w:after="60"/>
        <w:jc w:val="both"/>
        <w:rPr>
          <w:rFonts w:cstheme="minorHAnsi"/>
          <w:szCs w:val="22"/>
        </w:rPr>
      </w:pPr>
    </w:p>
    <w:p w14:paraId="5D3CC0E4" w14:textId="77777777" w:rsidR="004E7D5B" w:rsidRPr="002B2216" w:rsidRDefault="004E7D5B" w:rsidP="008039D6">
      <w:pPr>
        <w:spacing w:after="60"/>
        <w:jc w:val="both"/>
        <w:rPr>
          <w:rFonts w:cstheme="minorHAnsi"/>
          <w:strike/>
          <w:color w:val="FF0000"/>
          <w:szCs w:val="22"/>
        </w:rPr>
      </w:pPr>
      <w:r w:rsidRPr="002B2216">
        <w:rPr>
          <w:rFonts w:cstheme="minorHAnsi"/>
          <w:strike/>
          <w:color w:val="FF0000"/>
          <w:szCs w:val="22"/>
        </w:rPr>
        <w:t xml:space="preserve">změny územního plánu: </w:t>
      </w:r>
    </w:p>
    <w:p w14:paraId="7EC0DD8A" w14:textId="77777777" w:rsidR="00CD2E7C" w:rsidRPr="002B2216" w:rsidRDefault="00CD2E7C" w:rsidP="008039D6">
      <w:pPr>
        <w:spacing w:after="60"/>
        <w:ind w:firstLine="567"/>
        <w:jc w:val="both"/>
        <w:rPr>
          <w:rFonts w:cstheme="minorHAnsi"/>
          <w:strike/>
          <w:color w:val="FF0000"/>
          <w:szCs w:val="22"/>
          <w:u w:val="single"/>
        </w:rPr>
      </w:pPr>
      <w:r w:rsidRPr="002B2216">
        <w:rPr>
          <w:rFonts w:cstheme="minorHAnsi"/>
          <w:strike/>
          <w:color w:val="FF0000"/>
          <w:szCs w:val="22"/>
          <w:u w:val="single"/>
        </w:rPr>
        <w:t xml:space="preserve">Změna. 2 územního plánu vymezila plochy </w:t>
      </w:r>
      <w:r w:rsidR="00CF4280" w:rsidRPr="002B2216">
        <w:rPr>
          <w:rFonts w:cstheme="minorHAnsi"/>
          <w:strike/>
          <w:color w:val="FF0000"/>
          <w:szCs w:val="22"/>
          <w:u w:val="single"/>
        </w:rPr>
        <w:t>změny:</w:t>
      </w:r>
    </w:p>
    <w:tbl>
      <w:tblPr>
        <w:tblW w:w="8501" w:type="dxa"/>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276"/>
        <w:gridCol w:w="5099"/>
        <w:gridCol w:w="2126"/>
      </w:tblGrid>
      <w:tr w:rsidR="002B2216" w:rsidRPr="002B2216" w14:paraId="12D9CD98" w14:textId="77777777" w:rsidTr="00153E6E">
        <w:tc>
          <w:tcPr>
            <w:tcW w:w="1276" w:type="dxa"/>
            <w:tcBorders>
              <w:top w:val="single" w:sz="12" w:space="0" w:color="auto"/>
              <w:bottom w:val="double" w:sz="4" w:space="0" w:color="auto"/>
            </w:tcBorders>
            <w:vAlign w:val="center"/>
          </w:tcPr>
          <w:p w14:paraId="47FFFADB" w14:textId="77777777" w:rsidR="00CF4280" w:rsidRPr="002B2216" w:rsidRDefault="00CF4280" w:rsidP="008039D6">
            <w:pPr>
              <w:pStyle w:val="Zkladntext21"/>
              <w:overflowPunct/>
              <w:autoSpaceDE/>
              <w:autoSpaceDN/>
              <w:adjustRightInd/>
              <w:spacing w:after="60" w:line="240" w:lineRule="auto"/>
              <w:ind w:right="-108" w:firstLine="0"/>
              <w:jc w:val="center"/>
              <w:textAlignment w:val="auto"/>
              <w:rPr>
                <w:rFonts w:asciiTheme="minorHAnsi" w:hAnsiTheme="minorHAnsi" w:cstheme="minorHAnsi"/>
                <w:b/>
                <w:strike/>
                <w:color w:val="FF0000"/>
                <w:sz w:val="18"/>
                <w:szCs w:val="18"/>
              </w:rPr>
            </w:pPr>
            <w:r w:rsidRPr="002B2216">
              <w:rPr>
                <w:rFonts w:asciiTheme="minorHAnsi" w:hAnsiTheme="minorHAnsi" w:cstheme="minorHAnsi"/>
                <w:b/>
                <w:strike/>
                <w:color w:val="FF0000"/>
                <w:sz w:val="18"/>
                <w:szCs w:val="18"/>
              </w:rPr>
              <w:lastRenderedPageBreak/>
              <w:t>Označení plochy</w:t>
            </w:r>
          </w:p>
        </w:tc>
        <w:tc>
          <w:tcPr>
            <w:tcW w:w="5099" w:type="dxa"/>
            <w:tcBorders>
              <w:top w:val="single" w:sz="12" w:space="0" w:color="auto"/>
              <w:bottom w:val="double" w:sz="4" w:space="0" w:color="auto"/>
            </w:tcBorders>
            <w:vAlign w:val="center"/>
          </w:tcPr>
          <w:p w14:paraId="424789FC" w14:textId="77777777" w:rsidR="00CF4280" w:rsidRPr="002B2216" w:rsidRDefault="00CF4280"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color w:val="FF0000"/>
                <w:sz w:val="18"/>
                <w:szCs w:val="18"/>
              </w:rPr>
            </w:pPr>
            <w:r w:rsidRPr="002B2216">
              <w:rPr>
                <w:rFonts w:asciiTheme="minorHAnsi" w:hAnsiTheme="minorHAnsi" w:cstheme="minorHAnsi"/>
                <w:b/>
                <w:strike/>
                <w:color w:val="FF0000"/>
                <w:sz w:val="18"/>
                <w:szCs w:val="18"/>
              </w:rPr>
              <w:t>Využití plochy</w:t>
            </w:r>
          </w:p>
        </w:tc>
        <w:tc>
          <w:tcPr>
            <w:tcW w:w="2126" w:type="dxa"/>
            <w:tcBorders>
              <w:top w:val="single" w:sz="12" w:space="0" w:color="auto"/>
              <w:bottom w:val="double" w:sz="4" w:space="0" w:color="auto"/>
            </w:tcBorders>
            <w:vAlign w:val="center"/>
          </w:tcPr>
          <w:p w14:paraId="4D856E00" w14:textId="77777777" w:rsidR="00CF4280" w:rsidRPr="002B2216" w:rsidRDefault="00CF4280"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color w:val="FF0000"/>
                <w:sz w:val="18"/>
                <w:szCs w:val="18"/>
              </w:rPr>
            </w:pPr>
            <w:r w:rsidRPr="002B2216">
              <w:rPr>
                <w:rFonts w:asciiTheme="minorHAnsi" w:hAnsiTheme="minorHAnsi" w:cstheme="minorHAnsi"/>
                <w:b/>
                <w:strike/>
                <w:color w:val="FF0000"/>
                <w:sz w:val="18"/>
                <w:szCs w:val="18"/>
              </w:rPr>
              <w:t>Rozloha plochy v ha</w:t>
            </w:r>
          </w:p>
        </w:tc>
      </w:tr>
      <w:tr w:rsidR="002B2216" w:rsidRPr="002B2216" w14:paraId="5E3B7F9B" w14:textId="77777777" w:rsidTr="00153E6E">
        <w:tc>
          <w:tcPr>
            <w:tcW w:w="1276" w:type="dxa"/>
            <w:tcBorders>
              <w:top w:val="single" w:sz="6" w:space="0" w:color="auto"/>
              <w:bottom w:val="single" w:sz="6" w:space="0" w:color="auto"/>
            </w:tcBorders>
          </w:tcPr>
          <w:p w14:paraId="48B100A8" w14:textId="77777777" w:rsidR="00CF4280" w:rsidRPr="002B2216" w:rsidRDefault="00CF4280"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color w:val="FF0000"/>
                <w:sz w:val="20"/>
                <w:u w:val="single"/>
              </w:rPr>
            </w:pPr>
            <w:r w:rsidRPr="002B2216">
              <w:rPr>
                <w:rFonts w:asciiTheme="minorHAnsi" w:hAnsiTheme="minorHAnsi" w:cstheme="minorHAnsi"/>
                <w:b/>
                <w:strike/>
                <w:color w:val="FF0000"/>
                <w:sz w:val="20"/>
                <w:u w:val="single"/>
              </w:rPr>
              <w:t>Z2-2</w:t>
            </w:r>
          </w:p>
          <w:p w14:paraId="49730EF6" w14:textId="77777777" w:rsidR="00CF4280" w:rsidRPr="002B2216" w:rsidRDefault="00CF4280"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color w:val="FF0000"/>
                <w:u w:val="single"/>
              </w:rPr>
            </w:pPr>
            <w:r w:rsidRPr="002B2216">
              <w:rPr>
                <w:rFonts w:asciiTheme="minorHAnsi" w:hAnsiTheme="minorHAnsi" w:cstheme="minorHAnsi"/>
                <w:b/>
                <w:strike/>
                <w:color w:val="FF0000"/>
                <w:sz w:val="20"/>
                <w:u w:val="single"/>
              </w:rPr>
              <w:t>(BI)</w:t>
            </w:r>
          </w:p>
        </w:tc>
        <w:tc>
          <w:tcPr>
            <w:tcW w:w="5099" w:type="dxa"/>
            <w:tcBorders>
              <w:top w:val="single" w:sz="6" w:space="0" w:color="auto"/>
              <w:bottom w:val="single" w:sz="6" w:space="0" w:color="auto"/>
            </w:tcBorders>
            <w:vAlign w:val="center"/>
          </w:tcPr>
          <w:p w14:paraId="5E11DCB7" w14:textId="77777777" w:rsidR="00520BAB" w:rsidRPr="002B2216" w:rsidRDefault="00CF4280" w:rsidP="008039D6">
            <w:pPr>
              <w:pStyle w:val="Zkladntext21"/>
              <w:overflowPunct/>
              <w:autoSpaceDE/>
              <w:autoSpaceDN/>
              <w:adjustRightInd/>
              <w:spacing w:after="60" w:line="240" w:lineRule="auto"/>
              <w:ind w:firstLine="0"/>
              <w:jc w:val="left"/>
              <w:textAlignment w:val="auto"/>
              <w:rPr>
                <w:rFonts w:asciiTheme="minorHAnsi" w:hAnsiTheme="minorHAnsi" w:cstheme="minorHAnsi"/>
                <w:b/>
                <w:strike/>
                <w:color w:val="FF0000"/>
                <w:sz w:val="20"/>
                <w:u w:val="single"/>
              </w:rPr>
            </w:pPr>
            <w:r w:rsidRPr="002B2216">
              <w:rPr>
                <w:rFonts w:asciiTheme="minorHAnsi" w:hAnsiTheme="minorHAnsi" w:cstheme="minorHAnsi"/>
                <w:b/>
                <w:strike/>
                <w:color w:val="FF0000"/>
                <w:sz w:val="20"/>
                <w:u w:val="single"/>
              </w:rPr>
              <w:t xml:space="preserve">Plochy bydlení v rodinných domech – městské </w:t>
            </w:r>
          </w:p>
          <w:p w14:paraId="6E4D4127" w14:textId="77777777" w:rsidR="00CF4280" w:rsidRPr="002B2216" w:rsidRDefault="00CF4280" w:rsidP="008039D6">
            <w:pPr>
              <w:pStyle w:val="Zkladntext21"/>
              <w:overflowPunct/>
              <w:autoSpaceDE/>
              <w:autoSpaceDN/>
              <w:adjustRightInd/>
              <w:spacing w:after="60" w:line="240" w:lineRule="auto"/>
              <w:ind w:firstLine="0"/>
              <w:jc w:val="left"/>
              <w:textAlignment w:val="auto"/>
              <w:rPr>
                <w:rFonts w:asciiTheme="minorHAnsi" w:hAnsiTheme="minorHAnsi" w:cstheme="minorHAnsi"/>
                <w:b/>
                <w:strike/>
                <w:color w:val="FF0000"/>
                <w:sz w:val="18"/>
                <w:szCs w:val="18"/>
              </w:rPr>
            </w:pPr>
            <w:r w:rsidRPr="002B2216">
              <w:rPr>
                <w:rFonts w:asciiTheme="minorHAnsi" w:hAnsiTheme="minorHAnsi" w:cstheme="minorHAnsi"/>
                <w:b/>
                <w:strike/>
                <w:color w:val="FF0000"/>
                <w:sz w:val="20"/>
                <w:u w:val="single"/>
              </w:rPr>
              <w:t xml:space="preserve">a příměstské </w:t>
            </w:r>
          </w:p>
        </w:tc>
        <w:tc>
          <w:tcPr>
            <w:tcW w:w="2126" w:type="dxa"/>
            <w:tcBorders>
              <w:top w:val="single" w:sz="6" w:space="0" w:color="auto"/>
              <w:bottom w:val="single" w:sz="6" w:space="0" w:color="auto"/>
            </w:tcBorders>
          </w:tcPr>
          <w:p w14:paraId="24C96BDB" w14:textId="77777777" w:rsidR="00CF4280" w:rsidRPr="002B2216" w:rsidRDefault="00CF4280" w:rsidP="008039D6">
            <w:pPr>
              <w:spacing w:after="60"/>
              <w:jc w:val="center"/>
              <w:rPr>
                <w:rFonts w:cstheme="minorHAnsi"/>
                <w:b/>
                <w:strike/>
                <w:color w:val="FF0000"/>
                <w:u w:val="single"/>
              </w:rPr>
            </w:pPr>
            <w:r w:rsidRPr="002B2216">
              <w:rPr>
                <w:rFonts w:cstheme="minorHAnsi"/>
                <w:b/>
                <w:strike/>
                <w:color w:val="FF0000"/>
                <w:u w:val="single"/>
              </w:rPr>
              <w:t>0,3778</w:t>
            </w:r>
          </w:p>
        </w:tc>
      </w:tr>
      <w:tr w:rsidR="002B2216" w:rsidRPr="002B2216" w14:paraId="11EC694C" w14:textId="77777777" w:rsidTr="00153E6E">
        <w:tc>
          <w:tcPr>
            <w:tcW w:w="1276" w:type="dxa"/>
            <w:tcBorders>
              <w:top w:val="single" w:sz="6" w:space="0" w:color="auto"/>
              <w:bottom w:val="single" w:sz="6" w:space="0" w:color="auto"/>
            </w:tcBorders>
          </w:tcPr>
          <w:p w14:paraId="2B9B4F5A" w14:textId="77777777" w:rsidR="00CF4280" w:rsidRPr="002B2216" w:rsidRDefault="00CF4280"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color w:val="FF0000"/>
                <w:sz w:val="20"/>
                <w:u w:val="single"/>
              </w:rPr>
            </w:pPr>
            <w:r w:rsidRPr="002B2216">
              <w:rPr>
                <w:rFonts w:asciiTheme="minorHAnsi" w:hAnsiTheme="minorHAnsi" w:cstheme="minorHAnsi"/>
                <w:b/>
                <w:strike/>
                <w:color w:val="FF0000"/>
                <w:sz w:val="20"/>
                <w:u w:val="single"/>
              </w:rPr>
              <w:t>Z2-3</w:t>
            </w:r>
          </w:p>
          <w:p w14:paraId="003FF4B5" w14:textId="77777777" w:rsidR="00CF4280" w:rsidRPr="002B2216" w:rsidRDefault="00CF4280"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color w:val="FF0000"/>
                <w:sz w:val="20"/>
                <w:u w:val="single"/>
              </w:rPr>
            </w:pPr>
            <w:r w:rsidRPr="002B2216">
              <w:rPr>
                <w:rFonts w:asciiTheme="minorHAnsi" w:hAnsiTheme="minorHAnsi" w:cstheme="minorHAnsi"/>
                <w:b/>
                <w:strike/>
                <w:color w:val="FF0000"/>
                <w:sz w:val="20"/>
                <w:u w:val="single"/>
              </w:rPr>
              <w:t>(BH)</w:t>
            </w:r>
          </w:p>
        </w:tc>
        <w:tc>
          <w:tcPr>
            <w:tcW w:w="5099" w:type="dxa"/>
            <w:tcBorders>
              <w:top w:val="single" w:sz="6" w:space="0" w:color="auto"/>
              <w:bottom w:val="single" w:sz="6" w:space="0" w:color="auto"/>
            </w:tcBorders>
            <w:vAlign w:val="center"/>
          </w:tcPr>
          <w:p w14:paraId="309B8265" w14:textId="77777777" w:rsidR="00CF4280" w:rsidRPr="002B2216" w:rsidRDefault="00CF4280" w:rsidP="008039D6">
            <w:pPr>
              <w:pStyle w:val="Zkladntext21"/>
              <w:overflowPunct/>
              <w:autoSpaceDE/>
              <w:autoSpaceDN/>
              <w:adjustRightInd/>
              <w:spacing w:after="60" w:line="240" w:lineRule="auto"/>
              <w:ind w:firstLine="0"/>
              <w:jc w:val="left"/>
              <w:textAlignment w:val="auto"/>
              <w:rPr>
                <w:rFonts w:asciiTheme="minorHAnsi" w:hAnsiTheme="minorHAnsi" w:cstheme="minorHAnsi"/>
                <w:b/>
                <w:strike/>
                <w:color w:val="FF0000"/>
                <w:sz w:val="18"/>
                <w:szCs w:val="18"/>
              </w:rPr>
            </w:pPr>
            <w:r w:rsidRPr="002B2216">
              <w:rPr>
                <w:rFonts w:asciiTheme="minorHAnsi" w:hAnsiTheme="minorHAnsi" w:cstheme="minorHAnsi"/>
                <w:b/>
                <w:strike/>
                <w:color w:val="FF0000"/>
                <w:sz w:val="20"/>
                <w:u w:val="single"/>
              </w:rPr>
              <w:t xml:space="preserve">Plochy bydlení v bytových domech </w:t>
            </w:r>
          </w:p>
        </w:tc>
        <w:tc>
          <w:tcPr>
            <w:tcW w:w="2126" w:type="dxa"/>
            <w:tcBorders>
              <w:top w:val="single" w:sz="6" w:space="0" w:color="auto"/>
              <w:bottom w:val="single" w:sz="6" w:space="0" w:color="auto"/>
            </w:tcBorders>
          </w:tcPr>
          <w:p w14:paraId="58E630D6" w14:textId="77777777" w:rsidR="00CF4280" w:rsidRPr="002B2216" w:rsidRDefault="00CF4280" w:rsidP="008039D6">
            <w:pPr>
              <w:spacing w:after="60"/>
              <w:jc w:val="center"/>
              <w:rPr>
                <w:rFonts w:cstheme="minorHAnsi"/>
                <w:b/>
                <w:strike/>
                <w:color w:val="FF0000"/>
                <w:u w:val="single"/>
              </w:rPr>
            </w:pPr>
            <w:r w:rsidRPr="002B2216">
              <w:rPr>
                <w:rFonts w:cstheme="minorHAnsi"/>
                <w:b/>
                <w:strike/>
                <w:color w:val="FF0000"/>
                <w:u w:val="single"/>
              </w:rPr>
              <w:t>0,1680</w:t>
            </w:r>
          </w:p>
        </w:tc>
      </w:tr>
    </w:tbl>
    <w:p w14:paraId="7489B4E2" w14:textId="77777777" w:rsidR="00914141" w:rsidRDefault="00914141" w:rsidP="008039D6">
      <w:pPr>
        <w:spacing w:after="60"/>
        <w:ind w:firstLine="567"/>
        <w:jc w:val="both"/>
        <w:rPr>
          <w:rFonts w:cstheme="minorHAnsi"/>
          <w:szCs w:val="22"/>
        </w:rPr>
      </w:pPr>
    </w:p>
    <w:p w14:paraId="35903D23" w14:textId="0F2E0BDC" w:rsidR="0023410F" w:rsidRPr="00263C1A" w:rsidRDefault="009C190D" w:rsidP="008039D6">
      <w:pPr>
        <w:spacing w:after="60"/>
        <w:ind w:firstLine="567"/>
        <w:jc w:val="both"/>
        <w:rPr>
          <w:rFonts w:cstheme="minorHAnsi"/>
          <w:strike/>
          <w:color w:val="FF0000"/>
          <w:szCs w:val="22"/>
        </w:rPr>
      </w:pPr>
      <w:r w:rsidRPr="00D11195">
        <w:rPr>
          <w:rFonts w:cstheme="minorHAnsi"/>
          <w:szCs w:val="22"/>
        </w:rPr>
        <w:t xml:space="preserve">Územní plán navrhuje </w:t>
      </w:r>
      <w:r w:rsidR="0023410F" w:rsidRPr="00D11195">
        <w:rPr>
          <w:rFonts w:cstheme="minorHAnsi"/>
          <w:szCs w:val="22"/>
        </w:rPr>
        <w:t xml:space="preserve">dle požadavku §7 Vyhlášky č.501/2006 Sb., o obecných požadavcích na využívání území, že pro každé 2 ha zastavitelné plochy bydlení, rekreace, občanského vybavení anebo </w:t>
      </w:r>
      <w:r w:rsidR="00907E41" w:rsidRPr="00D11195">
        <w:rPr>
          <w:rFonts w:cstheme="minorHAnsi"/>
          <w:szCs w:val="22"/>
        </w:rPr>
        <w:t xml:space="preserve">plochy </w:t>
      </w:r>
      <w:r w:rsidR="0023410F" w:rsidRPr="00D11195">
        <w:rPr>
          <w:rFonts w:cstheme="minorHAnsi"/>
          <w:szCs w:val="22"/>
        </w:rPr>
        <w:t>smíšené obytné se vymezuje s touto zastavitelnou plochou související plocha veřejného prostranství o výměře nejméně 1000 m</w:t>
      </w:r>
      <w:r w:rsidR="0023410F" w:rsidRPr="00D11195">
        <w:rPr>
          <w:rFonts w:cstheme="minorHAnsi"/>
          <w:szCs w:val="22"/>
          <w:vertAlign w:val="superscript"/>
        </w:rPr>
        <w:t>2</w:t>
      </w:r>
      <w:r w:rsidR="00FC41EC" w:rsidRPr="00D11195">
        <w:rPr>
          <w:rFonts w:cstheme="minorHAnsi"/>
          <w:szCs w:val="22"/>
        </w:rPr>
        <w:t xml:space="preserve">. </w:t>
      </w:r>
      <w:r w:rsidR="0023410F" w:rsidRPr="00263C1A">
        <w:rPr>
          <w:rFonts w:cstheme="minorHAnsi"/>
          <w:strike/>
          <w:color w:val="FF0000"/>
          <w:szCs w:val="22"/>
        </w:rPr>
        <w:t>Mezi tyto plochy veřejného prostranství nelze zahrnovat ostatní plochy veřejného prostranství, ve kterých jsou např. komunikace, historicky cenné objekty apod.</w:t>
      </w:r>
    </w:p>
    <w:p w14:paraId="798627DA" w14:textId="34E937D0" w:rsidR="000D20B8" w:rsidRPr="00D11195" w:rsidRDefault="0023410F" w:rsidP="008039D6">
      <w:pPr>
        <w:spacing w:after="60"/>
        <w:ind w:firstLine="567"/>
        <w:jc w:val="both"/>
        <w:rPr>
          <w:rFonts w:cstheme="minorHAnsi"/>
          <w:szCs w:val="22"/>
        </w:rPr>
      </w:pPr>
      <w:r w:rsidRPr="00D11195">
        <w:rPr>
          <w:rFonts w:cstheme="minorHAnsi"/>
          <w:szCs w:val="22"/>
        </w:rPr>
        <w:t>Tento požadavek bude zajištěn</w:t>
      </w:r>
      <w:r w:rsidR="009C190D" w:rsidRPr="00D11195">
        <w:rPr>
          <w:rFonts w:cstheme="minorHAnsi"/>
          <w:szCs w:val="22"/>
        </w:rPr>
        <w:t xml:space="preserve"> prostřednictvím </w:t>
      </w:r>
      <w:r w:rsidR="000321B9">
        <w:rPr>
          <w:rFonts w:cstheme="minorHAnsi"/>
          <w:szCs w:val="22"/>
        </w:rPr>
        <w:t>ú</w:t>
      </w:r>
      <w:r w:rsidR="009C190D" w:rsidRPr="00D11195">
        <w:rPr>
          <w:rFonts w:cstheme="minorHAnsi"/>
          <w:szCs w:val="22"/>
        </w:rPr>
        <w:t xml:space="preserve">zemních studií a </w:t>
      </w:r>
      <w:r w:rsidR="00D94FEA">
        <w:rPr>
          <w:rFonts w:cstheme="minorHAnsi"/>
          <w:szCs w:val="22"/>
        </w:rPr>
        <w:t>d</w:t>
      </w:r>
      <w:r w:rsidR="009C190D" w:rsidRPr="00D11195">
        <w:rPr>
          <w:rFonts w:cstheme="minorHAnsi"/>
          <w:szCs w:val="22"/>
        </w:rPr>
        <w:t>okumentací pro vydání územního rozhodnu</w:t>
      </w:r>
      <w:r w:rsidRPr="00D11195">
        <w:rPr>
          <w:rFonts w:cstheme="minorHAnsi"/>
          <w:szCs w:val="22"/>
        </w:rPr>
        <w:t xml:space="preserve">tí, resp. </w:t>
      </w:r>
      <w:r w:rsidR="000A0AAB" w:rsidRPr="00D11195">
        <w:rPr>
          <w:rFonts w:cstheme="minorHAnsi"/>
          <w:szCs w:val="22"/>
        </w:rPr>
        <w:t xml:space="preserve">prostřednictvím </w:t>
      </w:r>
      <w:r w:rsidR="00D94FEA">
        <w:rPr>
          <w:rFonts w:cstheme="minorHAnsi"/>
          <w:szCs w:val="22"/>
        </w:rPr>
        <w:t>r</w:t>
      </w:r>
      <w:r w:rsidRPr="00D11195">
        <w:rPr>
          <w:rFonts w:cstheme="minorHAnsi"/>
          <w:szCs w:val="22"/>
        </w:rPr>
        <w:t>egulačního plánu.</w:t>
      </w:r>
      <w:r w:rsidR="009C190D" w:rsidRPr="00D11195">
        <w:rPr>
          <w:rFonts w:cstheme="minorHAnsi"/>
          <w:szCs w:val="22"/>
        </w:rPr>
        <w:t xml:space="preserve"> </w:t>
      </w:r>
    </w:p>
    <w:p w14:paraId="4D3DFAF1" w14:textId="77777777" w:rsidR="00CF17E0" w:rsidRPr="00C22CC1" w:rsidRDefault="00CF17E0" w:rsidP="008039D6">
      <w:pPr>
        <w:spacing w:after="60"/>
        <w:ind w:firstLine="567"/>
        <w:jc w:val="both"/>
        <w:rPr>
          <w:rFonts w:cstheme="minorHAnsi"/>
          <w:strike/>
          <w:color w:val="FF0000"/>
        </w:rPr>
      </w:pPr>
      <w:r w:rsidRPr="00C22CC1">
        <w:rPr>
          <w:rFonts w:cstheme="minorHAnsi"/>
          <w:strike/>
          <w:color w:val="FF0000"/>
        </w:rPr>
        <w:t xml:space="preserve">Územní plán navrhuje vymezení veřejných prostranství v rámci těchto </w:t>
      </w:r>
      <w:r w:rsidR="007F197A" w:rsidRPr="00C22CC1">
        <w:rPr>
          <w:rFonts w:cstheme="minorHAnsi"/>
          <w:strike/>
          <w:color w:val="FF0000"/>
        </w:rPr>
        <w:t xml:space="preserve">navrhovaných </w:t>
      </w:r>
      <w:r w:rsidRPr="00C22CC1">
        <w:rPr>
          <w:rFonts w:cstheme="minorHAnsi"/>
          <w:strike/>
          <w:color w:val="FF0000"/>
        </w:rPr>
        <w:t>zastavitelných</w:t>
      </w:r>
      <w:r w:rsidR="007F197A" w:rsidRPr="00C22CC1">
        <w:rPr>
          <w:rFonts w:cstheme="minorHAnsi"/>
          <w:strike/>
          <w:color w:val="FF0000"/>
        </w:rPr>
        <w:t xml:space="preserve"> ploch a ploch přestavby:</w:t>
      </w:r>
    </w:p>
    <w:p w14:paraId="5DD0DDB2" w14:textId="77777777" w:rsidR="009906EF" w:rsidRPr="00C22CC1" w:rsidRDefault="009906EF" w:rsidP="008039D6">
      <w:pPr>
        <w:spacing w:after="60"/>
        <w:ind w:firstLine="567"/>
        <w:jc w:val="both"/>
        <w:rPr>
          <w:rFonts w:cstheme="minorHAnsi"/>
          <w:strike/>
          <w:color w:val="FF0000"/>
        </w:rPr>
      </w:pPr>
    </w:p>
    <w:tbl>
      <w:tblPr>
        <w:tblW w:w="8727" w:type="dxa"/>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964"/>
        <w:gridCol w:w="4159"/>
        <w:gridCol w:w="1795"/>
        <w:gridCol w:w="1809"/>
      </w:tblGrid>
      <w:tr w:rsidR="00C22CC1" w:rsidRPr="00C22CC1" w14:paraId="75C4AA60" w14:textId="77777777" w:rsidTr="00EC5D44">
        <w:trPr>
          <w:trHeight w:val="389"/>
        </w:trPr>
        <w:tc>
          <w:tcPr>
            <w:tcW w:w="964" w:type="dxa"/>
            <w:tcBorders>
              <w:top w:val="single" w:sz="12" w:space="0" w:color="auto"/>
              <w:bottom w:val="double" w:sz="4" w:space="0" w:color="auto"/>
            </w:tcBorders>
            <w:vAlign w:val="center"/>
          </w:tcPr>
          <w:p w14:paraId="30D5CFF4" w14:textId="77777777" w:rsidR="009906EF" w:rsidRPr="00C22CC1" w:rsidRDefault="009906EF" w:rsidP="008039D6">
            <w:pPr>
              <w:pStyle w:val="Zkladntext21"/>
              <w:overflowPunct/>
              <w:autoSpaceDE/>
              <w:autoSpaceDN/>
              <w:adjustRightInd/>
              <w:spacing w:after="60" w:line="240" w:lineRule="auto"/>
              <w:ind w:right="-108" w:firstLine="0"/>
              <w:jc w:val="center"/>
              <w:textAlignment w:val="auto"/>
              <w:rPr>
                <w:rFonts w:asciiTheme="minorHAnsi" w:hAnsiTheme="minorHAnsi" w:cstheme="minorHAnsi"/>
                <w:b/>
                <w:strike/>
                <w:color w:val="FF0000"/>
                <w:sz w:val="18"/>
                <w:szCs w:val="18"/>
              </w:rPr>
            </w:pPr>
            <w:r w:rsidRPr="00C22CC1">
              <w:rPr>
                <w:rFonts w:asciiTheme="minorHAnsi" w:hAnsiTheme="minorHAnsi" w:cstheme="minorHAnsi"/>
                <w:b/>
                <w:strike/>
                <w:color w:val="FF0000"/>
                <w:sz w:val="18"/>
                <w:szCs w:val="18"/>
              </w:rPr>
              <w:t>Označení plochy</w:t>
            </w:r>
          </w:p>
        </w:tc>
        <w:tc>
          <w:tcPr>
            <w:tcW w:w="4159" w:type="dxa"/>
            <w:tcBorders>
              <w:top w:val="single" w:sz="12" w:space="0" w:color="auto"/>
              <w:bottom w:val="double" w:sz="4" w:space="0" w:color="auto"/>
            </w:tcBorders>
            <w:vAlign w:val="center"/>
          </w:tcPr>
          <w:p w14:paraId="159798C3" w14:textId="77777777" w:rsidR="009906EF" w:rsidRPr="00C22CC1" w:rsidRDefault="00EC5D44"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color w:val="FF0000"/>
                <w:sz w:val="18"/>
                <w:szCs w:val="18"/>
                <w:lang w:val="en-US"/>
              </w:rPr>
            </w:pPr>
            <w:r w:rsidRPr="00C22CC1">
              <w:rPr>
                <w:rFonts w:asciiTheme="minorHAnsi" w:hAnsiTheme="minorHAnsi" w:cstheme="minorHAnsi"/>
                <w:b/>
                <w:strike/>
                <w:color w:val="FF0000"/>
                <w:sz w:val="18"/>
                <w:szCs w:val="18"/>
              </w:rPr>
              <w:t>Využití plochy</w:t>
            </w:r>
          </w:p>
        </w:tc>
        <w:tc>
          <w:tcPr>
            <w:tcW w:w="1795" w:type="dxa"/>
            <w:tcBorders>
              <w:top w:val="single" w:sz="12" w:space="0" w:color="auto"/>
              <w:bottom w:val="double" w:sz="4" w:space="0" w:color="auto"/>
            </w:tcBorders>
            <w:vAlign w:val="center"/>
          </w:tcPr>
          <w:p w14:paraId="73CC3180" w14:textId="77777777" w:rsidR="009906EF" w:rsidRPr="00C22CC1" w:rsidRDefault="00EC5D44"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color w:val="FF0000"/>
                <w:sz w:val="18"/>
                <w:szCs w:val="18"/>
              </w:rPr>
            </w:pPr>
            <w:proofErr w:type="gramStart"/>
            <w:r w:rsidRPr="00C22CC1">
              <w:rPr>
                <w:rFonts w:asciiTheme="minorHAnsi" w:hAnsiTheme="minorHAnsi" w:cstheme="minorHAnsi"/>
                <w:b/>
                <w:strike/>
                <w:color w:val="FF0000"/>
                <w:sz w:val="18"/>
                <w:szCs w:val="18"/>
              </w:rPr>
              <w:t>Rozloha  plochy</w:t>
            </w:r>
            <w:proofErr w:type="gramEnd"/>
            <w:r w:rsidRPr="00C22CC1">
              <w:rPr>
                <w:rFonts w:asciiTheme="minorHAnsi" w:hAnsiTheme="minorHAnsi" w:cstheme="minorHAnsi"/>
                <w:b/>
                <w:strike/>
                <w:color w:val="FF0000"/>
                <w:sz w:val="18"/>
                <w:szCs w:val="18"/>
              </w:rPr>
              <w:t xml:space="preserve"> </w:t>
            </w:r>
            <w:r w:rsidR="00533DEB" w:rsidRPr="00C22CC1">
              <w:rPr>
                <w:rFonts w:asciiTheme="minorHAnsi" w:hAnsiTheme="minorHAnsi" w:cstheme="minorHAnsi"/>
                <w:b/>
                <w:strike/>
                <w:color w:val="FF0000"/>
                <w:sz w:val="18"/>
                <w:szCs w:val="18"/>
                <w:lang w:val="en-US"/>
              </w:rPr>
              <w:t>[ha</w:t>
            </w:r>
            <w:r w:rsidRPr="00C22CC1">
              <w:rPr>
                <w:rFonts w:asciiTheme="minorHAnsi" w:hAnsiTheme="minorHAnsi" w:cstheme="minorHAnsi"/>
                <w:b/>
                <w:strike/>
                <w:color w:val="FF0000"/>
                <w:sz w:val="18"/>
                <w:szCs w:val="18"/>
                <w:lang w:val="en-US"/>
              </w:rPr>
              <w:t>]</w:t>
            </w:r>
          </w:p>
        </w:tc>
        <w:tc>
          <w:tcPr>
            <w:tcW w:w="1809" w:type="dxa"/>
            <w:tcBorders>
              <w:top w:val="single" w:sz="12" w:space="0" w:color="auto"/>
              <w:bottom w:val="double" w:sz="4" w:space="0" w:color="auto"/>
            </w:tcBorders>
          </w:tcPr>
          <w:p w14:paraId="7B93F255" w14:textId="77777777" w:rsidR="009906EF" w:rsidRPr="00C22CC1" w:rsidRDefault="009906EF"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color w:val="FF0000"/>
                <w:sz w:val="18"/>
                <w:szCs w:val="18"/>
              </w:rPr>
            </w:pPr>
            <w:proofErr w:type="gramStart"/>
            <w:r w:rsidRPr="00C22CC1">
              <w:rPr>
                <w:rFonts w:asciiTheme="minorHAnsi" w:hAnsiTheme="minorHAnsi" w:cstheme="minorHAnsi"/>
                <w:b/>
                <w:strike/>
                <w:color w:val="FF0000"/>
                <w:sz w:val="18"/>
                <w:szCs w:val="18"/>
              </w:rPr>
              <w:t>Rozloha  plochy</w:t>
            </w:r>
            <w:proofErr w:type="gramEnd"/>
            <w:r w:rsidRPr="00C22CC1">
              <w:rPr>
                <w:rFonts w:asciiTheme="minorHAnsi" w:hAnsiTheme="minorHAnsi" w:cstheme="minorHAnsi"/>
                <w:b/>
                <w:strike/>
                <w:color w:val="FF0000"/>
                <w:sz w:val="18"/>
                <w:szCs w:val="18"/>
              </w:rPr>
              <w:t xml:space="preserve"> veřejného prostranství </w:t>
            </w:r>
            <w:r w:rsidR="00575AC9" w:rsidRPr="00C22CC1">
              <w:rPr>
                <w:rFonts w:asciiTheme="minorHAnsi" w:hAnsiTheme="minorHAnsi" w:cstheme="minorHAnsi"/>
                <w:b/>
                <w:strike/>
                <w:color w:val="FF0000"/>
                <w:sz w:val="18"/>
                <w:szCs w:val="18"/>
                <w:lang w:val="pl-PL"/>
              </w:rPr>
              <w:t>[ha</w:t>
            </w:r>
            <w:r w:rsidRPr="00C22CC1">
              <w:rPr>
                <w:rFonts w:asciiTheme="minorHAnsi" w:hAnsiTheme="minorHAnsi" w:cstheme="minorHAnsi"/>
                <w:b/>
                <w:strike/>
                <w:color w:val="FF0000"/>
                <w:sz w:val="18"/>
                <w:szCs w:val="18"/>
                <w:lang w:val="pl-PL"/>
              </w:rPr>
              <w:t>]</w:t>
            </w:r>
          </w:p>
        </w:tc>
      </w:tr>
      <w:tr w:rsidR="00C22CC1" w:rsidRPr="00C22CC1" w14:paraId="2FE4CDE8" w14:textId="77777777" w:rsidTr="00A61B34">
        <w:trPr>
          <w:trHeight w:val="208"/>
        </w:trPr>
        <w:tc>
          <w:tcPr>
            <w:tcW w:w="964" w:type="dxa"/>
            <w:tcBorders>
              <w:top w:val="single" w:sz="6" w:space="0" w:color="auto"/>
              <w:bottom w:val="single" w:sz="6" w:space="0" w:color="auto"/>
            </w:tcBorders>
          </w:tcPr>
          <w:p w14:paraId="14C91CB0" w14:textId="77777777" w:rsidR="00EC5D44" w:rsidRPr="00C22CC1" w:rsidRDefault="00EC5D44"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BV/1</w:t>
            </w:r>
          </w:p>
        </w:tc>
        <w:tc>
          <w:tcPr>
            <w:tcW w:w="4159" w:type="dxa"/>
            <w:tcBorders>
              <w:top w:val="single" w:sz="6" w:space="0" w:color="auto"/>
              <w:bottom w:val="single" w:sz="6" w:space="0" w:color="auto"/>
            </w:tcBorders>
            <w:vAlign w:val="center"/>
          </w:tcPr>
          <w:p w14:paraId="025E5080" w14:textId="77777777" w:rsidR="00EC5D44" w:rsidRPr="00C22CC1" w:rsidRDefault="00EC5D44"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 xml:space="preserve">Plochy bydlení v rodinných </w:t>
            </w:r>
            <w:proofErr w:type="gramStart"/>
            <w:r w:rsidRPr="00C22CC1">
              <w:rPr>
                <w:rFonts w:asciiTheme="minorHAnsi" w:hAnsiTheme="minorHAnsi" w:cstheme="minorHAnsi"/>
                <w:strike/>
                <w:color w:val="FF0000"/>
                <w:sz w:val="18"/>
                <w:szCs w:val="18"/>
              </w:rPr>
              <w:t>domech - venkovské</w:t>
            </w:r>
            <w:proofErr w:type="gramEnd"/>
          </w:p>
        </w:tc>
        <w:tc>
          <w:tcPr>
            <w:tcW w:w="1795" w:type="dxa"/>
            <w:tcBorders>
              <w:top w:val="single" w:sz="6" w:space="0" w:color="auto"/>
              <w:bottom w:val="single" w:sz="6" w:space="0" w:color="auto"/>
            </w:tcBorders>
            <w:vAlign w:val="center"/>
          </w:tcPr>
          <w:p w14:paraId="7742F9B1" w14:textId="77777777" w:rsidR="00EC5D44" w:rsidRPr="00C22CC1" w:rsidRDefault="00EC5D44"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5</w:t>
            </w:r>
            <w:r w:rsidR="00533DEB" w:rsidRPr="00C22CC1">
              <w:rPr>
                <w:rFonts w:asciiTheme="minorHAnsi" w:hAnsiTheme="minorHAnsi" w:cstheme="minorHAnsi"/>
                <w:strike/>
                <w:color w:val="FF0000"/>
                <w:sz w:val="18"/>
                <w:szCs w:val="18"/>
              </w:rPr>
              <w:t>,30</w:t>
            </w:r>
          </w:p>
        </w:tc>
        <w:tc>
          <w:tcPr>
            <w:tcW w:w="1809" w:type="dxa"/>
            <w:tcBorders>
              <w:top w:val="single" w:sz="6" w:space="0" w:color="auto"/>
              <w:bottom w:val="single" w:sz="6" w:space="0" w:color="auto"/>
            </w:tcBorders>
            <w:vAlign w:val="center"/>
          </w:tcPr>
          <w:p w14:paraId="5F71E82C" w14:textId="77777777" w:rsidR="00EC5D44" w:rsidRPr="00C22CC1" w:rsidRDefault="006E4F16"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0,</w:t>
            </w:r>
            <w:r w:rsidR="00250955" w:rsidRPr="00C22CC1">
              <w:rPr>
                <w:rFonts w:asciiTheme="minorHAnsi" w:hAnsiTheme="minorHAnsi" w:cstheme="minorHAnsi"/>
                <w:strike/>
                <w:color w:val="FF0000"/>
                <w:sz w:val="18"/>
                <w:szCs w:val="18"/>
              </w:rPr>
              <w:t>2</w:t>
            </w:r>
            <w:r w:rsidRPr="00C22CC1">
              <w:rPr>
                <w:rFonts w:asciiTheme="minorHAnsi" w:hAnsiTheme="minorHAnsi" w:cstheme="minorHAnsi"/>
                <w:strike/>
                <w:color w:val="FF0000"/>
                <w:sz w:val="18"/>
                <w:szCs w:val="18"/>
              </w:rPr>
              <w:t>7</w:t>
            </w:r>
          </w:p>
        </w:tc>
      </w:tr>
      <w:tr w:rsidR="00C22CC1" w:rsidRPr="00C22CC1" w14:paraId="46517D3D" w14:textId="77777777" w:rsidTr="00A61B34">
        <w:trPr>
          <w:trHeight w:val="208"/>
        </w:trPr>
        <w:tc>
          <w:tcPr>
            <w:tcW w:w="964" w:type="dxa"/>
            <w:tcBorders>
              <w:top w:val="single" w:sz="6" w:space="0" w:color="auto"/>
              <w:left w:val="single" w:sz="12" w:space="0" w:color="auto"/>
              <w:bottom w:val="single" w:sz="6" w:space="0" w:color="auto"/>
              <w:right w:val="single" w:sz="6" w:space="0" w:color="auto"/>
            </w:tcBorders>
          </w:tcPr>
          <w:p w14:paraId="77BC02A9" w14:textId="77777777" w:rsidR="00EC5D44" w:rsidRPr="00C22CC1" w:rsidRDefault="00EC5D44"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BI/1</w:t>
            </w:r>
          </w:p>
        </w:tc>
        <w:tc>
          <w:tcPr>
            <w:tcW w:w="4159" w:type="dxa"/>
            <w:tcBorders>
              <w:top w:val="single" w:sz="6" w:space="0" w:color="auto"/>
              <w:left w:val="single" w:sz="6" w:space="0" w:color="auto"/>
              <w:bottom w:val="single" w:sz="6" w:space="0" w:color="auto"/>
              <w:right w:val="single" w:sz="6" w:space="0" w:color="auto"/>
            </w:tcBorders>
            <w:vAlign w:val="center"/>
          </w:tcPr>
          <w:p w14:paraId="02BF153E" w14:textId="77777777" w:rsidR="00EC5D44" w:rsidRPr="00C22CC1" w:rsidRDefault="00EC5D44"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Plochy bydlení v rodinných domech – městské a příměstské</w:t>
            </w:r>
          </w:p>
        </w:tc>
        <w:tc>
          <w:tcPr>
            <w:tcW w:w="1795" w:type="dxa"/>
            <w:tcBorders>
              <w:top w:val="single" w:sz="6" w:space="0" w:color="auto"/>
              <w:left w:val="single" w:sz="6" w:space="0" w:color="auto"/>
              <w:bottom w:val="single" w:sz="6" w:space="0" w:color="auto"/>
              <w:right w:val="single" w:sz="6" w:space="0" w:color="auto"/>
            </w:tcBorders>
            <w:vAlign w:val="center"/>
          </w:tcPr>
          <w:p w14:paraId="779EAB22" w14:textId="77777777" w:rsidR="00EC5D44" w:rsidRPr="00C22CC1" w:rsidRDefault="00EC5D44"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4</w:t>
            </w:r>
            <w:r w:rsidR="00533DEB" w:rsidRPr="00C22CC1">
              <w:rPr>
                <w:rFonts w:asciiTheme="minorHAnsi" w:hAnsiTheme="minorHAnsi" w:cstheme="minorHAnsi"/>
                <w:strike/>
                <w:color w:val="FF0000"/>
                <w:sz w:val="18"/>
                <w:szCs w:val="18"/>
              </w:rPr>
              <w:t>,34</w:t>
            </w:r>
          </w:p>
        </w:tc>
        <w:tc>
          <w:tcPr>
            <w:tcW w:w="1809" w:type="dxa"/>
            <w:tcBorders>
              <w:top w:val="single" w:sz="6" w:space="0" w:color="auto"/>
              <w:left w:val="single" w:sz="6" w:space="0" w:color="auto"/>
              <w:bottom w:val="single" w:sz="6" w:space="0" w:color="auto"/>
              <w:right w:val="single" w:sz="12" w:space="0" w:color="auto"/>
            </w:tcBorders>
            <w:vAlign w:val="center"/>
          </w:tcPr>
          <w:p w14:paraId="1D183FBA" w14:textId="77777777" w:rsidR="00EC5D44" w:rsidRPr="00C22CC1" w:rsidRDefault="006E4F16"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0,</w:t>
            </w:r>
            <w:r w:rsidR="00862DD3" w:rsidRPr="00C22CC1">
              <w:rPr>
                <w:rFonts w:asciiTheme="minorHAnsi" w:hAnsiTheme="minorHAnsi" w:cstheme="minorHAnsi"/>
                <w:strike/>
                <w:color w:val="FF0000"/>
                <w:sz w:val="18"/>
                <w:szCs w:val="18"/>
              </w:rPr>
              <w:t>2</w:t>
            </w:r>
            <w:r w:rsidRPr="00C22CC1">
              <w:rPr>
                <w:rFonts w:asciiTheme="minorHAnsi" w:hAnsiTheme="minorHAnsi" w:cstheme="minorHAnsi"/>
                <w:strike/>
                <w:color w:val="FF0000"/>
                <w:sz w:val="18"/>
                <w:szCs w:val="18"/>
              </w:rPr>
              <w:t>2</w:t>
            </w:r>
          </w:p>
        </w:tc>
      </w:tr>
      <w:tr w:rsidR="00C22CC1" w:rsidRPr="00C22CC1" w14:paraId="37F82535" w14:textId="77777777" w:rsidTr="00A61B34">
        <w:trPr>
          <w:trHeight w:val="221"/>
        </w:trPr>
        <w:tc>
          <w:tcPr>
            <w:tcW w:w="964" w:type="dxa"/>
            <w:tcBorders>
              <w:top w:val="single" w:sz="6" w:space="0" w:color="auto"/>
              <w:left w:val="single" w:sz="12" w:space="0" w:color="auto"/>
              <w:bottom w:val="single" w:sz="6" w:space="0" w:color="auto"/>
              <w:right w:val="single" w:sz="6" w:space="0" w:color="auto"/>
            </w:tcBorders>
          </w:tcPr>
          <w:p w14:paraId="3F3E6F9E" w14:textId="77777777" w:rsidR="00E51F03" w:rsidRPr="00C22CC1" w:rsidRDefault="00E51F03"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BI/5</w:t>
            </w:r>
          </w:p>
        </w:tc>
        <w:tc>
          <w:tcPr>
            <w:tcW w:w="4159" w:type="dxa"/>
            <w:tcBorders>
              <w:top w:val="single" w:sz="6" w:space="0" w:color="auto"/>
              <w:left w:val="single" w:sz="6" w:space="0" w:color="auto"/>
              <w:bottom w:val="single" w:sz="6" w:space="0" w:color="auto"/>
              <w:right w:val="single" w:sz="6" w:space="0" w:color="auto"/>
            </w:tcBorders>
            <w:vAlign w:val="center"/>
          </w:tcPr>
          <w:p w14:paraId="594CCDCC" w14:textId="77777777" w:rsidR="00E51F03" w:rsidRPr="00C22CC1" w:rsidRDefault="00E51F03"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Plochy bydlení v rodinných domech – městské a příměstské</w:t>
            </w:r>
          </w:p>
        </w:tc>
        <w:tc>
          <w:tcPr>
            <w:tcW w:w="1795" w:type="dxa"/>
            <w:tcBorders>
              <w:top w:val="single" w:sz="6" w:space="0" w:color="auto"/>
              <w:left w:val="single" w:sz="6" w:space="0" w:color="auto"/>
              <w:bottom w:val="single" w:sz="6" w:space="0" w:color="auto"/>
              <w:right w:val="single" w:sz="6" w:space="0" w:color="auto"/>
            </w:tcBorders>
            <w:vAlign w:val="center"/>
          </w:tcPr>
          <w:p w14:paraId="727FFD4C" w14:textId="77777777" w:rsidR="00E51F03" w:rsidRPr="00C22CC1" w:rsidRDefault="009B74A9"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3</w:t>
            </w:r>
            <w:r w:rsidR="00533DEB" w:rsidRPr="00C22CC1">
              <w:rPr>
                <w:rFonts w:asciiTheme="minorHAnsi" w:hAnsiTheme="minorHAnsi" w:cstheme="minorHAnsi"/>
                <w:strike/>
                <w:color w:val="FF0000"/>
                <w:sz w:val="18"/>
                <w:szCs w:val="18"/>
              </w:rPr>
              <w:t>,</w:t>
            </w:r>
            <w:r w:rsidR="003B61FF" w:rsidRPr="00C22CC1">
              <w:rPr>
                <w:rFonts w:asciiTheme="minorHAnsi" w:hAnsiTheme="minorHAnsi" w:cstheme="minorHAnsi"/>
                <w:strike/>
                <w:color w:val="FF0000"/>
                <w:sz w:val="18"/>
                <w:szCs w:val="18"/>
              </w:rPr>
              <w:t>86</w:t>
            </w:r>
          </w:p>
        </w:tc>
        <w:tc>
          <w:tcPr>
            <w:tcW w:w="1809" w:type="dxa"/>
            <w:tcBorders>
              <w:top w:val="single" w:sz="6" w:space="0" w:color="auto"/>
              <w:left w:val="single" w:sz="6" w:space="0" w:color="auto"/>
              <w:bottom w:val="single" w:sz="6" w:space="0" w:color="auto"/>
              <w:right w:val="single" w:sz="12" w:space="0" w:color="auto"/>
            </w:tcBorders>
            <w:vAlign w:val="center"/>
          </w:tcPr>
          <w:p w14:paraId="332545EB" w14:textId="77777777" w:rsidR="00E51F03" w:rsidRPr="00C22CC1" w:rsidRDefault="006E4F16"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0,</w:t>
            </w:r>
            <w:r w:rsidR="009B74A9" w:rsidRPr="00C22CC1">
              <w:rPr>
                <w:rFonts w:asciiTheme="minorHAnsi" w:hAnsiTheme="minorHAnsi" w:cstheme="minorHAnsi"/>
                <w:strike/>
                <w:color w:val="FF0000"/>
                <w:sz w:val="18"/>
                <w:szCs w:val="18"/>
              </w:rPr>
              <w:t>1</w:t>
            </w:r>
            <w:r w:rsidR="003B61FF" w:rsidRPr="00C22CC1">
              <w:rPr>
                <w:rFonts w:asciiTheme="minorHAnsi" w:hAnsiTheme="minorHAnsi" w:cstheme="minorHAnsi"/>
                <w:strike/>
                <w:color w:val="FF0000"/>
                <w:sz w:val="18"/>
                <w:szCs w:val="18"/>
              </w:rPr>
              <w:t>9</w:t>
            </w:r>
          </w:p>
        </w:tc>
      </w:tr>
      <w:tr w:rsidR="00C22CC1" w:rsidRPr="00C22CC1" w14:paraId="2DE1BD42" w14:textId="77777777" w:rsidTr="00A61B34">
        <w:trPr>
          <w:trHeight w:val="221"/>
        </w:trPr>
        <w:tc>
          <w:tcPr>
            <w:tcW w:w="964" w:type="dxa"/>
            <w:tcBorders>
              <w:top w:val="single" w:sz="6" w:space="0" w:color="auto"/>
              <w:left w:val="single" w:sz="12" w:space="0" w:color="auto"/>
              <w:bottom w:val="single" w:sz="12" w:space="0" w:color="auto"/>
              <w:right w:val="single" w:sz="6" w:space="0" w:color="auto"/>
            </w:tcBorders>
          </w:tcPr>
          <w:p w14:paraId="45B83E1E" w14:textId="77777777" w:rsidR="00A61B34" w:rsidRPr="00C22CC1" w:rsidRDefault="00A61B34"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SX/1 (část)</w:t>
            </w:r>
          </w:p>
        </w:tc>
        <w:tc>
          <w:tcPr>
            <w:tcW w:w="4159" w:type="dxa"/>
            <w:tcBorders>
              <w:top w:val="single" w:sz="6" w:space="0" w:color="auto"/>
              <w:left w:val="single" w:sz="6" w:space="0" w:color="auto"/>
              <w:bottom w:val="single" w:sz="12" w:space="0" w:color="auto"/>
              <w:right w:val="single" w:sz="6" w:space="0" w:color="auto"/>
            </w:tcBorders>
            <w:vAlign w:val="center"/>
          </w:tcPr>
          <w:p w14:paraId="4833D2E6" w14:textId="77777777" w:rsidR="00A61B34" w:rsidRPr="00C22CC1" w:rsidRDefault="00A61B34"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 xml:space="preserve">Plochy smíšené </w:t>
            </w:r>
            <w:proofErr w:type="gramStart"/>
            <w:r w:rsidRPr="00C22CC1">
              <w:rPr>
                <w:rFonts w:asciiTheme="minorHAnsi" w:hAnsiTheme="minorHAnsi" w:cstheme="minorHAnsi"/>
                <w:strike/>
                <w:color w:val="FF0000"/>
                <w:sz w:val="18"/>
                <w:szCs w:val="18"/>
              </w:rPr>
              <w:t>obytné - se</w:t>
            </w:r>
            <w:proofErr w:type="gramEnd"/>
            <w:r w:rsidRPr="00C22CC1">
              <w:rPr>
                <w:rFonts w:asciiTheme="minorHAnsi" w:hAnsiTheme="minorHAnsi" w:cstheme="minorHAnsi"/>
                <w:strike/>
                <w:color w:val="FF0000"/>
                <w:sz w:val="18"/>
                <w:szCs w:val="18"/>
              </w:rPr>
              <w:t xml:space="preserve"> specifickým využitím</w:t>
            </w:r>
          </w:p>
        </w:tc>
        <w:tc>
          <w:tcPr>
            <w:tcW w:w="1795" w:type="dxa"/>
            <w:tcBorders>
              <w:top w:val="single" w:sz="6" w:space="0" w:color="auto"/>
              <w:left w:val="single" w:sz="6" w:space="0" w:color="auto"/>
              <w:bottom w:val="single" w:sz="12" w:space="0" w:color="auto"/>
              <w:right w:val="single" w:sz="6" w:space="0" w:color="auto"/>
            </w:tcBorders>
            <w:vAlign w:val="center"/>
          </w:tcPr>
          <w:p w14:paraId="072E9EC5" w14:textId="77777777" w:rsidR="00A61B34" w:rsidRPr="00C22CC1" w:rsidRDefault="00A61B34"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2,98</w:t>
            </w:r>
          </w:p>
        </w:tc>
        <w:tc>
          <w:tcPr>
            <w:tcW w:w="1809" w:type="dxa"/>
            <w:tcBorders>
              <w:top w:val="single" w:sz="6" w:space="0" w:color="auto"/>
              <w:left w:val="single" w:sz="6" w:space="0" w:color="auto"/>
              <w:bottom w:val="single" w:sz="12" w:space="0" w:color="auto"/>
              <w:right w:val="single" w:sz="12" w:space="0" w:color="auto"/>
            </w:tcBorders>
            <w:vAlign w:val="center"/>
          </w:tcPr>
          <w:p w14:paraId="228D9D8C" w14:textId="77777777" w:rsidR="00A61B34" w:rsidRPr="00C22CC1" w:rsidRDefault="00A61B34"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C22CC1">
              <w:rPr>
                <w:rFonts w:asciiTheme="minorHAnsi" w:hAnsiTheme="minorHAnsi" w:cstheme="minorHAnsi"/>
                <w:strike/>
                <w:color w:val="FF0000"/>
                <w:sz w:val="18"/>
                <w:szCs w:val="18"/>
              </w:rPr>
              <w:t>0,15</w:t>
            </w:r>
          </w:p>
        </w:tc>
      </w:tr>
    </w:tbl>
    <w:p w14:paraId="482645B2" w14:textId="77777777" w:rsidR="0023410F" w:rsidRPr="00D11195" w:rsidRDefault="0023410F" w:rsidP="008039D6">
      <w:pPr>
        <w:pBdr>
          <w:bottom w:val="single" w:sz="6" w:space="1" w:color="auto"/>
        </w:pBdr>
        <w:spacing w:after="60"/>
        <w:jc w:val="both"/>
        <w:rPr>
          <w:rFonts w:cstheme="minorHAnsi"/>
          <w:szCs w:val="22"/>
          <w:lang w:val="en-US"/>
        </w:rPr>
      </w:pPr>
    </w:p>
    <w:p w14:paraId="7F4CAAC2" w14:textId="77777777" w:rsidR="00807689" w:rsidRPr="00780104" w:rsidRDefault="006518BF" w:rsidP="008039D6">
      <w:pPr>
        <w:spacing w:after="60"/>
        <w:jc w:val="both"/>
        <w:rPr>
          <w:rFonts w:cstheme="minorHAnsi"/>
          <w:b/>
          <w:i/>
          <w:strike/>
          <w:color w:val="FF0000"/>
          <w:szCs w:val="22"/>
          <w:lang w:val="en-US"/>
        </w:rPr>
      </w:pPr>
      <w:r w:rsidRPr="00780104">
        <w:rPr>
          <w:rFonts w:cstheme="minorHAnsi"/>
          <w:b/>
          <w:i/>
          <w:strike/>
          <w:color w:val="FF0000"/>
          <w:szCs w:val="22"/>
          <w:lang w:val="en-US"/>
        </w:rPr>
        <w:t>POZNÁMKA</w:t>
      </w:r>
    </w:p>
    <w:p w14:paraId="3B3FC04D" w14:textId="77777777" w:rsidR="00807689" w:rsidRPr="00780104" w:rsidRDefault="00807689" w:rsidP="008039D6">
      <w:pPr>
        <w:pStyle w:val="Odstavecseseznamem"/>
        <w:spacing w:after="60" w:line="240" w:lineRule="auto"/>
        <w:ind w:left="0"/>
        <w:jc w:val="both"/>
        <w:rPr>
          <w:rFonts w:asciiTheme="minorHAnsi" w:hAnsiTheme="minorHAnsi" w:cstheme="minorHAnsi"/>
          <w:i/>
          <w:strike/>
          <w:color w:val="FF0000"/>
        </w:rPr>
      </w:pPr>
    </w:p>
    <w:p w14:paraId="17C10C23" w14:textId="77777777" w:rsidR="00807689" w:rsidRPr="00780104" w:rsidRDefault="00807689" w:rsidP="008039D6">
      <w:pPr>
        <w:pStyle w:val="Odstavecseseznamem"/>
        <w:spacing w:after="60" w:line="240" w:lineRule="auto"/>
        <w:ind w:left="0"/>
        <w:jc w:val="both"/>
        <w:rPr>
          <w:rFonts w:asciiTheme="minorHAnsi" w:hAnsiTheme="minorHAnsi" w:cstheme="minorHAnsi"/>
          <w:i/>
          <w:strike/>
          <w:color w:val="FF0000"/>
        </w:rPr>
      </w:pPr>
      <w:bookmarkStart w:id="18" w:name="_Hlk144815358"/>
      <w:r w:rsidRPr="00780104">
        <w:rPr>
          <w:rFonts w:asciiTheme="minorHAnsi" w:hAnsiTheme="minorHAnsi" w:cstheme="minorHAnsi"/>
          <w:b/>
          <w:i/>
          <w:strike/>
          <w:color w:val="FF0000"/>
        </w:rPr>
        <w:t>Zastavěné území</w:t>
      </w:r>
      <w:r w:rsidRPr="00780104">
        <w:rPr>
          <w:rFonts w:asciiTheme="minorHAnsi" w:hAnsiTheme="minorHAnsi" w:cstheme="minorHAnsi"/>
          <w:i/>
          <w:strike/>
          <w:color w:val="FF0000"/>
        </w:rPr>
        <w:t xml:space="preserve"> = území vymezené územním plánem nebo postupem podle stavebního zákona, nemá-li obec takto vymezené zastavěné území, je zastavěným územím zastavěná část obce vymezená k 1.9.1966 a vyznačená v mapách evidence nemovitostí (intravilán). Do zastavěného území se zahrnují pozemky v intravilánu, zastavěné stavební pozemky, stavební proluky, pozemní komunikace nebo jejich části, ze kterých jsou vjezdy na ostatní pozemky zastavěného území.</w:t>
      </w:r>
    </w:p>
    <w:p w14:paraId="63FB5D19" w14:textId="77777777" w:rsidR="00807689" w:rsidRPr="00780104" w:rsidRDefault="00807689" w:rsidP="008039D6">
      <w:pPr>
        <w:pStyle w:val="Odstavecseseznamem"/>
        <w:spacing w:after="60" w:line="240" w:lineRule="auto"/>
        <w:ind w:left="0"/>
        <w:jc w:val="both"/>
        <w:rPr>
          <w:rFonts w:asciiTheme="minorHAnsi" w:hAnsiTheme="minorHAnsi" w:cstheme="minorHAnsi"/>
          <w:i/>
          <w:strike/>
          <w:color w:val="FF0000"/>
        </w:rPr>
      </w:pPr>
    </w:p>
    <w:p w14:paraId="3D2F85BD" w14:textId="77777777" w:rsidR="00807689" w:rsidRPr="00780104" w:rsidRDefault="00807689" w:rsidP="008039D6">
      <w:pPr>
        <w:pStyle w:val="Odstavecseseznamem"/>
        <w:spacing w:after="60" w:line="240" w:lineRule="auto"/>
        <w:ind w:left="0"/>
        <w:jc w:val="both"/>
        <w:rPr>
          <w:rFonts w:asciiTheme="minorHAnsi" w:hAnsiTheme="minorHAnsi" w:cstheme="minorHAnsi"/>
          <w:i/>
          <w:strike/>
          <w:color w:val="FF0000"/>
        </w:rPr>
      </w:pPr>
      <w:r w:rsidRPr="00780104">
        <w:rPr>
          <w:rFonts w:asciiTheme="minorHAnsi" w:hAnsiTheme="minorHAnsi" w:cstheme="minorHAnsi"/>
          <w:b/>
          <w:i/>
          <w:strike/>
          <w:color w:val="FF0000"/>
        </w:rPr>
        <w:t>Plocha přestavby</w:t>
      </w:r>
      <w:r w:rsidRPr="00780104">
        <w:rPr>
          <w:rFonts w:asciiTheme="minorHAnsi" w:hAnsiTheme="minorHAnsi" w:cstheme="minorHAnsi"/>
          <w:i/>
          <w:strike/>
          <w:color w:val="FF0000"/>
        </w:rPr>
        <w:t xml:space="preserve"> = plocha k obnově nebo k opětovnému využití znehodnoceného území.</w:t>
      </w:r>
    </w:p>
    <w:p w14:paraId="632A6E96" w14:textId="77777777" w:rsidR="00807689" w:rsidRPr="00780104" w:rsidRDefault="00807689" w:rsidP="008039D6">
      <w:pPr>
        <w:pStyle w:val="Odstavecseseznamem"/>
        <w:spacing w:after="60" w:line="240" w:lineRule="auto"/>
        <w:ind w:left="0"/>
        <w:jc w:val="both"/>
        <w:rPr>
          <w:rFonts w:asciiTheme="minorHAnsi" w:hAnsiTheme="minorHAnsi" w:cstheme="minorHAnsi"/>
          <w:i/>
          <w:strike/>
          <w:color w:val="FF0000"/>
        </w:rPr>
      </w:pPr>
    </w:p>
    <w:p w14:paraId="6DE162E8" w14:textId="77777777" w:rsidR="00807689" w:rsidRPr="00780104" w:rsidRDefault="00807689" w:rsidP="008039D6">
      <w:pPr>
        <w:pStyle w:val="Odstavecseseznamem"/>
        <w:spacing w:after="60" w:line="240" w:lineRule="auto"/>
        <w:ind w:left="0"/>
        <w:jc w:val="both"/>
        <w:rPr>
          <w:rFonts w:asciiTheme="minorHAnsi" w:hAnsiTheme="minorHAnsi" w:cstheme="minorHAnsi"/>
          <w:i/>
          <w:strike/>
          <w:color w:val="FF0000"/>
        </w:rPr>
      </w:pPr>
      <w:r w:rsidRPr="00780104">
        <w:rPr>
          <w:rFonts w:asciiTheme="minorHAnsi" w:hAnsiTheme="minorHAnsi" w:cstheme="minorHAnsi"/>
          <w:b/>
          <w:i/>
          <w:strike/>
          <w:color w:val="FF0000"/>
        </w:rPr>
        <w:t>Zastavitelné plochy</w:t>
      </w:r>
      <w:r w:rsidRPr="00780104">
        <w:rPr>
          <w:rFonts w:asciiTheme="minorHAnsi" w:hAnsiTheme="minorHAnsi" w:cstheme="minorHAnsi"/>
          <w:i/>
          <w:strike/>
          <w:color w:val="FF0000"/>
        </w:rPr>
        <w:t xml:space="preserve"> = plochy vymezené k zastavění v územním plánu.</w:t>
      </w:r>
    </w:p>
    <w:p w14:paraId="7A9C4621" w14:textId="3984092B" w:rsidR="00D15C3D" w:rsidRDefault="00F65832" w:rsidP="00A94D83">
      <w:pPr>
        <w:pStyle w:val="Nadpis2"/>
      </w:pPr>
      <w:bookmarkStart w:id="19" w:name="_Toc147909393"/>
      <w:bookmarkEnd w:id="18"/>
      <w:r>
        <w:t>S</w:t>
      </w:r>
      <w:r w:rsidR="00DB1C16">
        <w:t>ystém sídelní zeleně</w:t>
      </w:r>
      <w:bookmarkEnd w:id="19"/>
    </w:p>
    <w:p w14:paraId="5377A56E" w14:textId="77777777" w:rsidR="002F2204" w:rsidRDefault="002F2204" w:rsidP="008039D6">
      <w:pPr>
        <w:spacing w:after="60"/>
      </w:pPr>
      <w:r w:rsidRPr="002F2204">
        <w:rPr>
          <w:color w:val="FF0000"/>
        </w:rPr>
        <w:t>Změnou č. 3 ÚP se nemění vymezené plochy systému sídelní zeleně.</w:t>
      </w:r>
    </w:p>
    <w:p w14:paraId="76D52413" w14:textId="5086B792" w:rsidR="0056186C" w:rsidRPr="0056186C" w:rsidRDefault="002F2204" w:rsidP="008039D6">
      <w:pPr>
        <w:spacing w:after="60"/>
        <w:rPr>
          <w:color w:val="FF0000"/>
        </w:rPr>
      </w:pPr>
      <w:r w:rsidRPr="0056186C">
        <w:rPr>
          <w:color w:val="FF0000"/>
        </w:rPr>
        <w:t>Územní plán vymezuje veřejně přístupnou zeleň v zastavěném území jako součást veřejných prostranství</w:t>
      </w:r>
      <w:r w:rsidR="0056186C" w:rsidRPr="0056186C">
        <w:rPr>
          <w:color w:val="FF0000"/>
        </w:rPr>
        <w:t xml:space="preserve"> (PU)</w:t>
      </w:r>
      <w:r w:rsidRPr="0056186C">
        <w:rPr>
          <w:color w:val="FF0000"/>
        </w:rPr>
        <w:t>, zejm. v nových lokalitách</w:t>
      </w:r>
      <w:r w:rsidR="0056186C" w:rsidRPr="0056186C">
        <w:rPr>
          <w:color w:val="FF0000"/>
        </w:rPr>
        <w:t>. Podstatnou složkou sídelní zeleně jsou plochy zeleně – parky a parkově upravené plochy (ZP)</w:t>
      </w:r>
      <w:r w:rsidR="0056186C">
        <w:rPr>
          <w:color w:val="FF0000"/>
        </w:rPr>
        <w:t>; jedná se zejm. o plochu revitalizovaného centra obce s parkem, parková zeleň před ZŠ, na nárožích ulic</w:t>
      </w:r>
    </w:p>
    <w:p w14:paraId="0C657C22" w14:textId="44B5E805" w:rsidR="002F2204" w:rsidRPr="00583A16" w:rsidRDefault="002F2204" w:rsidP="008039D6">
      <w:pPr>
        <w:spacing w:after="60"/>
        <w:rPr>
          <w:color w:val="FF0000"/>
        </w:rPr>
      </w:pPr>
      <w:r>
        <w:t xml:space="preserve"> </w:t>
      </w:r>
      <w:r w:rsidRPr="00583A16">
        <w:rPr>
          <w:color w:val="FF0000"/>
        </w:rPr>
        <w:t>Součástí sídelní zeleně jsou vymezené rozsáhlé plochy lesů</w:t>
      </w:r>
      <w:r w:rsidR="00091E76" w:rsidRPr="00583A16">
        <w:rPr>
          <w:color w:val="FF0000"/>
        </w:rPr>
        <w:t xml:space="preserve"> – </w:t>
      </w:r>
      <w:r w:rsidR="00583A16">
        <w:rPr>
          <w:color w:val="FF0000"/>
        </w:rPr>
        <w:t xml:space="preserve">plochy </w:t>
      </w:r>
      <w:r w:rsidR="00091E76" w:rsidRPr="00583A16">
        <w:rPr>
          <w:color w:val="FF0000"/>
        </w:rPr>
        <w:t>lesní všeobecné (LU); plochy přírodní (NU)</w:t>
      </w:r>
      <w:r w:rsidRPr="00583A16">
        <w:rPr>
          <w:color w:val="FF0000"/>
        </w:rPr>
        <w:t xml:space="preserve"> vymezují </w:t>
      </w:r>
      <w:r w:rsidR="00583A16">
        <w:rPr>
          <w:color w:val="FF0000"/>
        </w:rPr>
        <w:t xml:space="preserve">mj. </w:t>
      </w:r>
      <w:r w:rsidRPr="00583A16">
        <w:rPr>
          <w:color w:val="FF0000"/>
        </w:rPr>
        <w:t>prvky územního systému ekologické stability</w:t>
      </w:r>
      <w:r w:rsidR="00583A16">
        <w:rPr>
          <w:color w:val="FF0000"/>
        </w:rPr>
        <w:t>;</w:t>
      </w:r>
      <w:r w:rsidRPr="00583A16">
        <w:rPr>
          <w:color w:val="FF0000"/>
        </w:rPr>
        <w:t xml:space="preserve"> většina prvků ÚSES je na </w:t>
      </w:r>
      <w:r w:rsidR="00091E76" w:rsidRPr="00583A16">
        <w:rPr>
          <w:color w:val="FF0000"/>
        </w:rPr>
        <w:t xml:space="preserve">vymezena na </w:t>
      </w:r>
      <w:r w:rsidRPr="00583A16">
        <w:rPr>
          <w:color w:val="FF0000"/>
        </w:rPr>
        <w:lastRenderedPageBreak/>
        <w:t>stávajících plochách lesů.</w:t>
      </w:r>
      <w:r w:rsidR="00091E76" w:rsidRPr="00583A16">
        <w:rPr>
          <w:color w:val="FF0000"/>
        </w:rPr>
        <w:t xml:space="preserve"> </w:t>
      </w:r>
      <w:r w:rsidRPr="00583A16">
        <w:rPr>
          <w:color w:val="FF0000"/>
        </w:rPr>
        <w:t xml:space="preserve">Plochy smíšené nezastavěného území </w:t>
      </w:r>
      <w:proofErr w:type="spellStart"/>
      <w:proofErr w:type="gramStart"/>
      <w:r w:rsidR="00583A16">
        <w:rPr>
          <w:color w:val="FF0000"/>
        </w:rPr>
        <w:t>MU.o</w:t>
      </w:r>
      <w:proofErr w:type="spellEnd"/>
      <w:proofErr w:type="gramEnd"/>
      <w:r w:rsidR="00583A16">
        <w:rPr>
          <w:color w:val="FF0000"/>
        </w:rPr>
        <w:t xml:space="preserve"> </w:t>
      </w:r>
      <w:r w:rsidRPr="00583A16">
        <w:rPr>
          <w:color w:val="FF0000"/>
        </w:rPr>
        <w:t xml:space="preserve">tvoří </w:t>
      </w:r>
      <w:r w:rsidR="00583A16">
        <w:rPr>
          <w:color w:val="FF0000"/>
        </w:rPr>
        <w:t xml:space="preserve"> plochy ochranné a izolační zeleně podél dálnice a silnic. </w:t>
      </w:r>
    </w:p>
    <w:p w14:paraId="5BBBA03B" w14:textId="77777777" w:rsidR="00DB1C16" w:rsidRPr="00DB1C16" w:rsidRDefault="00DB1C16" w:rsidP="008039D6">
      <w:pPr>
        <w:spacing w:after="60"/>
      </w:pPr>
    </w:p>
    <w:p w14:paraId="583B56E6" w14:textId="6C64B161" w:rsidR="001F1F9C" w:rsidRPr="00C774D8" w:rsidRDefault="001F1F9C" w:rsidP="008039D6">
      <w:pPr>
        <w:pStyle w:val="Nadpis1"/>
        <w:spacing w:after="60"/>
      </w:pPr>
      <w:bookmarkStart w:id="20" w:name="_Toc147909394"/>
      <w:r w:rsidRPr="00C774D8">
        <w:t>Ko</w:t>
      </w:r>
      <w:r w:rsidR="001C7849" w:rsidRPr="00C774D8">
        <w:t xml:space="preserve">ncepce veřejné infrastruktury, </w:t>
      </w:r>
      <w:r w:rsidR="00CF74B1" w:rsidRPr="00C774D8">
        <w:t xml:space="preserve">včetně podmínek pro její </w:t>
      </w:r>
      <w:r w:rsidRPr="00C774D8">
        <w:t>umísťování</w:t>
      </w:r>
      <w:bookmarkEnd w:id="20"/>
    </w:p>
    <w:p w14:paraId="41EDD5C6" w14:textId="6F522C19" w:rsidR="001E6721" w:rsidRDefault="001E6721">
      <w:pPr>
        <w:pStyle w:val="Nadpis2"/>
        <w:numPr>
          <w:ilvl w:val="0"/>
          <w:numId w:val="38"/>
        </w:numPr>
      </w:pPr>
      <w:bookmarkStart w:id="21" w:name="_Toc147909395"/>
      <w:r w:rsidRPr="00D11195">
        <w:t>Občanské vybavení</w:t>
      </w:r>
      <w:bookmarkEnd w:id="21"/>
    </w:p>
    <w:p w14:paraId="46463D37" w14:textId="1FEB68B7" w:rsidR="00DA0BE8" w:rsidRPr="00DA0BE8" w:rsidRDefault="00DA0BE8" w:rsidP="008039D6">
      <w:pPr>
        <w:spacing w:after="60"/>
        <w:rPr>
          <w:color w:val="FF0000"/>
        </w:rPr>
      </w:pPr>
      <w:r w:rsidRPr="00DA0BE8">
        <w:rPr>
          <w:color w:val="FF0000"/>
        </w:rPr>
        <w:t>Územní plán vymezuje tyto plochy občanské</w:t>
      </w:r>
      <w:r w:rsidR="00CA2EFD">
        <w:rPr>
          <w:color w:val="FF0000"/>
        </w:rPr>
        <w:t xml:space="preserve">ho </w:t>
      </w:r>
      <w:r w:rsidRPr="00DA0BE8">
        <w:rPr>
          <w:color w:val="FF0000"/>
        </w:rPr>
        <w:t>vybaven</w:t>
      </w:r>
      <w:r w:rsidR="00CA2EFD">
        <w:rPr>
          <w:color w:val="FF0000"/>
        </w:rPr>
        <w:t>í</w:t>
      </w:r>
      <w:r w:rsidRPr="00DA0BE8">
        <w:rPr>
          <w:color w:val="FF0000"/>
        </w:rPr>
        <w:t>:</w:t>
      </w:r>
    </w:p>
    <w:p w14:paraId="1DCB8687" w14:textId="0E83ED36" w:rsidR="00CA2EFD" w:rsidRPr="00CA2EFD" w:rsidRDefault="00CA2EFD">
      <w:pPr>
        <w:pStyle w:val="Odstavecseseznamem"/>
        <w:numPr>
          <w:ilvl w:val="0"/>
          <w:numId w:val="34"/>
        </w:numPr>
        <w:spacing w:after="60" w:line="240" w:lineRule="auto"/>
        <w:rPr>
          <w:color w:val="FF0000"/>
        </w:rPr>
      </w:pPr>
      <w:r>
        <w:tab/>
      </w:r>
      <w:r w:rsidRPr="00CA2EFD">
        <w:rPr>
          <w:color w:val="FF0000"/>
        </w:rPr>
        <w:t>občanské vybavení veřejné</w:t>
      </w:r>
      <w:r>
        <w:rPr>
          <w:color w:val="FF0000"/>
        </w:rPr>
        <w:t xml:space="preserve"> (</w:t>
      </w:r>
      <w:r w:rsidRPr="00CA2EFD">
        <w:rPr>
          <w:color w:val="FF0000"/>
        </w:rPr>
        <w:t>OV</w:t>
      </w:r>
      <w:r>
        <w:rPr>
          <w:color w:val="FF0000"/>
        </w:rPr>
        <w:t>)</w:t>
      </w:r>
    </w:p>
    <w:p w14:paraId="23F4A058" w14:textId="3861E883" w:rsidR="00CA2EFD" w:rsidRPr="00CA2EFD" w:rsidRDefault="00CA2EFD">
      <w:pPr>
        <w:pStyle w:val="Odstavecseseznamem"/>
        <w:numPr>
          <w:ilvl w:val="0"/>
          <w:numId w:val="34"/>
        </w:numPr>
        <w:spacing w:after="60" w:line="240" w:lineRule="auto"/>
        <w:rPr>
          <w:color w:val="FF0000"/>
        </w:rPr>
      </w:pPr>
      <w:r w:rsidRPr="00CA2EFD">
        <w:rPr>
          <w:color w:val="FF0000"/>
        </w:rPr>
        <w:tab/>
        <w:t xml:space="preserve">občanské vybavení komerční </w:t>
      </w:r>
      <w:r>
        <w:rPr>
          <w:color w:val="FF0000"/>
        </w:rPr>
        <w:t>(</w:t>
      </w:r>
      <w:r w:rsidRPr="00CA2EFD">
        <w:rPr>
          <w:color w:val="FF0000"/>
        </w:rPr>
        <w:t>OK</w:t>
      </w:r>
      <w:r>
        <w:rPr>
          <w:color w:val="FF0000"/>
        </w:rPr>
        <w:t>)</w:t>
      </w:r>
    </w:p>
    <w:p w14:paraId="7AB80564" w14:textId="39D98008" w:rsidR="00CA2EFD" w:rsidRPr="00CA2EFD" w:rsidRDefault="00CA2EFD">
      <w:pPr>
        <w:pStyle w:val="Odstavecseseznamem"/>
        <w:numPr>
          <w:ilvl w:val="0"/>
          <w:numId w:val="34"/>
        </w:numPr>
        <w:spacing w:after="60" w:line="240" w:lineRule="auto"/>
        <w:rPr>
          <w:color w:val="FF0000"/>
        </w:rPr>
      </w:pPr>
      <w:r w:rsidRPr="00CA2EFD">
        <w:rPr>
          <w:color w:val="FF0000"/>
        </w:rPr>
        <w:tab/>
        <w:t xml:space="preserve">občanské vybavení – sport </w:t>
      </w:r>
      <w:r>
        <w:rPr>
          <w:color w:val="FF0000"/>
        </w:rPr>
        <w:t>(</w:t>
      </w:r>
      <w:r w:rsidRPr="00CA2EFD">
        <w:rPr>
          <w:color w:val="FF0000"/>
        </w:rPr>
        <w:t>OS</w:t>
      </w:r>
      <w:r>
        <w:rPr>
          <w:color w:val="FF0000"/>
        </w:rPr>
        <w:t>)</w:t>
      </w:r>
    </w:p>
    <w:p w14:paraId="00B3BABA" w14:textId="436DB471" w:rsidR="00CA2EFD" w:rsidRPr="00CA2EFD" w:rsidRDefault="00CA2EFD">
      <w:pPr>
        <w:pStyle w:val="Odstavecseseznamem"/>
        <w:numPr>
          <w:ilvl w:val="0"/>
          <w:numId w:val="34"/>
        </w:numPr>
        <w:spacing w:after="60" w:line="240" w:lineRule="auto"/>
        <w:rPr>
          <w:color w:val="FF0000"/>
        </w:rPr>
      </w:pPr>
      <w:r w:rsidRPr="00CA2EFD">
        <w:rPr>
          <w:color w:val="FF0000"/>
        </w:rPr>
        <w:tab/>
        <w:t>občanské vybavení jiné</w:t>
      </w:r>
      <w:r>
        <w:rPr>
          <w:color w:val="FF0000"/>
        </w:rPr>
        <w:t xml:space="preserve"> (</w:t>
      </w:r>
      <w:r w:rsidRPr="00CA2EFD">
        <w:rPr>
          <w:color w:val="FF0000"/>
        </w:rPr>
        <w:t>OX</w:t>
      </w:r>
      <w:r>
        <w:rPr>
          <w:color w:val="FF0000"/>
        </w:rPr>
        <w:t>)</w:t>
      </w:r>
    </w:p>
    <w:p w14:paraId="096BC794" w14:textId="180A19E5" w:rsidR="00DA0BE8" w:rsidRPr="00CA2EFD" w:rsidRDefault="00CA2EFD">
      <w:pPr>
        <w:pStyle w:val="Odstavecseseznamem"/>
        <w:numPr>
          <w:ilvl w:val="0"/>
          <w:numId w:val="34"/>
        </w:numPr>
        <w:spacing w:after="60" w:line="240" w:lineRule="auto"/>
        <w:rPr>
          <w:color w:val="FF0000"/>
        </w:rPr>
      </w:pPr>
      <w:r w:rsidRPr="00CA2EFD">
        <w:rPr>
          <w:color w:val="FF0000"/>
        </w:rPr>
        <w:tab/>
        <w:t xml:space="preserve">občanské vybavení – hřbitovy </w:t>
      </w:r>
      <w:r>
        <w:rPr>
          <w:color w:val="FF0000"/>
        </w:rPr>
        <w:t>(</w:t>
      </w:r>
      <w:r w:rsidRPr="00CA2EFD">
        <w:rPr>
          <w:color w:val="FF0000"/>
        </w:rPr>
        <w:t>OH</w:t>
      </w:r>
      <w:r>
        <w:rPr>
          <w:color w:val="FF0000"/>
        </w:rPr>
        <w:t>)</w:t>
      </w:r>
    </w:p>
    <w:p w14:paraId="5C2EF574" w14:textId="4504505F" w:rsidR="001E6721" w:rsidRDefault="001E6721" w:rsidP="008039D6">
      <w:pPr>
        <w:spacing w:after="60"/>
        <w:ind w:firstLine="567"/>
        <w:jc w:val="both"/>
        <w:rPr>
          <w:rFonts w:cstheme="minorHAnsi"/>
          <w:strike/>
          <w:snapToGrid w:val="0"/>
          <w:color w:val="FF0000"/>
        </w:rPr>
      </w:pPr>
      <w:r w:rsidRPr="00D11195">
        <w:rPr>
          <w:rFonts w:cstheme="minorHAnsi"/>
          <w:snapToGrid w:val="0"/>
        </w:rPr>
        <w:t xml:space="preserve">Územní plán nenavrhuje nové plochy pro veřejnou nebo komerční občanskou vybavenost. </w:t>
      </w:r>
      <w:r w:rsidR="002F25F1" w:rsidRPr="00FA60DC">
        <w:rPr>
          <w:rFonts w:cstheme="minorHAnsi"/>
          <w:snapToGrid w:val="0"/>
          <w:color w:val="FF0000"/>
        </w:rPr>
        <w:t xml:space="preserve">Ve změně č. 3 ÚP </w:t>
      </w:r>
      <w:r w:rsidR="004F7F2D" w:rsidRPr="00FA60DC">
        <w:rPr>
          <w:rFonts w:cstheme="minorHAnsi"/>
          <w:snapToGrid w:val="0"/>
          <w:color w:val="FF0000"/>
        </w:rPr>
        <w:t>došlo k úpravě něk</w:t>
      </w:r>
      <w:r w:rsidR="007C6BAB">
        <w:rPr>
          <w:rFonts w:cstheme="minorHAnsi"/>
          <w:snapToGrid w:val="0"/>
          <w:color w:val="FF0000"/>
        </w:rPr>
        <w:t>terých</w:t>
      </w:r>
      <w:r w:rsidR="004F7F2D" w:rsidRPr="00FA60DC">
        <w:rPr>
          <w:rFonts w:cstheme="minorHAnsi"/>
          <w:snapToGrid w:val="0"/>
          <w:color w:val="FF0000"/>
        </w:rPr>
        <w:t xml:space="preserve"> ploch </w:t>
      </w:r>
      <w:r w:rsidR="007C6BAB" w:rsidRPr="00FA60DC">
        <w:rPr>
          <w:rFonts w:cstheme="minorHAnsi"/>
          <w:snapToGrid w:val="0"/>
          <w:color w:val="FF0000"/>
        </w:rPr>
        <w:t>občanské</w:t>
      </w:r>
      <w:r w:rsidR="004F7F2D" w:rsidRPr="00FA60DC">
        <w:rPr>
          <w:rFonts w:cstheme="minorHAnsi"/>
          <w:snapToGrid w:val="0"/>
          <w:color w:val="FF0000"/>
        </w:rPr>
        <w:t xml:space="preserve"> vybavenosti ve stávající zástavbě; změna z ploch </w:t>
      </w:r>
      <w:r w:rsidR="007C6BAB" w:rsidRPr="00FA60DC">
        <w:rPr>
          <w:rFonts w:cstheme="minorHAnsi"/>
          <w:snapToGrid w:val="0"/>
          <w:color w:val="FF0000"/>
        </w:rPr>
        <w:t>vymezených</w:t>
      </w:r>
      <w:r w:rsidR="004F7F2D" w:rsidRPr="00FA60DC">
        <w:rPr>
          <w:rFonts w:cstheme="minorHAnsi"/>
          <w:snapToGrid w:val="0"/>
          <w:color w:val="FF0000"/>
        </w:rPr>
        <w:t xml:space="preserve"> jako sportovní </w:t>
      </w:r>
      <w:r w:rsidR="007C6BAB" w:rsidRPr="00FA60DC">
        <w:rPr>
          <w:rFonts w:cstheme="minorHAnsi"/>
          <w:snapToGrid w:val="0"/>
          <w:color w:val="FF0000"/>
        </w:rPr>
        <w:t>plochy</w:t>
      </w:r>
      <w:r w:rsidR="004F7F2D" w:rsidRPr="00FA60DC">
        <w:rPr>
          <w:rFonts w:cstheme="minorHAnsi"/>
          <w:snapToGrid w:val="0"/>
          <w:color w:val="FF0000"/>
        </w:rPr>
        <w:t xml:space="preserve"> (OS) v místě zdravotního střediska (</w:t>
      </w:r>
      <w:r w:rsidR="00313C39">
        <w:rPr>
          <w:rFonts w:cstheme="minorHAnsi"/>
          <w:snapToGrid w:val="0"/>
          <w:color w:val="FF0000"/>
        </w:rPr>
        <w:t>Z15</w:t>
      </w:r>
      <w:proofErr w:type="gramStart"/>
      <w:r w:rsidR="004F7F2D" w:rsidRPr="00FA60DC">
        <w:rPr>
          <w:rFonts w:cstheme="minorHAnsi"/>
          <w:snapToGrid w:val="0"/>
          <w:color w:val="FF0000"/>
        </w:rPr>
        <w:t>)  a</w:t>
      </w:r>
      <w:proofErr w:type="gramEnd"/>
      <w:r w:rsidR="004F7F2D" w:rsidRPr="00FA60DC">
        <w:rPr>
          <w:rFonts w:cstheme="minorHAnsi"/>
          <w:snapToGrid w:val="0"/>
          <w:color w:val="FF0000"/>
        </w:rPr>
        <w:t xml:space="preserve"> na </w:t>
      </w:r>
      <w:r w:rsidR="007C6BAB" w:rsidRPr="00FA60DC">
        <w:rPr>
          <w:rFonts w:cstheme="minorHAnsi"/>
          <w:snapToGrid w:val="0"/>
          <w:color w:val="FF0000"/>
        </w:rPr>
        <w:t>pozemcích</w:t>
      </w:r>
      <w:r w:rsidR="004F7F2D" w:rsidRPr="00FA60DC">
        <w:rPr>
          <w:rFonts w:cstheme="minorHAnsi"/>
          <w:snapToGrid w:val="0"/>
          <w:color w:val="FF0000"/>
        </w:rPr>
        <w:t xml:space="preserve"> Dělnického domu (</w:t>
      </w:r>
      <w:r w:rsidR="00313C39">
        <w:rPr>
          <w:rFonts w:cstheme="minorHAnsi"/>
          <w:snapToGrid w:val="0"/>
          <w:color w:val="FF0000"/>
        </w:rPr>
        <w:t>Z16</w:t>
      </w:r>
      <w:r w:rsidR="004F7F2D" w:rsidRPr="00FA60DC">
        <w:rPr>
          <w:rFonts w:cstheme="minorHAnsi"/>
          <w:snapToGrid w:val="0"/>
          <w:color w:val="FF0000"/>
        </w:rPr>
        <w:t>)</w:t>
      </w:r>
      <w:r w:rsidR="00FA60DC" w:rsidRPr="00FA60DC">
        <w:rPr>
          <w:rFonts w:cstheme="minorHAnsi"/>
          <w:snapToGrid w:val="0"/>
          <w:color w:val="FF0000"/>
        </w:rPr>
        <w:t>, na plochy občanského vybavení veřejné</w:t>
      </w:r>
      <w:r w:rsidR="00FA60DC">
        <w:rPr>
          <w:rFonts w:cstheme="minorHAnsi"/>
          <w:snapToGrid w:val="0"/>
          <w:color w:val="FF0000"/>
        </w:rPr>
        <w:t>ho</w:t>
      </w:r>
      <w:r w:rsidR="00FA60DC" w:rsidRPr="00FA60DC">
        <w:rPr>
          <w:rFonts w:cstheme="minorHAnsi"/>
          <w:snapToGrid w:val="0"/>
          <w:color w:val="FF0000"/>
        </w:rPr>
        <w:t xml:space="preserve"> (OV)</w:t>
      </w:r>
      <w:r w:rsidR="004F7F2D" w:rsidRPr="00FA60DC">
        <w:rPr>
          <w:rFonts w:cstheme="minorHAnsi"/>
          <w:snapToGrid w:val="0"/>
          <w:color w:val="FF0000"/>
        </w:rPr>
        <w:t xml:space="preserve">. </w:t>
      </w:r>
      <w:r w:rsidR="00DC26E5">
        <w:rPr>
          <w:rFonts w:cstheme="minorHAnsi"/>
          <w:snapToGrid w:val="0"/>
          <w:color w:val="FF0000"/>
        </w:rPr>
        <w:t xml:space="preserve">K další úpravě vymezené </w:t>
      </w:r>
      <w:r w:rsidR="00DC26E5" w:rsidRPr="00DC26E5">
        <w:rPr>
          <w:rFonts w:cstheme="minorHAnsi"/>
          <w:snapToGrid w:val="0"/>
          <w:color w:val="FF0000"/>
        </w:rPr>
        <w:t>část</w:t>
      </w:r>
      <w:r w:rsidR="00DC26E5">
        <w:rPr>
          <w:rFonts w:cstheme="minorHAnsi"/>
          <w:snapToGrid w:val="0"/>
          <w:color w:val="FF0000"/>
        </w:rPr>
        <w:t>i</w:t>
      </w:r>
      <w:r w:rsidR="00DC26E5" w:rsidRPr="00DC26E5">
        <w:rPr>
          <w:rFonts w:cstheme="minorHAnsi"/>
          <w:snapToGrid w:val="0"/>
          <w:color w:val="FF0000"/>
        </w:rPr>
        <w:t xml:space="preserve"> zastavitelné plochy </w:t>
      </w:r>
      <w:r w:rsidR="00DC26E5">
        <w:rPr>
          <w:rFonts w:cstheme="minorHAnsi"/>
          <w:snapToGrid w:val="0"/>
          <w:color w:val="FF0000"/>
        </w:rPr>
        <w:t xml:space="preserve">dochází v </w:t>
      </w:r>
      <w:r w:rsidR="00DC26E5" w:rsidRPr="00DC26E5">
        <w:rPr>
          <w:rFonts w:cstheme="minorHAnsi"/>
          <w:snapToGrid w:val="0"/>
          <w:color w:val="FF0000"/>
        </w:rPr>
        <w:t>lokalit</w:t>
      </w:r>
      <w:r w:rsidR="00DC26E5">
        <w:rPr>
          <w:rFonts w:cstheme="minorHAnsi"/>
          <w:snapToGrid w:val="0"/>
          <w:color w:val="FF0000"/>
        </w:rPr>
        <w:t>ě</w:t>
      </w:r>
      <w:r w:rsidR="00DC26E5" w:rsidRPr="00DC26E5">
        <w:rPr>
          <w:rFonts w:cstheme="minorHAnsi"/>
          <w:snapToGrid w:val="0"/>
          <w:color w:val="FF0000"/>
        </w:rPr>
        <w:t xml:space="preserve"> č. Z.9</w:t>
      </w:r>
      <w:r w:rsidR="00DC26E5">
        <w:rPr>
          <w:rFonts w:cstheme="minorHAnsi"/>
          <w:snapToGrid w:val="0"/>
          <w:color w:val="FF0000"/>
        </w:rPr>
        <w:t>, která</w:t>
      </w:r>
      <w:r w:rsidR="00DC26E5" w:rsidRPr="00DC26E5">
        <w:rPr>
          <w:rFonts w:cstheme="minorHAnsi"/>
          <w:snapToGrid w:val="0"/>
          <w:color w:val="FF0000"/>
        </w:rPr>
        <w:t xml:space="preserve"> byla vyčleněna </w:t>
      </w:r>
      <w:proofErr w:type="gramStart"/>
      <w:r w:rsidR="007C0115">
        <w:rPr>
          <w:rFonts w:cstheme="minorHAnsi"/>
          <w:snapToGrid w:val="0"/>
          <w:color w:val="FF0000"/>
        </w:rPr>
        <w:t>ze</w:t>
      </w:r>
      <w:proofErr w:type="gramEnd"/>
      <w:r w:rsidR="007C0115">
        <w:rPr>
          <w:rFonts w:cstheme="minorHAnsi"/>
          <w:snapToGrid w:val="0"/>
          <w:color w:val="FF0000"/>
        </w:rPr>
        <w:t xml:space="preserve"> z ploch zástavby </w:t>
      </w:r>
      <w:r w:rsidR="00DC26E5" w:rsidRPr="00DC26E5">
        <w:rPr>
          <w:rFonts w:cstheme="minorHAnsi"/>
          <w:snapToGrid w:val="0"/>
          <w:color w:val="FF0000"/>
        </w:rPr>
        <w:t xml:space="preserve">do nezastavěného území </w:t>
      </w:r>
      <w:r w:rsidR="00DC26E5">
        <w:rPr>
          <w:rFonts w:cstheme="minorHAnsi"/>
          <w:snapToGrid w:val="0"/>
          <w:color w:val="FF0000"/>
        </w:rPr>
        <w:t xml:space="preserve">jako </w:t>
      </w:r>
      <w:r w:rsidR="00DC26E5" w:rsidRPr="00DC26E5">
        <w:rPr>
          <w:rFonts w:cstheme="minorHAnsi"/>
          <w:snapToGrid w:val="0"/>
          <w:color w:val="FF0000"/>
        </w:rPr>
        <w:t xml:space="preserve">lokalita č. </w:t>
      </w:r>
      <w:r w:rsidR="00313C39">
        <w:rPr>
          <w:rFonts w:cstheme="minorHAnsi"/>
          <w:snapToGrid w:val="0"/>
          <w:color w:val="FF0000"/>
        </w:rPr>
        <w:t>Z20</w:t>
      </w:r>
      <w:r w:rsidR="00DC26E5" w:rsidRPr="00DC26E5">
        <w:rPr>
          <w:rFonts w:cstheme="minorHAnsi"/>
          <w:snapToGrid w:val="0"/>
          <w:color w:val="FF0000"/>
        </w:rPr>
        <w:t>. Navazující plocha zastavěného území dosud vymezena pro občanské vybavení – tělovýchovná a sportovní zařízení (OS) byla změněna pro využití občanského vybavení – jiné (OX)</w:t>
      </w:r>
      <w:r w:rsidR="000873B8">
        <w:rPr>
          <w:rFonts w:cstheme="minorHAnsi"/>
          <w:snapToGrid w:val="0"/>
          <w:color w:val="FF0000"/>
        </w:rPr>
        <w:t xml:space="preserve">; jedná se o akceptování vymezeného záplavového území a aktivní zóny záplavového území. </w:t>
      </w:r>
      <w:r w:rsidRPr="002F25F1">
        <w:rPr>
          <w:rFonts w:cstheme="minorHAnsi"/>
          <w:strike/>
          <w:snapToGrid w:val="0"/>
          <w:color w:val="FF0000"/>
        </w:rPr>
        <w:t>Navrhuje pouze dvě plochy občanského vybavení určené pro sport: „Občanské vybavení – se specifickým využitím: tělovýchovná a sportovní zařízení (OX/1)“ a „Občanské vybavení – tělovýchovná a sportovní zařízení (OS/1)“</w:t>
      </w:r>
      <w:r w:rsidR="00F42F18" w:rsidRPr="002F25F1">
        <w:rPr>
          <w:rFonts w:cstheme="minorHAnsi"/>
          <w:strike/>
          <w:snapToGrid w:val="0"/>
          <w:color w:val="FF0000"/>
        </w:rPr>
        <w:t xml:space="preserve">. Plocha OX/1 </w:t>
      </w:r>
      <w:r w:rsidRPr="002F25F1">
        <w:rPr>
          <w:rFonts w:cstheme="minorHAnsi"/>
          <w:strike/>
          <w:snapToGrid w:val="0"/>
          <w:color w:val="FF0000"/>
        </w:rPr>
        <w:t>navazuje na stávající fotbalov</w:t>
      </w:r>
      <w:r w:rsidR="00F42F18" w:rsidRPr="002F25F1">
        <w:rPr>
          <w:rFonts w:cstheme="minorHAnsi"/>
          <w:strike/>
          <w:snapToGrid w:val="0"/>
          <w:color w:val="FF0000"/>
        </w:rPr>
        <w:t xml:space="preserve">é hřiště ve východní části obce a plocha OS/1 se nachází ve střední části zastavěného území na místě současného zdravotního střediska. </w:t>
      </w:r>
      <w:r w:rsidR="00DC26E5">
        <w:rPr>
          <w:rFonts w:cstheme="minorHAnsi"/>
          <w:strike/>
          <w:snapToGrid w:val="0"/>
          <w:color w:val="FF0000"/>
        </w:rPr>
        <w:t xml:space="preserve"> </w:t>
      </w:r>
    </w:p>
    <w:p w14:paraId="108B4BE5" w14:textId="56098095" w:rsidR="001E6721" w:rsidRPr="00D11195" w:rsidRDefault="001E6721" w:rsidP="008039D6">
      <w:pPr>
        <w:spacing w:after="60"/>
        <w:ind w:firstLine="567"/>
        <w:jc w:val="both"/>
        <w:rPr>
          <w:rFonts w:cstheme="minorHAnsi"/>
          <w:snapToGrid w:val="0"/>
        </w:rPr>
      </w:pPr>
      <w:r w:rsidRPr="00D11195">
        <w:rPr>
          <w:rFonts w:cstheme="minorHAnsi"/>
          <w:snapToGrid w:val="0"/>
        </w:rPr>
        <w:t xml:space="preserve">Veřejné občanské vybavení (zařízení pro vzdělávání a předškolní výchovu, zdravotní a sociální služby) je přípustné v rámci ploch smíšených obytných venkovských (SV), </w:t>
      </w:r>
      <w:r w:rsidR="00762ADD" w:rsidRPr="00762ADD">
        <w:rPr>
          <w:rFonts w:cstheme="minorHAnsi"/>
          <w:snapToGrid w:val="0"/>
          <w:color w:val="FF0000"/>
        </w:rPr>
        <w:t xml:space="preserve">ploch smíšených obytných městských (SM), </w:t>
      </w:r>
      <w:r w:rsidR="00F42F18" w:rsidRPr="00D11195">
        <w:rPr>
          <w:rFonts w:cstheme="minorHAnsi"/>
          <w:snapToGrid w:val="0"/>
        </w:rPr>
        <w:t xml:space="preserve">ploch smíšených obytných </w:t>
      </w:r>
      <w:r w:rsidR="00F3038D">
        <w:rPr>
          <w:rFonts w:cstheme="minorHAnsi"/>
          <w:snapToGrid w:val="0"/>
        </w:rPr>
        <w:t xml:space="preserve">jiných </w:t>
      </w:r>
      <w:r w:rsidR="00F42F18" w:rsidRPr="00F3038D">
        <w:rPr>
          <w:rFonts w:cstheme="minorHAnsi"/>
          <w:strike/>
          <w:snapToGrid w:val="0"/>
          <w:color w:val="FF0000"/>
        </w:rPr>
        <w:t>– se specifickým využitím</w:t>
      </w:r>
      <w:r w:rsidR="00F42F18" w:rsidRPr="00F3038D">
        <w:rPr>
          <w:rFonts w:cstheme="minorHAnsi"/>
          <w:snapToGrid w:val="0"/>
          <w:color w:val="FF0000"/>
        </w:rPr>
        <w:t xml:space="preserve"> </w:t>
      </w:r>
      <w:r w:rsidR="00F42F18" w:rsidRPr="00D11195">
        <w:rPr>
          <w:rFonts w:cstheme="minorHAnsi"/>
          <w:snapToGrid w:val="0"/>
        </w:rPr>
        <w:t xml:space="preserve">(SX), </w:t>
      </w:r>
      <w:r w:rsidRPr="00D11195">
        <w:rPr>
          <w:rFonts w:cstheme="minorHAnsi"/>
          <w:snapToGrid w:val="0"/>
        </w:rPr>
        <w:t>ploch bydlení v rodinných domech</w:t>
      </w:r>
      <w:r w:rsidR="00A1278F">
        <w:rPr>
          <w:rFonts w:cstheme="minorHAnsi"/>
          <w:snapToGrid w:val="0"/>
        </w:rPr>
        <w:t xml:space="preserve"> </w:t>
      </w:r>
      <w:proofErr w:type="gramStart"/>
      <w:r w:rsidR="00A1278F" w:rsidRPr="00A1278F">
        <w:rPr>
          <w:rFonts w:cstheme="minorHAnsi"/>
          <w:snapToGrid w:val="0"/>
          <w:color w:val="FF0000"/>
        </w:rPr>
        <w:t>individuálních</w:t>
      </w:r>
      <w:r w:rsidR="00A1278F">
        <w:rPr>
          <w:rFonts w:cstheme="minorHAnsi"/>
          <w:snapToGrid w:val="0"/>
        </w:rPr>
        <w:t xml:space="preserve"> </w:t>
      </w:r>
      <w:r w:rsidRPr="00D11195">
        <w:rPr>
          <w:rFonts w:cstheme="minorHAnsi"/>
          <w:snapToGrid w:val="0"/>
        </w:rPr>
        <w:t xml:space="preserve"> </w:t>
      </w:r>
      <w:r w:rsidRPr="00A1278F">
        <w:rPr>
          <w:rFonts w:cstheme="minorHAnsi"/>
          <w:strike/>
          <w:snapToGrid w:val="0"/>
          <w:color w:val="FF0000"/>
        </w:rPr>
        <w:t>–</w:t>
      </w:r>
      <w:proofErr w:type="gramEnd"/>
      <w:r w:rsidRPr="00A1278F">
        <w:rPr>
          <w:rFonts w:cstheme="minorHAnsi"/>
          <w:strike/>
          <w:snapToGrid w:val="0"/>
          <w:color w:val="FF0000"/>
        </w:rPr>
        <w:t xml:space="preserve"> příměstských a městských</w:t>
      </w:r>
      <w:r w:rsidRPr="00A1278F">
        <w:rPr>
          <w:rFonts w:cstheme="minorHAnsi"/>
          <w:snapToGrid w:val="0"/>
          <w:color w:val="FF0000"/>
        </w:rPr>
        <w:t xml:space="preserve"> </w:t>
      </w:r>
      <w:r w:rsidRPr="00D11195">
        <w:rPr>
          <w:rFonts w:cstheme="minorHAnsi"/>
          <w:snapToGrid w:val="0"/>
        </w:rPr>
        <w:t xml:space="preserve">(BI) a ploch bydlení </w:t>
      </w:r>
      <w:r w:rsidRPr="00CD6B27">
        <w:rPr>
          <w:rFonts w:cstheme="minorHAnsi"/>
          <w:strike/>
          <w:snapToGrid w:val="0"/>
          <w:color w:val="FF0000"/>
        </w:rPr>
        <w:t>v rodinných domech –</w:t>
      </w:r>
      <w:r w:rsidRPr="00CD6B27">
        <w:rPr>
          <w:rFonts w:cstheme="minorHAnsi"/>
          <w:snapToGrid w:val="0"/>
          <w:color w:val="FF0000"/>
        </w:rPr>
        <w:t xml:space="preserve"> </w:t>
      </w:r>
      <w:r w:rsidRPr="00D11195">
        <w:rPr>
          <w:rFonts w:cstheme="minorHAnsi"/>
          <w:snapToGrid w:val="0"/>
        </w:rPr>
        <w:t>venkovských (BV).</w:t>
      </w:r>
    </w:p>
    <w:p w14:paraId="4AEB411F" w14:textId="570B7EAA" w:rsidR="001E6721" w:rsidRPr="00D11195" w:rsidRDefault="001E6721" w:rsidP="008039D6">
      <w:pPr>
        <w:spacing w:after="60"/>
        <w:ind w:firstLine="567"/>
        <w:jc w:val="both"/>
        <w:rPr>
          <w:rFonts w:cstheme="minorHAnsi"/>
          <w:snapToGrid w:val="0"/>
        </w:rPr>
      </w:pPr>
      <w:r w:rsidRPr="00D11195">
        <w:rPr>
          <w:rFonts w:cstheme="minorHAnsi"/>
          <w:snapToGrid w:val="0"/>
        </w:rPr>
        <w:t xml:space="preserve">Maloobchodní, stravovací, ubytovací zařízení, zařízení pro kulturní a společenské aktivity je přípustné v rámci ploch smíšených obytných venkovských, navržených severně od centra Kamenných Žehrovic </w:t>
      </w:r>
      <w:r w:rsidR="007E5274" w:rsidRPr="007E5274">
        <w:rPr>
          <w:rFonts w:cstheme="minorHAnsi"/>
          <w:snapToGrid w:val="0"/>
          <w:color w:val="FF0000"/>
        </w:rPr>
        <w:t xml:space="preserve">(lokalita P.2 a P.3) </w:t>
      </w:r>
      <w:r w:rsidRPr="007E5274">
        <w:rPr>
          <w:rFonts w:cstheme="minorHAnsi"/>
          <w:strike/>
          <w:snapToGrid w:val="0"/>
          <w:color w:val="FF0000"/>
        </w:rPr>
        <w:t>(SV/3, SV/4),</w:t>
      </w:r>
      <w:r w:rsidRPr="007E5274">
        <w:rPr>
          <w:rFonts w:cstheme="minorHAnsi"/>
          <w:snapToGrid w:val="0"/>
          <w:color w:val="FF0000"/>
        </w:rPr>
        <w:t xml:space="preserve"> </w:t>
      </w:r>
      <w:r w:rsidRPr="00D11195">
        <w:rPr>
          <w:rFonts w:cstheme="minorHAnsi"/>
          <w:snapToGrid w:val="0"/>
        </w:rPr>
        <w:t>jižně od centra obce</w:t>
      </w:r>
      <w:r w:rsidR="007E5274">
        <w:rPr>
          <w:rFonts w:cstheme="minorHAnsi"/>
          <w:snapToGrid w:val="0"/>
        </w:rPr>
        <w:t xml:space="preserve"> </w:t>
      </w:r>
      <w:r w:rsidR="007E5274" w:rsidRPr="007E5274">
        <w:rPr>
          <w:rFonts w:cstheme="minorHAnsi"/>
          <w:snapToGrid w:val="0"/>
          <w:color w:val="FF0000"/>
        </w:rPr>
        <w:t>(lokalita P.4</w:t>
      </w:r>
      <w:proofErr w:type="gramStart"/>
      <w:r w:rsidR="007E5274" w:rsidRPr="007E5274">
        <w:rPr>
          <w:rFonts w:cstheme="minorHAnsi"/>
          <w:strike/>
          <w:snapToGrid w:val="0"/>
          <w:color w:val="FF0000"/>
        </w:rPr>
        <w:t xml:space="preserve">) </w:t>
      </w:r>
      <w:r w:rsidRPr="007E5274">
        <w:rPr>
          <w:rFonts w:cstheme="minorHAnsi"/>
          <w:strike/>
          <w:snapToGrid w:val="0"/>
          <w:color w:val="FF0000"/>
        </w:rPr>
        <w:t xml:space="preserve"> (</w:t>
      </w:r>
      <w:proofErr w:type="gramEnd"/>
      <w:r w:rsidRPr="007E5274">
        <w:rPr>
          <w:rFonts w:cstheme="minorHAnsi"/>
          <w:strike/>
          <w:snapToGrid w:val="0"/>
          <w:color w:val="FF0000"/>
        </w:rPr>
        <w:t>SV/2</w:t>
      </w:r>
      <w:r w:rsidRPr="007E5274">
        <w:rPr>
          <w:rFonts w:cstheme="minorHAnsi"/>
          <w:snapToGrid w:val="0"/>
          <w:color w:val="FF0000"/>
        </w:rPr>
        <w:t>)</w:t>
      </w:r>
      <w:r w:rsidR="00F42F18" w:rsidRPr="007E5274">
        <w:rPr>
          <w:rFonts w:cstheme="minorHAnsi"/>
          <w:snapToGrid w:val="0"/>
          <w:color w:val="FF0000"/>
        </w:rPr>
        <w:t xml:space="preserve">, </w:t>
      </w:r>
      <w:r w:rsidR="00F42F18" w:rsidRPr="007C0115">
        <w:rPr>
          <w:rFonts w:cstheme="minorHAnsi"/>
          <w:strike/>
          <w:snapToGrid w:val="0"/>
          <w:color w:val="FF0000"/>
        </w:rPr>
        <w:t>ve východní části obce</w:t>
      </w:r>
      <w:r w:rsidR="00F42F18" w:rsidRPr="007C0115">
        <w:rPr>
          <w:rFonts w:cstheme="minorHAnsi"/>
          <w:snapToGrid w:val="0"/>
          <w:color w:val="FF0000"/>
        </w:rPr>
        <w:t xml:space="preserve"> </w:t>
      </w:r>
      <w:r w:rsidR="00F42F18" w:rsidRPr="00567AF9">
        <w:rPr>
          <w:rFonts w:cstheme="minorHAnsi"/>
          <w:strike/>
          <w:snapToGrid w:val="0"/>
          <w:color w:val="FF0000"/>
        </w:rPr>
        <w:t>(SV/5</w:t>
      </w:r>
      <w:r w:rsidR="00F42F18" w:rsidRPr="00567AF9">
        <w:rPr>
          <w:rFonts w:cstheme="minorHAnsi"/>
          <w:snapToGrid w:val="0"/>
          <w:color w:val="FF0000"/>
        </w:rPr>
        <w:t>)</w:t>
      </w:r>
      <w:r w:rsidRPr="00567AF9">
        <w:rPr>
          <w:rFonts w:cstheme="minorHAnsi"/>
          <w:snapToGrid w:val="0"/>
          <w:color w:val="FF0000"/>
        </w:rPr>
        <w:t xml:space="preserve"> </w:t>
      </w:r>
      <w:r w:rsidRPr="00D11195">
        <w:rPr>
          <w:rFonts w:cstheme="minorHAnsi"/>
          <w:snapToGrid w:val="0"/>
        </w:rPr>
        <w:t>a na severovýc</w:t>
      </w:r>
      <w:r w:rsidR="00F42F18" w:rsidRPr="00D11195">
        <w:rPr>
          <w:rFonts w:cstheme="minorHAnsi"/>
          <w:snapToGrid w:val="0"/>
        </w:rPr>
        <w:t xml:space="preserve">hodním okraji řešeného území </w:t>
      </w:r>
      <w:r w:rsidR="00567AF9" w:rsidRPr="00567AF9">
        <w:rPr>
          <w:rFonts w:cstheme="minorHAnsi"/>
          <w:snapToGrid w:val="0"/>
          <w:color w:val="FF0000"/>
        </w:rPr>
        <w:t xml:space="preserve">(lokalita P.1) </w:t>
      </w:r>
      <w:r w:rsidR="00F42F18" w:rsidRPr="00567AF9">
        <w:rPr>
          <w:rFonts w:cstheme="minorHAnsi"/>
          <w:strike/>
          <w:snapToGrid w:val="0"/>
          <w:color w:val="FF0000"/>
        </w:rPr>
        <w:t>(SX</w:t>
      </w:r>
      <w:r w:rsidRPr="00567AF9">
        <w:rPr>
          <w:rFonts w:cstheme="minorHAnsi"/>
          <w:strike/>
          <w:snapToGrid w:val="0"/>
          <w:color w:val="FF0000"/>
        </w:rPr>
        <w:t>/1</w:t>
      </w:r>
      <w:r w:rsidRPr="00567AF9">
        <w:rPr>
          <w:rFonts w:cstheme="minorHAnsi"/>
          <w:strike/>
          <w:snapToGrid w:val="0"/>
        </w:rPr>
        <w:t>).</w:t>
      </w:r>
      <w:r w:rsidRPr="00D11195">
        <w:rPr>
          <w:rFonts w:cstheme="minorHAnsi"/>
          <w:snapToGrid w:val="0"/>
        </w:rPr>
        <w:t xml:space="preserve"> Dále v rámci p</w:t>
      </w:r>
      <w:r w:rsidR="00F42F18" w:rsidRPr="00D11195">
        <w:rPr>
          <w:rFonts w:cstheme="minorHAnsi"/>
          <w:snapToGrid w:val="0"/>
        </w:rPr>
        <w:t xml:space="preserve">lochy </w:t>
      </w:r>
      <w:proofErr w:type="gramStart"/>
      <w:r w:rsidR="00567AF9" w:rsidRPr="00567AF9">
        <w:rPr>
          <w:rFonts w:cstheme="minorHAnsi"/>
          <w:snapToGrid w:val="0"/>
          <w:color w:val="FF0000"/>
        </w:rPr>
        <w:t>P.1  a</w:t>
      </w:r>
      <w:proofErr w:type="gramEnd"/>
      <w:r w:rsidR="00567AF9" w:rsidRPr="00567AF9">
        <w:rPr>
          <w:rFonts w:cstheme="minorHAnsi"/>
          <w:snapToGrid w:val="0"/>
          <w:color w:val="FF0000"/>
        </w:rPr>
        <w:t xml:space="preserve"> Z.12 </w:t>
      </w:r>
      <w:r w:rsidR="00F42F18" w:rsidRPr="00567AF9">
        <w:rPr>
          <w:rFonts w:cstheme="minorHAnsi"/>
          <w:strike/>
          <w:snapToGrid w:val="0"/>
          <w:color w:val="FF0000"/>
        </w:rPr>
        <w:t>SX</w:t>
      </w:r>
      <w:r w:rsidRPr="00567AF9">
        <w:rPr>
          <w:rFonts w:cstheme="minorHAnsi"/>
          <w:strike/>
          <w:snapToGrid w:val="0"/>
          <w:color w:val="FF0000"/>
        </w:rPr>
        <w:t>/1</w:t>
      </w:r>
      <w:r w:rsidRPr="00567AF9">
        <w:rPr>
          <w:rFonts w:cstheme="minorHAnsi"/>
          <w:snapToGrid w:val="0"/>
          <w:color w:val="FF0000"/>
        </w:rPr>
        <w:t xml:space="preserve"> </w:t>
      </w:r>
      <w:r w:rsidRPr="00D11195">
        <w:rPr>
          <w:rFonts w:cstheme="minorHAnsi"/>
          <w:snapToGrid w:val="0"/>
        </w:rPr>
        <w:t xml:space="preserve">jsou přípustné </w:t>
      </w:r>
      <w:r w:rsidRPr="00D11195">
        <w:rPr>
          <w:rFonts w:cstheme="minorHAnsi"/>
          <w:bCs/>
          <w:szCs w:val="22"/>
        </w:rPr>
        <w:t>plochy pro sport a tělovýchovu slučitelné s funkcí bydlení (hřiště, tenisové kurty, tělocvična, fitness, krytý bazén)</w:t>
      </w:r>
      <w:r w:rsidRPr="00D11195">
        <w:rPr>
          <w:rFonts w:cstheme="minorHAnsi"/>
          <w:snapToGrid w:val="0"/>
        </w:rPr>
        <w:t xml:space="preserve">. </w:t>
      </w:r>
    </w:p>
    <w:p w14:paraId="3E2E0D31" w14:textId="77777777" w:rsidR="001E6721" w:rsidRPr="00D11195" w:rsidRDefault="001E6721" w:rsidP="008039D6">
      <w:pPr>
        <w:spacing w:after="60"/>
        <w:ind w:firstLine="567"/>
        <w:jc w:val="both"/>
        <w:rPr>
          <w:rFonts w:cstheme="minorHAnsi"/>
          <w:snapToGrid w:val="0"/>
        </w:rPr>
      </w:pPr>
      <w:r w:rsidRPr="00D11195">
        <w:rPr>
          <w:rFonts w:cstheme="minorHAnsi"/>
          <w:snapToGrid w:val="0"/>
        </w:rPr>
        <w:t>Ve všech případech se jedná o taková zařízení, která nenaruší sousední plochy nad přípustné normy (hluku apod.) pro obytné zóny.</w:t>
      </w:r>
    </w:p>
    <w:p w14:paraId="73717F0B" w14:textId="36A6E5C9" w:rsidR="001F1F9C" w:rsidRPr="00D11195" w:rsidRDefault="00720C80" w:rsidP="00A94D83">
      <w:pPr>
        <w:pStyle w:val="Nadpis2"/>
      </w:pPr>
      <w:bookmarkStart w:id="22" w:name="_Toc147909396"/>
      <w:r w:rsidRPr="00D11195">
        <w:t>Dopravní infrastruktura</w:t>
      </w:r>
      <w:bookmarkEnd w:id="22"/>
    </w:p>
    <w:p w14:paraId="24456296" w14:textId="529CABD4" w:rsidR="002C242B" w:rsidRPr="00DA0BE8" w:rsidRDefault="002C242B" w:rsidP="008039D6">
      <w:pPr>
        <w:spacing w:after="60"/>
        <w:rPr>
          <w:color w:val="FF0000"/>
        </w:rPr>
      </w:pPr>
      <w:r w:rsidRPr="00DA0BE8">
        <w:rPr>
          <w:color w:val="FF0000"/>
        </w:rPr>
        <w:t xml:space="preserve">Územní plán vymezuje tyto plochy </w:t>
      </w:r>
      <w:r>
        <w:rPr>
          <w:color w:val="FF0000"/>
        </w:rPr>
        <w:t xml:space="preserve">dopravní </w:t>
      </w:r>
      <w:r w:rsidR="00377A2E">
        <w:rPr>
          <w:color w:val="FF0000"/>
        </w:rPr>
        <w:t>infrastruktury</w:t>
      </w:r>
      <w:r w:rsidRPr="00DA0BE8">
        <w:rPr>
          <w:color w:val="FF0000"/>
        </w:rPr>
        <w:t>:</w:t>
      </w:r>
    </w:p>
    <w:p w14:paraId="6C3837BA" w14:textId="21047A97" w:rsidR="00E81188" w:rsidRPr="00E81188" w:rsidRDefault="00E81188">
      <w:pPr>
        <w:pStyle w:val="Odstavecseseznamem"/>
        <w:numPr>
          <w:ilvl w:val="0"/>
          <w:numId w:val="34"/>
        </w:numPr>
        <w:spacing w:after="60" w:line="240" w:lineRule="auto"/>
        <w:rPr>
          <w:color w:val="FF0000"/>
        </w:rPr>
      </w:pPr>
      <w:r w:rsidRPr="00E81188">
        <w:rPr>
          <w:color w:val="FF0000"/>
        </w:rPr>
        <w:t xml:space="preserve">doprava silniční </w:t>
      </w:r>
      <w:r w:rsidR="00CD1325">
        <w:rPr>
          <w:color w:val="FF0000"/>
        </w:rPr>
        <w:t>(</w:t>
      </w:r>
      <w:r w:rsidRPr="00E81188">
        <w:rPr>
          <w:color w:val="FF0000"/>
        </w:rPr>
        <w:t>DS</w:t>
      </w:r>
      <w:r w:rsidR="00CD1325">
        <w:rPr>
          <w:color w:val="FF0000"/>
        </w:rPr>
        <w:t>)</w:t>
      </w:r>
    </w:p>
    <w:p w14:paraId="43BEBF80" w14:textId="097C80BF" w:rsidR="00E81188" w:rsidRPr="00E81188" w:rsidRDefault="00E81188">
      <w:pPr>
        <w:pStyle w:val="Odstavecseseznamem"/>
        <w:numPr>
          <w:ilvl w:val="0"/>
          <w:numId w:val="34"/>
        </w:numPr>
        <w:spacing w:after="60" w:line="240" w:lineRule="auto"/>
        <w:rPr>
          <w:color w:val="FF0000"/>
        </w:rPr>
      </w:pPr>
      <w:r w:rsidRPr="00E81188">
        <w:rPr>
          <w:color w:val="FF0000"/>
        </w:rPr>
        <w:t xml:space="preserve">doprava drážní </w:t>
      </w:r>
      <w:r w:rsidR="00F932C8">
        <w:rPr>
          <w:color w:val="FF0000"/>
        </w:rPr>
        <w:t>(</w:t>
      </w:r>
      <w:r w:rsidRPr="00E81188">
        <w:rPr>
          <w:color w:val="FF0000"/>
        </w:rPr>
        <w:t>DD</w:t>
      </w:r>
      <w:r w:rsidR="00F932C8">
        <w:rPr>
          <w:color w:val="FF0000"/>
        </w:rPr>
        <w:t>)</w:t>
      </w:r>
    </w:p>
    <w:p w14:paraId="07C55EC1" w14:textId="25CF72A4" w:rsidR="00E81188" w:rsidRPr="00E81188" w:rsidRDefault="00E81188">
      <w:pPr>
        <w:pStyle w:val="Odstavecseseznamem"/>
        <w:numPr>
          <w:ilvl w:val="0"/>
          <w:numId w:val="34"/>
        </w:numPr>
        <w:spacing w:after="60" w:line="240" w:lineRule="auto"/>
        <w:rPr>
          <w:color w:val="FF0000"/>
        </w:rPr>
      </w:pPr>
      <w:r w:rsidRPr="00E81188">
        <w:rPr>
          <w:color w:val="FF0000"/>
        </w:rPr>
        <w:t xml:space="preserve">doprava kombinovaná </w:t>
      </w:r>
      <w:r w:rsidR="00F932C8">
        <w:rPr>
          <w:color w:val="FF0000"/>
        </w:rPr>
        <w:t>(</w:t>
      </w:r>
      <w:r w:rsidRPr="00E81188">
        <w:rPr>
          <w:color w:val="FF0000"/>
        </w:rPr>
        <w:t>DK</w:t>
      </w:r>
      <w:r w:rsidR="00F932C8">
        <w:rPr>
          <w:color w:val="FF0000"/>
        </w:rPr>
        <w:t>)</w:t>
      </w:r>
    </w:p>
    <w:p w14:paraId="6423BFC1" w14:textId="49C2F865" w:rsidR="001F1F9C" w:rsidRDefault="00E81188">
      <w:pPr>
        <w:pStyle w:val="Odstavecseseznamem"/>
        <w:numPr>
          <w:ilvl w:val="0"/>
          <w:numId w:val="34"/>
        </w:numPr>
        <w:spacing w:after="60" w:line="240" w:lineRule="auto"/>
        <w:rPr>
          <w:color w:val="FF0000"/>
        </w:rPr>
      </w:pPr>
      <w:r w:rsidRPr="00E81188">
        <w:rPr>
          <w:color w:val="FF0000"/>
        </w:rPr>
        <w:t xml:space="preserve">doprava jiná </w:t>
      </w:r>
      <w:r w:rsidR="00F932C8">
        <w:rPr>
          <w:color w:val="FF0000"/>
        </w:rPr>
        <w:t>(</w:t>
      </w:r>
      <w:r w:rsidRPr="00E81188">
        <w:rPr>
          <w:color w:val="FF0000"/>
        </w:rPr>
        <w:t>DX</w:t>
      </w:r>
      <w:r w:rsidR="00F932C8">
        <w:rPr>
          <w:color w:val="FF0000"/>
        </w:rPr>
        <w:t>)</w:t>
      </w:r>
    </w:p>
    <w:p w14:paraId="497EB88A" w14:textId="07359021" w:rsidR="00F37066" w:rsidRPr="00AB7AD9" w:rsidRDefault="00F37066">
      <w:pPr>
        <w:pStyle w:val="Odstavecseseznamem"/>
        <w:numPr>
          <w:ilvl w:val="0"/>
          <w:numId w:val="34"/>
        </w:numPr>
        <w:spacing w:after="60" w:line="240" w:lineRule="auto"/>
        <w:rPr>
          <w:strike/>
          <w:color w:val="00B050"/>
        </w:rPr>
      </w:pPr>
      <w:r w:rsidRPr="00AB7AD9">
        <w:rPr>
          <w:strike/>
          <w:color w:val="00B050"/>
        </w:rPr>
        <w:t>koridor</w:t>
      </w:r>
      <w:r w:rsidR="00107E1F" w:rsidRPr="00AB7AD9">
        <w:rPr>
          <w:strike/>
          <w:color w:val="00B050"/>
        </w:rPr>
        <w:t xml:space="preserve"> DI</w:t>
      </w:r>
    </w:p>
    <w:p w14:paraId="3D0743DF" w14:textId="77777777" w:rsidR="00A14490" w:rsidRDefault="001F1F9C" w:rsidP="008039D6">
      <w:pPr>
        <w:spacing w:after="60"/>
        <w:jc w:val="both"/>
        <w:rPr>
          <w:rFonts w:cstheme="minorHAnsi"/>
          <w:i/>
          <w:sz w:val="24"/>
          <w:szCs w:val="24"/>
          <w:u w:val="single"/>
        </w:rPr>
      </w:pPr>
      <w:r w:rsidRPr="00D11195">
        <w:rPr>
          <w:rFonts w:cstheme="minorHAnsi"/>
          <w:i/>
          <w:sz w:val="24"/>
          <w:szCs w:val="24"/>
          <w:u w:val="single"/>
        </w:rPr>
        <w:t>Silnice</w:t>
      </w:r>
      <w:r w:rsidR="00185224">
        <w:rPr>
          <w:rFonts w:cstheme="minorHAnsi"/>
          <w:i/>
          <w:sz w:val="24"/>
          <w:szCs w:val="24"/>
          <w:u w:val="single"/>
        </w:rPr>
        <w:t xml:space="preserve"> </w:t>
      </w:r>
    </w:p>
    <w:p w14:paraId="7842771B" w14:textId="6AA126C2" w:rsidR="00185224" w:rsidRPr="00A14490" w:rsidRDefault="00A14490">
      <w:pPr>
        <w:pStyle w:val="Odstavecseseznamem"/>
        <w:numPr>
          <w:ilvl w:val="0"/>
          <w:numId w:val="40"/>
        </w:numPr>
        <w:spacing w:after="60" w:line="240" w:lineRule="auto"/>
        <w:jc w:val="both"/>
        <w:rPr>
          <w:rFonts w:cstheme="minorHAnsi"/>
          <w:iCs/>
          <w:color w:val="FF0000"/>
        </w:rPr>
      </w:pPr>
      <w:r w:rsidRPr="00A14490">
        <w:rPr>
          <w:rFonts w:cstheme="minorHAnsi"/>
          <w:iCs/>
          <w:color w:val="FF0000"/>
        </w:rPr>
        <w:t>doprava silniční</w:t>
      </w:r>
      <w:r w:rsidR="00185224" w:rsidRPr="00A14490">
        <w:rPr>
          <w:rFonts w:cstheme="minorHAnsi"/>
          <w:iCs/>
          <w:color w:val="FF0000"/>
        </w:rPr>
        <w:t>- (DS)</w:t>
      </w:r>
    </w:p>
    <w:p w14:paraId="7FD23111" w14:textId="725CD6B8" w:rsidR="00775161" w:rsidRPr="002B4AE5" w:rsidRDefault="00775161" w:rsidP="008039D6">
      <w:pPr>
        <w:spacing w:after="60"/>
        <w:jc w:val="both"/>
        <w:rPr>
          <w:strike/>
          <w:color w:val="00B050"/>
        </w:rPr>
      </w:pPr>
      <w:r w:rsidRPr="002B4AE5">
        <w:rPr>
          <w:rFonts w:cstheme="minorHAnsi"/>
          <w:strike/>
          <w:color w:val="00B050"/>
        </w:rPr>
        <w:t>Změnou č. 3 byl ověřen a zůstává vymezen koridor dopravní infrastruktury</w:t>
      </w:r>
      <w:r w:rsidR="00F37066" w:rsidRPr="002B4AE5">
        <w:rPr>
          <w:rFonts w:cstheme="minorHAnsi"/>
          <w:strike/>
          <w:color w:val="00B050"/>
        </w:rPr>
        <w:t xml:space="preserve"> </w:t>
      </w:r>
      <w:r w:rsidR="00F37066" w:rsidRPr="002B4AE5">
        <w:rPr>
          <w:strike/>
          <w:color w:val="00B050"/>
        </w:rPr>
        <w:t>dle ZÚR SK po 1., 2., 7. a 6. aktualizaci.</w:t>
      </w:r>
    </w:p>
    <w:p w14:paraId="61DCB3F8" w14:textId="736AE61F" w:rsidR="00F37066" w:rsidRPr="002B4AE5" w:rsidRDefault="00F37066" w:rsidP="00F37066">
      <w:pPr>
        <w:spacing w:after="60"/>
        <w:ind w:left="187" w:firstLine="0"/>
        <w:rPr>
          <w:strike/>
          <w:color w:val="00B050"/>
        </w:rPr>
      </w:pPr>
      <w:r w:rsidRPr="002B4AE5">
        <w:rPr>
          <w:b/>
          <w:bCs/>
          <w:strike/>
          <w:color w:val="00B050"/>
        </w:rPr>
        <w:t>koridor pro umístění dopravní stavby (CNZ.D</w:t>
      </w:r>
      <w:r w:rsidRPr="002B4AE5">
        <w:rPr>
          <w:strike/>
          <w:color w:val="00B050"/>
        </w:rPr>
        <w:t>)</w:t>
      </w:r>
      <w:r w:rsidR="000174B4" w:rsidRPr="002B4AE5">
        <w:rPr>
          <w:strike/>
          <w:color w:val="00B050"/>
        </w:rPr>
        <w:t>:</w:t>
      </w:r>
    </w:p>
    <w:tbl>
      <w:tblPr>
        <w:tblStyle w:val="Mkatabulky"/>
        <w:tblW w:w="0" w:type="auto"/>
        <w:tblLook w:val="04A0" w:firstRow="1" w:lastRow="0" w:firstColumn="1" w:lastColumn="0" w:noHBand="0" w:noVBand="1"/>
      </w:tblPr>
      <w:tblGrid>
        <w:gridCol w:w="1148"/>
        <w:gridCol w:w="6389"/>
        <w:gridCol w:w="2199"/>
      </w:tblGrid>
      <w:tr w:rsidR="002B4AE5" w:rsidRPr="002B4AE5" w14:paraId="1D8A33B6" w14:textId="77777777" w:rsidTr="00387B2D">
        <w:trPr>
          <w:trHeight w:val="401"/>
        </w:trPr>
        <w:tc>
          <w:tcPr>
            <w:tcW w:w="988" w:type="dxa"/>
            <w:shd w:val="clear" w:color="auto" w:fill="E7E6E6" w:themeFill="background2"/>
          </w:tcPr>
          <w:p w14:paraId="391EB01C" w14:textId="77777777" w:rsidR="00F37066" w:rsidRPr="002B4AE5" w:rsidRDefault="00F37066" w:rsidP="00387B2D">
            <w:pPr>
              <w:pStyle w:val="Prosttext"/>
              <w:spacing w:after="60"/>
              <w:jc w:val="both"/>
              <w:rPr>
                <w:rFonts w:asciiTheme="minorHAnsi" w:hAnsiTheme="minorHAnsi" w:cstheme="minorHAnsi"/>
                <w:strike/>
                <w:color w:val="00B050"/>
                <w:sz w:val="20"/>
              </w:rPr>
            </w:pPr>
            <w:r w:rsidRPr="002B4AE5">
              <w:rPr>
                <w:rFonts w:asciiTheme="minorHAnsi" w:hAnsiTheme="minorHAnsi" w:cstheme="minorHAnsi"/>
                <w:b/>
                <w:bCs/>
                <w:strike/>
                <w:color w:val="00B050"/>
                <w:sz w:val="20"/>
              </w:rPr>
              <w:lastRenderedPageBreak/>
              <w:t xml:space="preserve">Označení </w:t>
            </w:r>
          </w:p>
        </w:tc>
        <w:tc>
          <w:tcPr>
            <w:tcW w:w="6520" w:type="dxa"/>
            <w:shd w:val="clear" w:color="auto" w:fill="E7E6E6" w:themeFill="background2"/>
            <w:vAlign w:val="center"/>
          </w:tcPr>
          <w:p w14:paraId="6956F424" w14:textId="77777777" w:rsidR="00F37066" w:rsidRPr="002B4AE5" w:rsidRDefault="00F37066" w:rsidP="00387B2D">
            <w:pPr>
              <w:pStyle w:val="Prosttext"/>
              <w:spacing w:after="60"/>
              <w:jc w:val="both"/>
              <w:rPr>
                <w:rFonts w:asciiTheme="minorHAnsi" w:hAnsiTheme="minorHAnsi" w:cstheme="minorHAnsi"/>
                <w:strike/>
                <w:color w:val="00B050"/>
                <w:sz w:val="20"/>
              </w:rPr>
            </w:pPr>
            <w:r w:rsidRPr="002B4AE5">
              <w:rPr>
                <w:rFonts w:asciiTheme="minorHAnsi" w:hAnsiTheme="minorHAnsi" w:cstheme="minorHAnsi"/>
                <w:b/>
                <w:bCs/>
                <w:strike/>
                <w:color w:val="00B050"/>
                <w:sz w:val="20"/>
              </w:rPr>
              <w:t>Využití koridoru</w:t>
            </w:r>
          </w:p>
        </w:tc>
        <w:tc>
          <w:tcPr>
            <w:tcW w:w="2228" w:type="dxa"/>
            <w:shd w:val="clear" w:color="auto" w:fill="E7E6E6" w:themeFill="background2"/>
            <w:vAlign w:val="center"/>
          </w:tcPr>
          <w:p w14:paraId="47E0FE57" w14:textId="77777777" w:rsidR="00F37066" w:rsidRPr="002B4AE5" w:rsidRDefault="00F37066" w:rsidP="00387B2D">
            <w:pPr>
              <w:pStyle w:val="Prosttext"/>
              <w:spacing w:after="60"/>
              <w:jc w:val="both"/>
              <w:rPr>
                <w:rFonts w:asciiTheme="minorHAnsi" w:hAnsiTheme="minorHAnsi" w:cstheme="minorHAnsi"/>
                <w:strike/>
                <w:color w:val="00B050"/>
                <w:sz w:val="20"/>
              </w:rPr>
            </w:pPr>
            <w:r w:rsidRPr="002B4AE5">
              <w:rPr>
                <w:rFonts w:asciiTheme="minorHAnsi" w:hAnsiTheme="minorHAnsi" w:cstheme="minorHAnsi"/>
                <w:b/>
                <w:bCs/>
                <w:strike/>
                <w:color w:val="00B050"/>
                <w:sz w:val="20"/>
              </w:rPr>
              <w:t>Rozloha v ha</w:t>
            </w:r>
          </w:p>
        </w:tc>
      </w:tr>
      <w:tr w:rsidR="002B4AE5" w:rsidRPr="002B4AE5" w14:paraId="0E52899E" w14:textId="77777777" w:rsidTr="00387B2D">
        <w:tc>
          <w:tcPr>
            <w:tcW w:w="988" w:type="dxa"/>
          </w:tcPr>
          <w:p w14:paraId="59EE9A5E" w14:textId="77777777" w:rsidR="00F37066" w:rsidRPr="002B4AE5" w:rsidRDefault="00F37066" w:rsidP="00387B2D">
            <w:pPr>
              <w:pStyle w:val="Prosttext"/>
              <w:spacing w:after="60"/>
              <w:jc w:val="both"/>
              <w:rPr>
                <w:rFonts w:asciiTheme="minorHAnsi" w:hAnsiTheme="minorHAnsi" w:cstheme="minorHAnsi"/>
                <w:b/>
                <w:bCs/>
                <w:strike/>
                <w:color w:val="00B050"/>
                <w:szCs w:val="22"/>
              </w:rPr>
            </w:pPr>
            <w:r w:rsidRPr="002B4AE5">
              <w:rPr>
                <w:rFonts w:asciiTheme="minorHAnsi" w:hAnsiTheme="minorHAnsi" w:cstheme="minorHAnsi"/>
                <w:b/>
                <w:bCs/>
                <w:strike/>
                <w:color w:val="00B050"/>
                <w:szCs w:val="22"/>
              </w:rPr>
              <w:t>CNZ.D</w:t>
            </w:r>
          </w:p>
        </w:tc>
        <w:tc>
          <w:tcPr>
            <w:tcW w:w="6520" w:type="dxa"/>
          </w:tcPr>
          <w:p w14:paraId="31A4EC67" w14:textId="77777777" w:rsidR="00F37066" w:rsidRPr="002B4AE5" w:rsidRDefault="00F37066" w:rsidP="00387B2D">
            <w:pPr>
              <w:pStyle w:val="Prosttext"/>
              <w:spacing w:after="60"/>
              <w:jc w:val="both"/>
              <w:rPr>
                <w:rFonts w:asciiTheme="minorHAnsi" w:hAnsiTheme="minorHAnsi" w:cstheme="minorHAnsi"/>
                <w:strike/>
                <w:color w:val="00B050"/>
                <w:szCs w:val="22"/>
              </w:rPr>
            </w:pPr>
            <w:r w:rsidRPr="002B4AE5">
              <w:rPr>
                <w:rFonts w:asciiTheme="minorHAnsi" w:hAnsiTheme="minorHAnsi" w:cstheme="minorHAnsi"/>
                <w:strike/>
                <w:color w:val="00B050"/>
                <w:szCs w:val="22"/>
              </w:rPr>
              <w:t xml:space="preserve">Koridor dálnice D6 – doplnění MUK Kamenné Žehrovice </w:t>
            </w:r>
          </w:p>
          <w:p w14:paraId="1F0E069C" w14:textId="75303AEC" w:rsidR="00F37066" w:rsidRPr="002B4AE5" w:rsidRDefault="00F37066" w:rsidP="00387B2D">
            <w:pPr>
              <w:pStyle w:val="Prosttext"/>
              <w:spacing w:after="60"/>
              <w:jc w:val="both"/>
              <w:rPr>
                <w:rFonts w:asciiTheme="minorHAnsi" w:hAnsiTheme="minorHAnsi" w:cstheme="minorHAnsi"/>
                <w:strike/>
                <w:color w:val="00B050"/>
                <w:szCs w:val="22"/>
              </w:rPr>
            </w:pPr>
            <w:r w:rsidRPr="002B4AE5">
              <w:rPr>
                <w:rFonts w:asciiTheme="minorHAnsi" w:hAnsiTheme="minorHAnsi" w:cstheme="minorHAnsi"/>
                <w:strike/>
                <w:color w:val="00B050"/>
                <w:szCs w:val="22"/>
              </w:rPr>
              <w:t>(umístění v křížení dálnice D6 a silnice I</w:t>
            </w:r>
            <w:r w:rsidR="0028737F" w:rsidRPr="002B4AE5">
              <w:rPr>
                <w:rFonts w:asciiTheme="minorHAnsi" w:hAnsiTheme="minorHAnsi" w:cstheme="minorHAnsi"/>
                <w:strike/>
                <w:color w:val="00B050"/>
                <w:szCs w:val="22"/>
              </w:rPr>
              <w:t>I</w:t>
            </w:r>
            <w:r w:rsidRPr="002B4AE5">
              <w:rPr>
                <w:rFonts w:asciiTheme="minorHAnsi" w:hAnsiTheme="minorHAnsi" w:cstheme="minorHAnsi"/>
                <w:strike/>
                <w:color w:val="00B050"/>
                <w:szCs w:val="22"/>
              </w:rPr>
              <w:t>/606)</w:t>
            </w:r>
          </w:p>
        </w:tc>
        <w:tc>
          <w:tcPr>
            <w:tcW w:w="2228" w:type="dxa"/>
          </w:tcPr>
          <w:p w14:paraId="78204451" w14:textId="77777777" w:rsidR="00F37066" w:rsidRPr="002B4AE5" w:rsidRDefault="00F37066" w:rsidP="00387B2D">
            <w:pPr>
              <w:pStyle w:val="Prosttext"/>
              <w:spacing w:after="60"/>
              <w:jc w:val="both"/>
              <w:rPr>
                <w:rFonts w:asciiTheme="minorHAnsi" w:hAnsiTheme="minorHAnsi" w:cstheme="minorHAnsi"/>
                <w:strike/>
                <w:color w:val="00B050"/>
                <w:szCs w:val="22"/>
              </w:rPr>
            </w:pPr>
            <w:r w:rsidRPr="002B4AE5">
              <w:rPr>
                <w:rFonts w:asciiTheme="minorHAnsi" w:hAnsiTheme="minorHAnsi" w:cstheme="minorHAnsi"/>
                <w:strike/>
                <w:color w:val="00B050"/>
                <w:szCs w:val="22"/>
              </w:rPr>
              <w:t>28,3 ha</w:t>
            </w:r>
          </w:p>
          <w:p w14:paraId="08E9D9BB" w14:textId="378E798A" w:rsidR="00F37066" w:rsidRPr="002B4AE5" w:rsidRDefault="004B3CB9" w:rsidP="00387B2D">
            <w:pPr>
              <w:pStyle w:val="Prosttext"/>
              <w:spacing w:after="60"/>
              <w:jc w:val="both"/>
              <w:rPr>
                <w:rFonts w:asciiTheme="minorHAnsi" w:hAnsiTheme="minorHAnsi" w:cstheme="minorHAnsi"/>
                <w:strike/>
                <w:color w:val="00B050"/>
                <w:szCs w:val="22"/>
              </w:rPr>
            </w:pPr>
            <w:r w:rsidRPr="002B4AE5">
              <w:rPr>
                <w:rFonts w:asciiTheme="minorHAnsi" w:hAnsiTheme="minorHAnsi" w:cstheme="minorHAnsi"/>
                <w:strike/>
                <w:color w:val="00B050"/>
                <w:szCs w:val="22"/>
              </w:rPr>
              <w:t>plocha</w:t>
            </w:r>
            <w:r w:rsidR="00F37066" w:rsidRPr="002B4AE5">
              <w:rPr>
                <w:rFonts w:asciiTheme="minorHAnsi" w:hAnsiTheme="minorHAnsi" w:cstheme="minorHAnsi"/>
                <w:strike/>
                <w:color w:val="00B050"/>
                <w:szCs w:val="22"/>
              </w:rPr>
              <w:t xml:space="preserve"> o Ø 300 m</w:t>
            </w:r>
          </w:p>
        </w:tc>
      </w:tr>
    </w:tbl>
    <w:p w14:paraId="7B9D20D4" w14:textId="77777777" w:rsidR="00F37066" w:rsidRDefault="00F37066" w:rsidP="008039D6">
      <w:pPr>
        <w:spacing w:after="60"/>
        <w:jc w:val="both"/>
        <w:rPr>
          <w:rFonts w:cstheme="minorHAnsi"/>
          <w:color w:val="FF0000"/>
        </w:rPr>
      </w:pPr>
    </w:p>
    <w:p w14:paraId="174F4DD3" w14:textId="15AE1FA6" w:rsidR="00237464" w:rsidRPr="00F37066" w:rsidRDefault="00237464" w:rsidP="008039D6">
      <w:pPr>
        <w:spacing w:after="60"/>
        <w:jc w:val="both"/>
        <w:rPr>
          <w:rFonts w:cstheme="minorHAnsi"/>
          <w:strike/>
          <w:color w:val="FF0000"/>
        </w:rPr>
      </w:pPr>
      <w:r w:rsidRPr="00F37066">
        <w:rPr>
          <w:rFonts w:cstheme="minorHAnsi"/>
          <w:strike/>
          <w:color w:val="FF0000"/>
        </w:rPr>
        <w:t>S cílem omezit průjezdnou dopravu přes Kamenné Žehrovice a okolní sídla navrhuje územní plán mimoúrovňovou křižovatku (MÚK) propojující rychlostní dálnic</w:t>
      </w:r>
      <w:r w:rsidR="00B552E9" w:rsidRPr="00F37066">
        <w:rPr>
          <w:rFonts w:cstheme="minorHAnsi"/>
          <w:strike/>
          <w:color w:val="FF0000"/>
        </w:rPr>
        <w:t>i</w:t>
      </w:r>
      <w:r w:rsidRPr="00F37066">
        <w:rPr>
          <w:rFonts w:cstheme="minorHAnsi"/>
          <w:strike/>
          <w:color w:val="FF0000"/>
        </w:rPr>
        <w:t xml:space="preserve"> D6 silnici R6 a silnici II/606. Tato silniční stavba je převzata ze Zásad územního rozvoje Středočeského kraje (ZÚR), kde je označena jako D009.</w:t>
      </w:r>
    </w:p>
    <w:p w14:paraId="1983BCD6" w14:textId="40235522" w:rsidR="005575EA" w:rsidRPr="002B4AE5" w:rsidRDefault="005575EA" w:rsidP="008039D6">
      <w:pPr>
        <w:spacing w:after="60"/>
        <w:ind w:left="187" w:firstLine="0"/>
        <w:rPr>
          <w:b/>
          <w:strike/>
          <w:color w:val="00B050"/>
        </w:rPr>
      </w:pPr>
      <w:r w:rsidRPr="002B4AE5">
        <w:rPr>
          <w:bCs/>
          <w:strike/>
          <w:color w:val="00B050"/>
        </w:rPr>
        <w:t xml:space="preserve">Koridor č. CNZ.D je plošně vymezený územním plánem nad plochami s rozdílným způsobem využití pro silniční dopravu. Jedná se o </w:t>
      </w:r>
      <w:r w:rsidR="004E4232" w:rsidRPr="002B4AE5">
        <w:rPr>
          <w:bCs/>
          <w:strike/>
          <w:color w:val="00B050"/>
        </w:rPr>
        <w:t>plochu</w:t>
      </w:r>
      <w:r w:rsidRPr="002B4AE5">
        <w:rPr>
          <w:bCs/>
          <w:strike/>
          <w:color w:val="00B050"/>
        </w:rPr>
        <w:t xml:space="preserve"> o průměru 300 m. </w:t>
      </w:r>
    </w:p>
    <w:p w14:paraId="6DF00CB8" w14:textId="0564EFA5" w:rsidR="005575EA" w:rsidRPr="002B4AE5" w:rsidRDefault="005575EA" w:rsidP="008039D6">
      <w:pPr>
        <w:spacing w:after="60"/>
        <w:ind w:left="187" w:firstLine="0"/>
        <w:rPr>
          <w:bCs/>
          <w:strike/>
          <w:color w:val="00B050"/>
          <w:u w:val="single"/>
        </w:rPr>
      </w:pPr>
      <w:r w:rsidRPr="002B4AE5">
        <w:rPr>
          <w:bCs/>
          <w:strike/>
          <w:color w:val="00B050"/>
          <w:u w:val="single"/>
        </w:rPr>
        <w:t xml:space="preserve">Podmínky využití koridoru dopravní infrastruktury pro umístění stavby komunikace:  </w:t>
      </w:r>
    </w:p>
    <w:p w14:paraId="2D24EAC7" w14:textId="77777777" w:rsidR="005575EA" w:rsidRPr="002B4AE5" w:rsidRDefault="005575EA" w:rsidP="008039D6">
      <w:pPr>
        <w:spacing w:after="60"/>
        <w:ind w:left="187" w:firstLine="0"/>
        <w:rPr>
          <w:bCs/>
          <w:strike/>
          <w:color w:val="00B050"/>
        </w:rPr>
      </w:pPr>
      <w:r w:rsidRPr="002B4AE5">
        <w:rPr>
          <w:bCs/>
          <w:strike/>
          <w:color w:val="00B050"/>
        </w:rPr>
        <w:t xml:space="preserve">Hlavní využití: Koridor je vymezen pro umístění hlavní stavby dopravní infrastruktury a pro vedlejší stavby (související) veřejné dopravní a technické infrastruktury. </w:t>
      </w:r>
    </w:p>
    <w:p w14:paraId="7C4F988D" w14:textId="77777777" w:rsidR="005575EA" w:rsidRPr="002B4AE5" w:rsidRDefault="005575EA">
      <w:pPr>
        <w:numPr>
          <w:ilvl w:val="0"/>
          <w:numId w:val="39"/>
        </w:numPr>
        <w:spacing w:after="60"/>
        <w:rPr>
          <w:bCs/>
          <w:strike/>
          <w:color w:val="00B050"/>
        </w:rPr>
      </w:pPr>
      <w:r w:rsidRPr="002B4AE5">
        <w:rPr>
          <w:bCs/>
          <w:strike/>
          <w:color w:val="00B050"/>
        </w:rPr>
        <w:t>využití vymezeného koridoru má přednost před ostatními plochami s rozdílným způsobem využití vymezených pod danou překryvnou vrstvou;</w:t>
      </w:r>
    </w:p>
    <w:p w14:paraId="149C4546" w14:textId="2E413AC5" w:rsidR="005575EA" w:rsidRPr="002B4AE5" w:rsidRDefault="005575EA">
      <w:pPr>
        <w:numPr>
          <w:ilvl w:val="0"/>
          <w:numId w:val="39"/>
        </w:numPr>
        <w:spacing w:after="60"/>
        <w:rPr>
          <w:bCs/>
          <w:strike/>
          <w:color w:val="00B050"/>
        </w:rPr>
      </w:pPr>
      <w:r w:rsidRPr="002B4AE5">
        <w:rPr>
          <w:bCs/>
          <w:strike/>
          <w:color w:val="00B050"/>
        </w:rPr>
        <w:t xml:space="preserve">stavba komunikace/silnice bude tvořit </w:t>
      </w:r>
      <w:r w:rsidR="00CA7CBD" w:rsidRPr="002B4AE5">
        <w:rPr>
          <w:bCs/>
          <w:strike/>
          <w:color w:val="00B050"/>
        </w:rPr>
        <w:t xml:space="preserve">mimoúrovňovou křižovatku na dálnice D6 umožňující sjezd na silnici II/606 </w:t>
      </w:r>
      <w:r w:rsidRPr="002B4AE5">
        <w:rPr>
          <w:bCs/>
          <w:strike/>
          <w:color w:val="00B050"/>
        </w:rPr>
        <w:t xml:space="preserve">mimo zástavbu obce </w:t>
      </w:r>
      <w:r w:rsidR="00CA7CBD" w:rsidRPr="002B4AE5">
        <w:rPr>
          <w:bCs/>
          <w:strike/>
          <w:color w:val="00B050"/>
        </w:rPr>
        <w:t xml:space="preserve">Kamenné </w:t>
      </w:r>
      <w:proofErr w:type="gramStart"/>
      <w:r w:rsidR="00CA7CBD" w:rsidRPr="002B4AE5">
        <w:rPr>
          <w:bCs/>
          <w:strike/>
          <w:color w:val="00B050"/>
        </w:rPr>
        <w:t>Žehrovice  západně</w:t>
      </w:r>
      <w:proofErr w:type="gramEnd"/>
      <w:r w:rsidR="00CA7CBD" w:rsidRPr="002B4AE5">
        <w:rPr>
          <w:bCs/>
          <w:strike/>
          <w:color w:val="00B050"/>
        </w:rPr>
        <w:t xml:space="preserve"> od zastavěného území;</w:t>
      </w:r>
    </w:p>
    <w:p w14:paraId="4A1A3F35" w14:textId="77777777" w:rsidR="005575EA" w:rsidRPr="002B4AE5" w:rsidRDefault="005575EA">
      <w:pPr>
        <w:numPr>
          <w:ilvl w:val="0"/>
          <w:numId w:val="39"/>
        </w:numPr>
        <w:spacing w:after="60"/>
        <w:rPr>
          <w:bCs/>
          <w:strike/>
          <w:color w:val="00B050"/>
        </w:rPr>
      </w:pPr>
      <w:r w:rsidRPr="002B4AE5">
        <w:rPr>
          <w:bCs/>
          <w:strike/>
          <w:color w:val="00B050"/>
        </w:rPr>
        <w:t xml:space="preserve">v koridoru není přípustné provádět změny v území a povolovat stavby (zejm. nové stavby pro bydlení, rekreaci, občanskou vybavenost, technickou infrastrukturu, která nesouvisí s funkcí dopravního koridoru), které by znemožnily, ztížily nebo ekonomicky znevýhodnily umístění a realizaci stavby dopravní infrastruktury (včetně staveb souvisejících); </w:t>
      </w:r>
    </w:p>
    <w:p w14:paraId="6BF7B79B" w14:textId="77777777" w:rsidR="005575EA" w:rsidRPr="002B4AE5" w:rsidRDefault="005575EA">
      <w:pPr>
        <w:numPr>
          <w:ilvl w:val="0"/>
          <w:numId w:val="39"/>
        </w:numPr>
        <w:spacing w:after="60"/>
        <w:rPr>
          <w:bCs/>
          <w:strike/>
          <w:color w:val="00B050"/>
        </w:rPr>
      </w:pPr>
      <w:r w:rsidRPr="002B4AE5">
        <w:rPr>
          <w:bCs/>
          <w:strike/>
          <w:color w:val="00B050"/>
        </w:rPr>
        <w:t xml:space="preserve">po realizaci předmětné infrastruktury se zbývající plocha koridoru využije pro funkční využití vymezené pod koridorem; </w:t>
      </w:r>
    </w:p>
    <w:p w14:paraId="07AA7DE9" w14:textId="1DC9F3B6" w:rsidR="005575EA" w:rsidRPr="002B4AE5" w:rsidRDefault="005575EA">
      <w:pPr>
        <w:numPr>
          <w:ilvl w:val="0"/>
          <w:numId w:val="39"/>
        </w:numPr>
        <w:spacing w:after="60"/>
        <w:rPr>
          <w:bCs/>
          <w:strike/>
          <w:color w:val="00B050"/>
        </w:rPr>
      </w:pPr>
      <w:r w:rsidRPr="002B4AE5">
        <w:rPr>
          <w:bCs/>
          <w:strike/>
          <w:color w:val="00B050"/>
        </w:rPr>
        <w:t xml:space="preserve">koridor zahrnuje také budoucí řešení křižovatek se silnicí č. </w:t>
      </w:r>
      <w:r w:rsidR="00DF7472" w:rsidRPr="002B4AE5">
        <w:rPr>
          <w:bCs/>
          <w:strike/>
          <w:color w:val="00B050"/>
        </w:rPr>
        <w:t xml:space="preserve">II/606, řešení </w:t>
      </w:r>
      <w:r w:rsidR="00237464" w:rsidRPr="002B4AE5">
        <w:rPr>
          <w:bCs/>
          <w:strike/>
          <w:color w:val="00B050"/>
        </w:rPr>
        <w:t>cyklostezky a komunikace pro pěší</w:t>
      </w:r>
      <w:r w:rsidRPr="002B4AE5">
        <w:rPr>
          <w:bCs/>
          <w:strike/>
          <w:color w:val="00B050"/>
        </w:rPr>
        <w:t>;</w:t>
      </w:r>
    </w:p>
    <w:p w14:paraId="32AD0BB1" w14:textId="77777777" w:rsidR="005575EA" w:rsidRPr="002B4AE5" w:rsidRDefault="005575EA">
      <w:pPr>
        <w:numPr>
          <w:ilvl w:val="0"/>
          <w:numId w:val="39"/>
        </w:numPr>
        <w:spacing w:after="60"/>
        <w:rPr>
          <w:bCs/>
          <w:strike/>
          <w:color w:val="00B050"/>
        </w:rPr>
      </w:pPr>
      <w:r w:rsidRPr="002B4AE5">
        <w:rPr>
          <w:bCs/>
          <w:strike/>
          <w:color w:val="00B050"/>
        </w:rPr>
        <w:t>koridor je vymezen pro umístění hlavní stavby dopravní infrastruktury, stavby vedlejší nebo související mohou být umístěny i s přesahem mimo vymezený koridor;</w:t>
      </w:r>
    </w:p>
    <w:p w14:paraId="33A65A0C" w14:textId="0A1777D0" w:rsidR="005575EA" w:rsidRPr="002B4AE5" w:rsidRDefault="005575EA">
      <w:pPr>
        <w:numPr>
          <w:ilvl w:val="0"/>
          <w:numId w:val="39"/>
        </w:numPr>
        <w:spacing w:after="60"/>
        <w:rPr>
          <w:bCs/>
          <w:strike/>
          <w:color w:val="00B050"/>
        </w:rPr>
      </w:pPr>
      <w:r w:rsidRPr="002B4AE5">
        <w:rPr>
          <w:bCs/>
          <w:strike/>
          <w:color w:val="00B050"/>
        </w:rPr>
        <w:t xml:space="preserve">podmínkou prostorového uspořádání bude vymezení doprovodné zeleně podél komunikace </w:t>
      </w:r>
      <w:r w:rsidR="00237464" w:rsidRPr="002B4AE5">
        <w:rPr>
          <w:bCs/>
          <w:strike/>
          <w:color w:val="00B050"/>
        </w:rPr>
        <w:t xml:space="preserve">a MÚK </w:t>
      </w:r>
      <w:r w:rsidRPr="002B4AE5">
        <w:rPr>
          <w:bCs/>
          <w:strike/>
          <w:color w:val="00B050"/>
        </w:rPr>
        <w:t>v samostatném pásu umožňující bezkolizní výsadbu stromů pro ochranu krajinného rázu;</w:t>
      </w:r>
    </w:p>
    <w:p w14:paraId="0FD9428C" w14:textId="77777777" w:rsidR="005575EA" w:rsidRPr="002B4AE5" w:rsidRDefault="005575EA">
      <w:pPr>
        <w:numPr>
          <w:ilvl w:val="0"/>
          <w:numId w:val="39"/>
        </w:numPr>
        <w:spacing w:after="60"/>
        <w:rPr>
          <w:bCs/>
          <w:strike/>
          <w:color w:val="00B050"/>
        </w:rPr>
      </w:pPr>
      <w:r w:rsidRPr="002B4AE5">
        <w:rPr>
          <w:bCs/>
          <w:strike/>
          <w:color w:val="00B050"/>
        </w:rPr>
        <w:t>podmínka zachování přístupu v rozsahu průjezdnosti zemědělské techniky na zemědělsky obhospodařované pozemky;</w:t>
      </w:r>
    </w:p>
    <w:p w14:paraId="1CDAB394" w14:textId="0612E0F9" w:rsidR="005575EA" w:rsidRPr="002B4AE5" w:rsidRDefault="005575EA">
      <w:pPr>
        <w:numPr>
          <w:ilvl w:val="0"/>
          <w:numId w:val="39"/>
        </w:numPr>
        <w:spacing w:after="60"/>
        <w:rPr>
          <w:bCs/>
          <w:strike/>
          <w:color w:val="00B050"/>
        </w:rPr>
      </w:pPr>
      <w:r w:rsidRPr="002B4AE5">
        <w:rPr>
          <w:bCs/>
          <w:strike/>
          <w:color w:val="00B050"/>
        </w:rPr>
        <w:t>koridor je graficky vymezen v textové a grafické části Územního plánu</w:t>
      </w:r>
      <w:r w:rsidR="00237464" w:rsidRPr="002B4AE5">
        <w:rPr>
          <w:bCs/>
          <w:strike/>
          <w:color w:val="00B050"/>
        </w:rPr>
        <w:t xml:space="preserve"> Kamenné Žehrovice v</w:t>
      </w:r>
      <w:r w:rsidRPr="002B4AE5">
        <w:rPr>
          <w:bCs/>
          <w:strike/>
          <w:color w:val="00B050"/>
        </w:rPr>
        <w:t> hlavním výkrese a v</w:t>
      </w:r>
      <w:r w:rsidR="00237464" w:rsidRPr="002B4AE5">
        <w:rPr>
          <w:bCs/>
          <w:strike/>
          <w:color w:val="00B050"/>
        </w:rPr>
        <w:t>e výkrese</w:t>
      </w:r>
      <w:r w:rsidRPr="002B4AE5">
        <w:rPr>
          <w:bCs/>
          <w:strike/>
          <w:color w:val="00B050"/>
        </w:rPr>
        <w:t> koordinačním;</w:t>
      </w:r>
    </w:p>
    <w:p w14:paraId="5303C949" w14:textId="77777777" w:rsidR="00987C2D" w:rsidRDefault="00987C2D" w:rsidP="00FD26F8">
      <w:pPr>
        <w:spacing w:after="60"/>
        <w:ind w:firstLine="0"/>
        <w:rPr>
          <w:color w:val="FF0000"/>
          <w:szCs w:val="22"/>
        </w:rPr>
      </w:pPr>
    </w:p>
    <w:p w14:paraId="4C88D203" w14:textId="087F24B2" w:rsidR="005575EA" w:rsidRPr="00FD26F8" w:rsidRDefault="00FD26F8" w:rsidP="00FD26F8">
      <w:pPr>
        <w:spacing w:after="60"/>
        <w:ind w:firstLine="0"/>
        <w:rPr>
          <w:color w:val="FF0000"/>
          <w:szCs w:val="22"/>
        </w:rPr>
      </w:pPr>
      <w:r w:rsidRPr="00FD26F8">
        <w:rPr>
          <w:color w:val="FF0000"/>
          <w:szCs w:val="22"/>
        </w:rPr>
        <w:t>Ve změně č.3 ÚP byly vymezeny plochy pro dopravu silniční pro stávající dálnici D6 na základě stavu v katastru nemovitostí</w:t>
      </w:r>
      <w:r w:rsidR="008931FD">
        <w:rPr>
          <w:color w:val="FF0000"/>
          <w:szCs w:val="22"/>
        </w:rPr>
        <w:t xml:space="preserve"> – lokalita změny č. </w:t>
      </w:r>
      <w:r w:rsidR="00313C39">
        <w:rPr>
          <w:color w:val="FF0000"/>
          <w:szCs w:val="22"/>
        </w:rPr>
        <w:t>Z24</w:t>
      </w:r>
      <w:r w:rsidR="00112742">
        <w:rPr>
          <w:color w:val="FF0000"/>
          <w:szCs w:val="22"/>
        </w:rPr>
        <w:t>.</w:t>
      </w:r>
    </w:p>
    <w:p w14:paraId="47CFF1F0" w14:textId="77777777" w:rsidR="00472511" w:rsidRPr="00793C6F" w:rsidRDefault="00F31E76" w:rsidP="008039D6">
      <w:pPr>
        <w:spacing w:after="60"/>
        <w:ind w:firstLine="567"/>
        <w:jc w:val="both"/>
        <w:rPr>
          <w:rFonts w:cstheme="minorHAnsi"/>
          <w:strike/>
          <w:color w:val="FF0000"/>
        </w:rPr>
      </w:pPr>
      <w:r w:rsidRPr="00793C6F">
        <w:rPr>
          <w:rFonts w:cstheme="minorHAnsi"/>
          <w:strike/>
          <w:color w:val="FF0000"/>
        </w:rPr>
        <w:t>Umístění mimoúrovňové křižovatky vychází z </w:t>
      </w:r>
      <w:proofErr w:type="spellStart"/>
      <w:r w:rsidRPr="00793C6F">
        <w:rPr>
          <w:rFonts w:cstheme="minorHAnsi"/>
          <w:strike/>
          <w:color w:val="FF0000"/>
        </w:rPr>
        <w:t>technicko-ekonomické</w:t>
      </w:r>
      <w:proofErr w:type="spellEnd"/>
      <w:r w:rsidRPr="00793C6F">
        <w:rPr>
          <w:rFonts w:cstheme="minorHAnsi"/>
          <w:strike/>
          <w:color w:val="FF0000"/>
        </w:rPr>
        <w:t xml:space="preserve"> studie a </w:t>
      </w:r>
      <w:r w:rsidR="00F240FC" w:rsidRPr="00793C6F">
        <w:rPr>
          <w:rFonts w:cstheme="minorHAnsi"/>
          <w:strike/>
          <w:color w:val="FF0000"/>
        </w:rPr>
        <w:t xml:space="preserve">z </w:t>
      </w:r>
      <w:r w:rsidRPr="00793C6F">
        <w:rPr>
          <w:rFonts w:cstheme="minorHAnsi"/>
          <w:strike/>
          <w:color w:val="FF0000"/>
        </w:rPr>
        <w:t>investičního záměru na revitalizaci prostoru bývalého kamenouhelného dolu Tuchlovice, kterou pořídil v letech 2004-2007 Krajský úřad Středočeského kraje.</w:t>
      </w:r>
    </w:p>
    <w:p w14:paraId="0F81660C" w14:textId="77777777" w:rsidR="00F31E76" w:rsidRPr="00793C6F" w:rsidRDefault="00F31E76" w:rsidP="008039D6">
      <w:pPr>
        <w:spacing w:after="60"/>
        <w:ind w:firstLine="567"/>
        <w:jc w:val="both"/>
        <w:rPr>
          <w:rFonts w:cstheme="minorHAnsi"/>
          <w:strike/>
          <w:color w:val="FF0000"/>
        </w:rPr>
      </w:pPr>
      <w:r w:rsidRPr="00793C6F">
        <w:rPr>
          <w:rFonts w:cstheme="minorHAnsi"/>
          <w:strike/>
          <w:color w:val="FF0000"/>
        </w:rPr>
        <w:t>Součástí navrženého komunikačního systému jsou:</w:t>
      </w:r>
    </w:p>
    <w:p w14:paraId="72349660" w14:textId="77777777" w:rsidR="00F31E76" w:rsidRPr="00793C6F" w:rsidRDefault="00F31E76">
      <w:pPr>
        <w:numPr>
          <w:ilvl w:val="0"/>
          <w:numId w:val="1"/>
        </w:numPr>
        <w:spacing w:after="60"/>
        <w:jc w:val="both"/>
        <w:rPr>
          <w:rFonts w:cstheme="minorHAnsi"/>
          <w:strike/>
          <w:color w:val="FF0000"/>
        </w:rPr>
      </w:pPr>
      <w:r w:rsidRPr="00793C6F">
        <w:rPr>
          <w:rFonts w:cstheme="minorHAnsi"/>
          <w:strike/>
          <w:color w:val="FF0000"/>
        </w:rPr>
        <w:t>připojovací pruhy k R6</w:t>
      </w:r>
      <w:r w:rsidR="008A79AC" w:rsidRPr="00793C6F">
        <w:rPr>
          <w:rFonts w:cstheme="minorHAnsi"/>
          <w:strike/>
          <w:color w:val="FF0000"/>
        </w:rPr>
        <w:t>,</w:t>
      </w:r>
    </w:p>
    <w:p w14:paraId="6679CDAB" w14:textId="77777777" w:rsidR="00F31E76" w:rsidRPr="00793C6F" w:rsidRDefault="00F31E76">
      <w:pPr>
        <w:numPr>
          <w:ilvl w:val="0"/>
          <w:numId w:val="1"/>
        </w:numPr>
        <w:spacing w:after="60"/>
        <w:jc w:val="both"/>
        <w:rPr>
          <w:rFonts w:cstheme="minorHAnsi"/>
          <w:strike/>
          <w:color w:val="FF0000"/>
        </w:rPr>
      </w:pPr>
      <w:r w:rsidRPr="00793C6F">
        <w:rPr>
          <w:rFonts w:cstheme="minorHAnsi"/>
          <w:strike/>
          <w:color w:val="FF0000"/>
        </w:rPr>
        <w:t>komunikační přivaděč,</w:t>
      </w:r>
    </w:p>
    <w:p w14:paraId="69D40F6E" w14:textId="77777777" w:rsidR="00F31E76" w:rsidRPr="00793C6F" w:rsidRDefault="00F31E76">
      <w:pPr>
        <w:numPr>
          <w:ilvl w:val="0"/>
          <w:numId w:val="1"/>
        </w:numPr>
        <w:spacing w:after="60"/>
        <w:jc w:val="both"/>
        <w:rPr>
          <w:rFonts w:cstheme="minorHAnsi"/>
          <w:strike/>
          <w:color w:val="FF0000"/>
        </w:rPr>
      </w:pPr>
      <w:r w:rsidRPr="00793C6F">
        <w:rPr>
          <w:rFonts w:cstheme="minorHAnsi"/>
          <w:strike/>
          <w:color w:val="FF0000"/>
        </w:rPr>
        <w:t>okružní křižovatka se silnicí II/606</w:t>
      </w:r>
      <w:r w:rsidR="00F240FC" w:rsidRPr="00793C6F">
        <w:rPr>
          <w:rFonts w:cstheme="minorHAnsi"/>
          <w:strike/>
          <w:color w:val="FF0000"/>
        </w:rPr>
        <w:t>,</w:t>
      </w:r>
      <w:r w:rsidRPr="00793C6F">
        <w:rPr>
          <w:rFonts w:cstheme="minorHAnsi"/>
          <w:strike/>
          <w:color w:val="FF0000"/>
        </w:rPr>
        <w:t xml:space="preserve"> včetně komunikační větve připojující průmyslovou zónu Tuchlovice.</w:t>
      </w:r>
    </w:p>
    <w:p w14:paraId="0760E7E6" w14:textId="77777777" w:rsidR="00F31E76" w:rsidRPr="005C6B88" w:rsidRDefault="00F31E76" w:rsidP="008039D6">
      <w:pPr>
        <w:spacing w:after="60"/>
        <w:ind w:firstLine="567"/>
        <w:jc w:val="both"/>
        <w:rPr>
          <w:rFonts w:cstheme="minorHAnsi"/>
          <w:strike/>
          <w:color w:val="FF0000"/>
        </w:rPr>
      </w:pPr>
      <w:r w:rsidRPr="005C6B88">
        <w:rPr>
          <w:rFonts w:cstheme="minorHAnsi"/>
          <w:strike/>
          <w:color w:val="FF0000"/>
        </w:rPr>
        <w:t>V dalším stupni dokumentace výstavby MÚK R</w:t>
      </w:r>
      <w:proofErr w:type="gramStart"/>
      <w:r w:rsidRPr="005C6B88">
        <w:rPr>
          <w:rFonts w:cstheme="minorHAnsi"/>
          <w:strike/>
          <w:color w:val="FF0000"/>
        </w:rPr>
        <w:t>6  -</w:t>
      </w:r>
      <w:proofErr w:type="gramEnd"/>
      <w:r w:rsidRPr="005C6B88">
        <w:rPr>
          <w:rFonts w:cstheme="minorHAnsi"/>
          <w:strike/>
          <w:color w:val="FF0000"/>
        </w:rPr>
        <w:t xml:space="preserve"> Kamenné Žehrovice bude posouzení protihlukových opatření, prokazujících nepřekročení hlukových limitů vůči navazující obytné zástavbě.</w:t>
      </w:r>
    </w:p>
    <w:p w14:paraId="0D9E53C1" w14:textId="77777777" w:rsidR="00056154" w:rsidRDefault="006828CC" w:rsidP="008039D6">
      <w:pPr>
        <w:spacing w:after="60"/>
        <w:jc w:val="both"/>
        <w:rPr>
          <w:rFonts w:cstheme="minorHAnsi"/>
          <w:i/>
          <w:sz w:val="24"/>
          <w:szCs w:val="24"/>
          <w:u w:val="single"/>
        </w:rPr>
      </w:pPr>
      <w:r w:rsidRPr="00D11195">
        <w:rPr>
          <w:rFonts w:cstheme="minorHAnsi"/>
          <w:i/>
          <w:sz w:val="24"/>
          <w:szCs w:val="24"/>
          <w:u w:val="single"/>
        </w:rPr>
        <w:t>M</w:t>
      </w:r>
      <w:r w:rsidR="00056154" w:rsidRPr="00D11195">
        <w:rPr>
          <w:rFonts w:cstheme="minorHAnsi"/>
          <w:i/>
          <w:sz w:val="24"/>
          <w:szCs w:val="24"/>
          <w:u w:val="single"/>
        </w:rPr>
        <w:t>ístní komunikace</w:t>
      </w:r>
    </w:p>
    <w:p w14:paraId="36EA6E2D" w14:textId="15087A9F" w:rsidR="00921531" w:rsidRPr="00A14490" w:rsidRDefault="00921531">
      <w:pPr>
        <w:pStyle w:val="Odstavecseseznamem"/>
        <w:numPr>
          <w:ilvl w:val="0"/>
          <w:numId w:val="40"/>
        </w:numPr>
        <w:spacing w:after="60" w:line="240" w:lineRule="auto"/>
        <w:jc w:val="both"/>
        <w:rPr>
          <w:rFonts w:cstheme="minorHAnsi"/>
          <w:iCs/>
          <w:color w:val="FF0000"/>
        </w:rPr>
      </w:pPr>
      <w:r w:rsidRPr="00A14490">
        <w:rPr>
          <w:rFonts w:cstheme="minorHAnsi"/>
          <w:iCs/>
          <w:color w:val="FF0000"/>
        </w:rPr>
        <w:lastRenderedPageBreak/>
        <w:t xml:space="preserve">doprava </w:t>
      </w:r>
      <w:r>
        <w:rPr>
          <w:rFonts w:cstheme="minorHAnsi"/>
          <w:iCs/>
          <w:color w:val="FF0000"/>
        </w:rPr>
        <w:t>jiná</w:t>
      </w:r>
      <w:r w:rsidRPr="00A14490">
        <w:rPr>
          <w:rFonts w:cstheme="minorHAnsi"/>
          <w:iCs/>
          <w:color w:val="FF0000"/>
        </w:rPr>
        <w:t xml:space="preserve"> (D</w:t>
      </w:r>
      <w:r>
        <w:rPr>
          <w:rFonts w:cstheme="minorHAnsi"/>
          <w:iCs/>
          <w:color w:val="FF0000"/>
        </w:rPr>
        <w:t>X</w:t>
      </w:r>
      <w:r w:rsidRPr="00A14490">
        <w:rPr>
          <w:rFonts w:cstheme="minorHAnsi"/>
          <w:iCs/>
          <w:color w:val="FF0000"/>
        </w:rPr>
        <w:t>)</w:t>
      </w:r>
    </w:p>
    <w:p w14:paraId="0DFFDB33" w14:textId="77777777" w:rsidR="00B020E0" w:rsidRPr="00D11195" w:rsidRDefault="00B020E0" w:rsidP="008039D6">
      <w:pPr>
        <w:pStyle w:val="Prosttext"/>
        <w:spacing w:after="60"/>
        <w:ind w:firstLine="539"/>
        <w:jc w:val="both"/>
        <w:rPr>
          <w:rFonts w:asciiTheme="minorHAnsi" w:hAnsiTheme="minorHAnsi" w:cstheme="minorHAnsi"/>
          <w:szCs w:val="22"/>
        </w:rPr>
      </w:pPr>
      <w:r w:rsidRPr="00D11195">
        <w:rPr>
          <w:rFonts w:asciiTheme="minorHAnsi" w:hAnsiTheme="minorHAnsi" w:cstheme="minorHAnsi"/>
          <w:szCs w:val="22"/>
        </w:rPr>
        <w:t xml:space="preserve">Územní plán ponechává současné místní komunikace ve stávajících trasách, </w:t>
      </w:r>
      <w:r w:rsidRPr="002B4922">
        <w:rPr>
          <w:rFonts w:asciiTheme="minorHAnsi" w:hAnsiTheme="minorHAnsi" w:cstheme="minorHAnsi"/>
          <w:strike/>
          <w:color w:val="FF0000"/>
          <w:szCs w:val="22"/>
        </w:rPr>
        <w:t>přičemž jejich zlepšení bude součástí běžných údržbových prací sledujících zlepšení šířkových a směrových poměrů a kvality povrchu</w:t>
      </w:r>
      <w:r w:rsidRPr="00D11195">
        <w:rPr>
          <w:rFonts w:asciiTheme="minorHAnsi" w:hAnsiTheme="minorHAnsi" w:cstheme="minorHAnsi"/>
          <w:szCs w:val="22"/>
        </w:rPr>
        <w:t xml:space="preserve">. </w:t>
      </w:r>
    </w:p>
    <w:p w14:paraId="2D91666F" w14:textId="77777777" w:rsidR="001B739F" w:rsidRDefault="00B020E0" w:rsidP="008039D6">
      <w:pPr>
        <w:pStyle w:val="Prosttext"/>
        <w:spacing w:after="60"/>
        <w:ind w:firstLine="539"/>
        <w:jc w:val="both"/>
        <w:rPr>
          <w:rFonts w:asciiTheme="minorHAnsi" w:hAnsiTheme="minorHAnsi" w:cstheme="minorHAnsi"/>
          <w:szCs w:val="22"/>
        </w:rPr>
      </w:pPr>
      <w:r w:rsidRPr="00D11195">
        <w:rPr>
          <w:rFonts w:asciiTheme="minorHAnsi" w:hAnsiTheme="minorHAnsi" w:cstheme="minorHAnsi"/>
          <w:szCs w:val="22"/>
        </w:rPr>
        <w:t xml:space="preserve">Územní plán </w:t>
      </w:r>
      <w:r w:rsidR="001B6CA6" w:rsidRPr="00D11195">
        <w:rPr>
          <w:rFonts w:asciiTheme="minorHAnsi" w:hAnsiTheme="minorHAnsi" w:cstheme="minorHAnsi"/>
          <w:szCs w:val="22"/>
        </w:rPr>
        <w:t>n</w:t>
      </w:r>
      <w:r w:rsidRPr="00D11195">
        <w:rPr>
          <w:rFonts w:asciiTheme="minorHAnsi" w:hAnsiTheme="minorHAnsi" w:cstheme="minorHAnsi"/>
          <w:szCs w:val="22"/>
        </w:rPr>
        <w:t xml:space="preserve">avrhuje nové místní komunikace </w:t>
      </w:r>
      <w:r w:rsidR="00C62C44" w:rsidRPr="00D11195">
        <w:rPr>
          <w:rFonts w:asciiTheme="minorHAnsi" w:hAnsiTheme="minorHAnsi" w:cstheme="minorHAnsi"/>
          <w:szCs w:val="22"/>
        </w:rPr>
        <w:t xml:space="preserve">v rámci </w:t>
      </w:r>
      <w:r w:rsidR="00093104" w:rsidRPr="00093104">
        <w:rPr>
          <w:rFonts w:asciiTheme="minorHAnsi" w:hAnsiTheme="minorHAnsi" w:cstheme="minorHAnsi"/>
          <w:color w:val="FF0000"/>
          <w:szCs w:val="22"/>
        </w:rPr>
        <w:t>plochy</w:t>
      </w:r>
      <w:r w:rsidR="00093104">
        <w:rPr>
          <w:rFonts w:asciiTheme="minorHAnsi" w:hAnsiTheme="minorHAnsi" w:cstheme="minorHAnsi"/>
          <w:szCs w:val="22"/>
        </w:rPr>
        <w:t xml:space="preserve"> </w:t>
      </w:r>
      <w:r w:rsidR="00C62C44" w:rsidRPr="00093104">
        <w:rPr>
          <w:rFonts w:asciiTheme="minorHAnsi" w:hAnsiTheme="minorHAnsi" w:cstheme="minorHAnsi"/>
          <w:strike/>
          <w:color w:val="FF0000"/>
          <w:szCs w:val="22"/>
        </w:rPr>
        <w:t>koridoru</w:t>
      </w:r>
      <w:r w:rsidR="00C62C44" w:rsidRPr="00D11195">
        <w:rPr>
          <w:rFonts w:asciiTheme="minorHAnsi" w:hAnsiTheme="minorHAnsi" w:cstheme="minorHAnsi"/>
          <w:szCs w:val="22"/>
        </w:rPr>
        <w:t xml:space="preserve"> dopravní </w:t>
      </w:r>
      <w:r w:rsidR="00C62C44" w:rsidRPr="00093104">
        <w:rPr>
          <w:rFonts w:asciiTheme="minorHAnsi" w:hAnsiTheme="minorHAnsi" w:cstheme="minorHAnsi"/>
          <w:strike/>
          <w:color w:val="FF0000"/>
          <w:szCs w:val="22"/>
        </w:rPr>
        <w:t>a technické</w:t>
      </w:r>
      <w:r w:rsidR="00C62C44" w:rsidRPr="00093104">
        <w:rPr>
          <w:rFonts w:asciiTheme="minorHAnsi" w:hAnsiTheme="minorHAnsi" w:cstheme="minorHAnsi"/>
          <w:color w:val="FF0000"/>
          <w:szCs w:val="22"/>
        </w:rPr>
        <w:t xml:space="preserve"> </w:t>
      </w:r>
      <w:r w:rsidR="00C62C44" w:rsidRPr="00D11195">
        <w:rPr>
          <w:rFonts w:asciiTheme="minorHAnsi" w:hAnsiTheme="minorHAnsi" w:cstheme="minorHAnsi"/>
          <w:szCs w:val="22"/>
        </w:rPr>
        <w:t xml:space="preserve">infrastruktury </w:t>
      </w:r>
      <w:r w:rsidRPr="00D11195">
        <w:rPr>
          <w:rFonts w:asciiTheme="minorHAnsi" w:hAnsiTheme="minorHAnsi" w:cstheme="minorHAnsi"/>
          <w:szCs w:val="22"/>
        </w:rPr>
        <w:t xml:space="preserve">k plochám </w:t>
      </w:r>
      <w:r w:rsidR="006B1AA9" w:rsidRPr="006B1AA9">
        <w:rPr>
          <w:rFonts w:asciiTheme="minorHAnsi" w:hAnsiTheme="minorHAnsi" w:cstheme="minorHAnsi"/>
          <w:color w:val="FF0000"/>
          <w:szCs w:val="22"/>
        </w:rPr>
        <w:t xml:space="preserve">Z.4 a Z.6 </w:t>
      </w:r>
      <w:r w:rsidRPr="006B1AA9">
        <w:rPr>
          <w:rFonts w:asciiTheme="minorHAnsi" w:hAnsiTheme="minorHAnsi" w:cstheme="minorHAnsi"/>
          <w:strike/>
          <w:color w:val="FF0000"/>
          <w:szCs w:val="22"/>
        </w:rPr>
        <w:t>BI/1 a BI/2</w:t>
      </w:r>
      <w:r w:rsidRPr="006B1AA9">
        <w:rPr>
          <w:rFonts w:asciiTheme="minorHAnsi" w:hAnsiTheme="minorHAnsi" w:cstheme="minorHAnsi"/>
          <w:color w:val="FF0000"/>
          <w:szCs w:val="22"/>
        </w:rPr>
        <w:t xml:space="preserve"> </w:t>
      </w:r>
      <w:r w:rsidRPr="00D11195">
        <w:rPr>
          <w:rFonts w:asciiTheme="minorHAnsi" w:hAnsiTheme="minorHAnsi" w:cstheme="minorHAnsi"/>
          <w:szCs w:val="22"/>
        </w:rPr>
        <w:t>v severovýchodní část</w:t>
      </w:r>
      <w:r w:rsidR="00170A93" w:rsidRPr="00D11195">
        <w:rPr>
          <w:rFonts w:asciiTheme="minorHAnsi" w:hAnsiTheme="minorHAnsi" w:cstheme="minorHAnsi"/>
          <w:szCs w:val="22"/>
        </w:rPr>
        <w:t xml:space="preserve">i obce, </w:t>
      </w:r>
      <w:r w:rsidRPr="00D11195">
        <w:rPr>
          <w:rFonts w:asciiTheme="minorHAnsi" w:hAnsiTheme="minorHAnsi" w:cstheme="minorHAnsi"/>
          <w:szCs w:val="22"/>
        </w:rPr>
        <w:t xml:space="preserve">k ploše </w:t>
      </w:r>
      <w:r w:rsidR="00921CDA" w:rsidRPr="00921CDA">
        <w:rPr>
          <w:rFonts w:asciiTheme="minorHAnsi" w:hAnsiTheme="minorHAnsi" w:cstheme="minorHAnsi"/>
          <w:color w:val="FF0000"/>
          <w:szCs w:val="22"/>
        </w:rPr>
        <w:t xml:space="preserve">Z.8 </w:t>
      </w:r>
      <w:r w:rsidRPr="00921CDA">
        <w:rPr>
          <w:rFonts w:asciiTheme="minorHAnsi" w:hAnsiTheme="minorHAnsi" w:cstheme="minorHAnsi"/>
          <w:strike/>
          <w:color w:val="FF0000"/>
          <w:szCs w:val="22"/>
        </w:rPr>
        <w:t>BI/6</w:t>
      </w:r>
      <w:r w:rsidRPr="00921CDA">
        <w:rPr>
          <w:rFonts w:asciiTheme="minorHAnsi" w:hAnsiTheme="minorHAnsi" w:cstheme="minorHAnsi"/>
          <w:color w:val="FF0000"/>
          <w:szCs w:val="22"/>
        </w:rPr>
        <w:t xml:space="preserve"> </w:t>
      </w:r>
      <w:r w:rsidRPr="00D11195">
        <w:rPr>
          <w:rFonts w:asciiTheme="minorHAnsi" w:hAnsiTheme="minorHAnsi" w:cstheme="minorHAnsi"/>
          <w:szCs w:val="22"/>
        </w:rPr>
        <w:t>v jihovýchodní části ob</w:t>
      </w:r>
      <w:r w:rsidR="008C74CA" w:rsidRPr="00D11195">
        <w:rPr>
          <w:rFonts w:asciiTheme="minorHAnsi" w:hAnsiTheme="minorHAnsi" w:cstheme="minorHAnsi"/>
          <w:szCs w:val="22"/>
        </w:rPr>
        <w:t>ce</w:t>
      </w:r>
      <w:r w:rsidR="00921CDA">
        <w:rPr>
          <w:rFonts w:asciiTheme="minorHAnsi" w:hAnsiTheme="minorHAnsi" w:cstheme="minorHAnsi"/>
          <w:szCs w:val="22"/>
        </w:rPr>
        <w:t xml:space="preserve">. </w:t>
      </w:r>
      <w:r w:rsidR="008C74CA" w:rsidRPr="00921CDA">
        <w:rPr>
          <w:rFonts w:asciiTheme="minorHAnsi" w:hAnsiTheme="minorHAnsi" w:cstheme="minorHAnsi"/>
          <w:strike/>
          <w:color w:val="FF0000"/>
          <w:szCs w:val="22"/>
        </w:rPr>
        <w:t>a novou komunikaci k ploše OX</w:t>
      </w:r>
      <w:r w:rsidRPr="00921CDA">
        <w:rPr>
          <w:rFonts w:asciiTheme="minorHAnsi" w:hAnsiTheme="minorHAnsi" w:cstheme="minorHAnsi"/>
          <w:strike/>
          <w:color w:val="FF0000"/>
          <w:szCs w:val="22"/>
        </w:rPr>
        <w:t>/1 a stávajícímu fotbalovému hřišti</w:t>
      </w:r>
      <w:r w:rsidRPr="00D11195">
        <w:rPr>
          <w:rFonts w:asciiTheme="minorHAnsi" w:hAnsiTheme="minorHAnsi" w:cstheme="minorHAnsi"/>
          <w:szCs w:val="22"/>
        </w:rPr>
        <w:t>.</w:t>
      </w:r>
      <w:r w:rsidR="002B4922">
        <w:rPr>
          <w:rFonts w:asciiTheme="minorHAnsi" w:hAnsiTheme="minorHAnsi" w:cstheme="minorHAnsi"/>
          <w:szCs w:val="22"/>
        </w:rPr>
        <w:t xml:space="preserve"> </w:t>
      </w:r>
    </w:p>
    <w:p w14:paraId="2B88DCF7" w14:textId="5B1E1ED3" w:rsidR="00B020E0" w:rsidRPr="002B4922" w:rsidRDefault="002B4922" w:rsidP="008039D6">
      <w:pPr>
        <w:pStyle w:val="Prosttext"/>
        <w:spacing w:after="60"/>
        <w:ind w:firstLine="539"/>
        <w:jc w:val="both"/>
        <w:rPr>
          <w:rFonts w:asciiTheme="minorHAnsi" w:hAnsiTheme="minorHAnsi" w:cstheme="minorHAnsi"/>
          <w:color w:val="FF0000"/>
          <w:szCs w:val="22"/>
        </w:rPr>
      </w:pPr>
      <w:r w:rsidRPr="002B4922">
        <w:rPr>
          <w:rFonts w:asciiTheme="minorHAnsi" w:hAnsiTheme="minorHAnsi" w:cstheme="minorHAnsi"/>
          <w:color w:val="FF0000"/>
          <w:szCs w:val="22"/>
        </w:rPr>
        <w:t>Stávající systém místních komunikací bude doplněn podle potřeby obsluhy zástavby v zastavěném území, v zastavitelných plochách a v plochách přestavby.</w:t>
      </w:r>
    </w:p>
    <w:p w14:paraId="3C91B45E" w14:textId="77777777" w:rsidR="000A6168" w:rsidRPr="002B4922" w:rsidRDefault="000A6168" w:rsidP="008039D6">
      <w:pPr>
        <w:pStyle w:val="Prosttext"/>
        <w:spacing w:after="60"/>
        <w:ind w:firstLine="539"/>
        <w:jc w:val="both"/>
        <w:rPr>
          <w:rFonts w:asciiTheme="minorHAnsi" w:hAnsiTheme="minorHAnsi" w:cstheme="minorHAnsi"/>
          <w:strike/>
          <w:color w:val="FF0000"/>
          <w:szCs w:val="22"/>
        </w:rPr>
      </w:pPr>
      <w:r w:rsidRPr="002B4922">
        <w:rPr>
          <w:rFonts w:asciiTheme="minorHAnsi" w:hAnsiTheme="minorHAnsi" w:cstheme="minorHAnsi"/>
          <w:strike/>
          <w:color w:val="FF0000"/>
          <w:szCs w:val="22"/>
        </w:rPr>
        <w:t xml:space="preserve">Ostatní plochy navržené územním plánem jsou přístupné ze stávajících silnic a místních komunikací. </w:t>
      </w:r>
    </w:p>
    <w:p w14:paraId="3CC13C50" w14:textId="77777777" w:rsidR="00B020E0" w:rsidRPr="002B4922" w:rsidRDefault="00B020E0" w:rsidP="008039D6">
      <w:pPr>
        <w:pStyle w:val="Prosttext"/>
        <w:spacing w:after="60"/>
        <w:ind w:firstLine="539"/>
        <w:jc w:val="both"/>
        <w:rPr>
          <w:rFonts w:asciiTheme="minorHAnsi" w:hAnsiTheme="minorHAnsi" w:cstheme="minorHAnsi"/>
          <w:strike/>
          <w:color w:val="FF0000"/>
          <w:szCs w:val="22"/>
        </w:rPr>
      </w:pPr>
      <w:r w:rsidRPr="002B4922">
        <w:rPr>
          <w:rFonts w:asciiTheme="minorHAnsi" w:hAnsiTheme="minorHAnsi" w:cstheme="minorHAnsi"/>
          <w:strike/>
          <w:color w:val="FF0000"/>
          <w:szCs w:val="22"/>
        </w:rPr>
        <w:t xml:space="preserve">Nově navržené plochy pro bydlení budou vybaveny vnitřními komunikacemi podle územní studie nebo </w:t>
      </w:r>
      <w:r w:rsidR="00F3792A" w:rsidRPr="002B4922">
        <w:rPr>
          <w:rFonts w:asciiTheme="minorHAnsi" w:hAnsiTheme="minorHAnsi" w:cstheme="minorHAnsi"/>
          <w:strike/>
          <w:color w:val="FF0000"/>
          <w:szCs w:val="22"/>
        </w:rPr>
        <w:t xml:space="preserve">dle </w:t>
      </w:r>
      <w:r w:rsidRPr="002B4922">
        <w:rPr>
          <w:rFonts w:asciiTheme="minorHAnsi" w:hAnsiTheme="minorHAnsi" w:cstheme="minorHAnsi"/>
          <w:strike/>
          <w:color w:val="FF0000"/>
          <w:szCs w:val="22"/>
        </w:rPr>
        <w:t xml:space="preserve">následné projektové dokumentace, vypracované v rámci územních řízení. </w:t>
      </w:r>
    </w:p>
    <w:p w14:paraId="2FD940D4" w14:textId="24E7CC4F" w:rsidR="002B4922" w:rsidRPr="002B4922" w:rsidRDefault="002B4922" w:rsidP="008039D6">
      <w:pPr>
        <w:spacing w:after="60"/>
        <w:ind w:firstLine="567"/>
        <w:jc w:val="both"/>
        <w:rPr>
          <w:rFonts w:cstheme="minorHAnsi"/>
          <w:color w:val="FF0000"/>
        </w:rPr>
      </w:pPr>
      <w:r w:rsidRPr="002B4922">
        <w:rPr>
          <w:rFonts w:cstheme="minorHAnsi"/>
          <w:color w:val="FF0000"/>
        </w:rPr>
        <w:t>Parametry místních komunikací umístěné ve veřejném prostranství musí splňovat požadavky prováděcí vyhlášky ke stavebnímu zákonu.</w:t>
      </w:r>
    </w:p>
    <w:p w14:paraId="5C338B73" w14:textId="1689644B" w:rsidR="00B020E0" w:rsidRPr="002B4922" w:rsidRDefault="00B020E0" w:rsidP="008039D6">
      <w:pPr>
        <w:spacing w:after="60"/>
        <w:ind w:firstLine="567"/>
        <w:jc w:val="both"/>
        <w:rPr>
          <w:rFonts w:cstheme="minorHAnsi"/>
          <w:strike/>
          <w:color w:val="FF0000"/>
          <w:szCs w:val="22"/>
        </w:rPr>
      </w:pPr>
      <w:r w:rsidRPr="002B4922">
        <w:rPr>
          <w:rFonts w:cstheme="minorHAnsi"/>
          <w:strike/>
          <w:color w:val="FF0000"/>
        </w:rPr>
        <w:t xml:space="preserve">Nové místní komunikace v zastavitelných plochách </w:t>
      </w:r>
      <w:r w:rsidRPr="002B4922">
        <w:rPr>
          <w:rFonts w:cstheme="minorHAnsi"/>
          <w:strike/>
          <w:color w:val="FF0000"/>
          <w:szCs w:val="22"/>
        </w:rPr>
        <w:t>musejí odpovídat § 22 vyhlášky 501/2006 Sb., vydané ke stavebnímu zákonu č.183/2006 Sb. (šířka vozovky 6 m a šířka chodníků 2 m) a zároveň musejí sloužit jako veřejná prostranství.</w:t>
      </w:r>
    </w:p>
    <w:p w14:paraId="4BC13FD2" w14:textId="154FE11E" w:rsidR="00057784" w:rsidRPr="00057784" w:rsidRDefault="00057784" w:rsidP="008039D6">
      <w:pPr>
        <w:spacing w:after="60"/>
        <w:ind w:firstLine="567"/>
        <w:jc w:val="both"/>
        <w:rPr>
          <w:rFonts w:cstheme="minorHAnsi"/>
          <w:color w:val="FF0000"/>
        </w:rPr>
      </w:pPr>
      <w:r w:rsidRPr="00057784">
        <w:rPr>
          <w:rFonts w:cstheme="minorHAnsi"/>
          <w:color w:val="FF0000"/>
        </w:rPr>
        <w:t>Zásada</w:t>
      </w:r>
      <w:r>
        <w:rPr>
          <w:rFonts w:cstheme="minorHAnsi"/>
          <w:color w:val="FF0000"/>
        </w:rPr>
        <w:t xml:space="preserve"> pro</w:t>
      </w:r>
      <w:r w:rsidRPr="00057784">
        <w:rPr>
          <w:rFonts w:cstheme="minorHAnsi"/>
          <w:color w:val="FF0000"/>
        </w:rPr>
        <w:t xml:space="preserve"> plochy komunikací: Prostorové parametry nových i stávajících komunikací k zástavbám musí umožňovat příjezd a přístup techniky složek integrovaného záchranného systému vč. těžké techniky jednotek požární ochrany.</w:t>
      </w:r>
    </w:p>
    <w:p w14:paraId="12E58778" w14:textId="77777777" w:rsidR="009D1D53" w:rsidRDefault="009D1D53" w:rsidP="008039D6">
      <w:pPr>
        <w:spacing w:after="60"/>
        <w:jc w:val="both"/>
        <w:rPr>
          <w:rFonts w:cstheme="minorHAnsi"/>
          <w:i/>
          <w:sz w:val="24"/>
          <w:szCs w:val="24"/>
          <w:u w:val="single"/>
        </w:rPr>
      </w:pPr>
      <w:r w:rsidRPr="00D11195">
        <w:rPr>
          <w:rFonts w:cstheme="minorHAnsi"/>
          <w:i/>
          <w:sz w:val="24"/>
          <w:szCs w:val="24"/>
          <w:u w:val="single"/>
        </w:rPr>
        <w:t>Železnice</w:t>
      </w:r>
    </w:p>
    <w:p w14:paraId="3AEDA8E0" w14:textId="1D97AC5E" w:rsidR="00D51116" w:rsidRPr="00A14490" w:rsidRDefault="00D51116">
      <w:pPr>
        <w:pStyle w:val="Odstavecseseznamem"/>
        <w:numPr>
          <w:ilvl w:val="0"/>
          <w:numId w:val="40"/>
        </w:numPr>
        <w:spacing w:after="60" w:line="240" w:lineRule="auto"/>
        <w:jc w:val="both"/>
        <w:rPr>
          <w:rFonts w:cstheme="minorHAnsi"/>
          <w:iCs/>
          <w:color w:val="FF0000"/>
        </w:rPr>
      </w:pPr>
      <w:r w:rsidRPr="00A14490">
        <w:rPr>
          <w:rFonts w:cstheme="minorHAnsi"/>
          <w:iCs/>
          <w:color w:val="FF0000"/>
        </w:rPr>
        <w:t>doprava</w:t>
      </w:r>
      <w:r>
        <w:rPr>
          <w:rFonts w:cstheme="minorHAnsi"/>
          <w:iCs/>
          <w:color w:val="FF0000"/>
        </w:rPr>
        <w:t xml:space="preserve"> drážní </w:t>
      </w:r>
      <w:r w:rsidRPr="00A14490">
        <w:rPr>
          <w:rFonts w:cstheme="minorHAnsi"/>
          <w:iCs/>
          <w:color w:val="FF0000"/>
        </w:rPr>
        <w:t>(D</w:t>
      </w:r>
      <w:r>
        <w:rPr>
          <w:rFonts w:cstheme="minorHAnsi"/>
          <w:iCs/>
          <w:color w:val="FF0000"/>
        </w:rPr>
        <w:t>D</w:t>
      </w:r>
      <w:r w:rsidRPr="00A14490">
        <w:rPr>
          <w:rFonts w:cstheme="minorHAnsi"/>
          <w:iCs/>
          <w:color w:val="FF0000"/>
        </w:rPr>
        <w:t>)</w:t>
      </w:r>
    </w:p>
    <w:p w14:paraId="0A8AD2A6" w14:textId="77777777" w:rsidR="00233DBD" w:rsidRPr="00D11195" w:rsidRDefault="00233DBD" w:rsidP="008039D6">
      <w:pPr>
        <w:spacing w:after="60"/>
        <w:ind w:right="43" w:firstLine="567"/>
        <w:jc w:val="both"/>
        <w:rPr>
          <w:rFonts w:cstheme="minorHAnsi"/>
          <w:snapToGrid w:val="0"/>
        </w:rPr>
      </w:pPr>
      <w:r w:rsidRPr="00D11195">
        <w:rPr>
          <w:rFonts w:cstheme="minorHAnsi"/>
          <w:snapToGrid w:val="0"/>
        </w:rPr>
        <w:t xml:space="preserve">Severovýchodním okrajem řešeného území prochází železniční trať </w:t>
      </w:r>
      <w:r w:rsidRPr="00D11195">
        <w:rPr>
          <w:rFonts w:cstheme="minorHAnsi"/>
          <w:szCs w:val="22"/>
        </w:rPr>
        <w:t>č.</w:t>
      </w:r>
      <w:r w:rsidRPr="00D11195">
        <w:rPr>
          <w:rFonts w:cstheme="minorHAnsi"/>
          <w:snapToGrid w:val="0"/>
        </w:rPr>
        <w:t>120 (Praha-Kladno-Rakovník) se zastávkou, která je přístupná ze silnice III/2381.</w:t>
      </w:r>
    </w:p>
    <w:p w14:paraId="0ABFEBCC" w14:textId="77777777" w:rsidR="00233DBD" w:rsidRPr="00D11195" w:rsidRDefault="00233DBD" w:rsidP="008039D6">
      <w:pPr>
        <w:pStyle w:val="Prosttext"/>
        <w:spacing w:after="60"/>
        <w:ind w:firstLine="539"/>
        <w:jc w:val="both"/>
        <w:rPr>
          <w:rFonts w:asciiTheme="minorHAnsi" w:hAnsiTheme="minorHAnsi" w:cstheme="minorHAnsi"/>
          <w:szCs w:val="22"/>
        </w:rPr>
      </w:pPr>
      <w:r w:rsidRPr="00D11195">
        <w:rPr>
          <w:rFonts w:asciiTheme="minorHAnsi" w:hAnsiTheme="minorHAnsi" w:cstheme="minorHAnsi"/>
          <w:szCs w:val="22"/>
        </w:rPr>
        <w:t xml:space="preserve">Územní plán nenavrhuje </w:t>
      </w:r>
      <w:r w:rsidR="00F3792A" w:rsidRPr="00D11195">
        <w:rPr>
          <w:rFonts w:asciiTheme="minorHAnsi" w:hAnsiTheme="minorHAnsi" w:cstheme="minorHAnsi"/>
          <w:szCs w:val="22"/>
        </w:rPr>
        <w:t>změny na</w:t>
      </w:r>
      <w:r w:rsidRPr="00D11195">
        <w:rPr>
          <w:rFonts w:asciiTheme="minorHAnsi" w:hAnsiTheme="minorHAnsi" w:cstheme="minorHAnsi"/>
          <w:szCs w:val="22"/>
        </w:rPr>
        <w:t xml:space="preserve"> železniční trati č.</w:t>
      </w:r>
      <w:r w:rsidRPr="00D11195">
        <w:rPr>
          <w:rFonts w:asciiTheme="minorHAnsi" w:hAnsiTheme="minorHAnsi" w:cstheme="minorHAnsi"/>
          <w:snapToGrid w:val="0"/>
        </w:rPr>
        <w:t>120 (Praha-Kladno-Rakovník). Železniční trať ponechává ve stávající trase.</w:t>
      </w:r>
    </w:p>
    <w:p w14:paraId="5ADDB075" w14:textId="77777777" w:rsidR="00056154" w:rsidRPr="00C9443D" w:rsidRDefault="00056154" w:rsidP="008039D6">
      <w:pPr>
        <w:spacing w:after="60"/>
        <w:jc w:val="both"/>
        <w:rPr>
          <w:rFonts w:cstheme="minorHAnsi"/>
          <w:iCs/>
          <w:sz w:val="24"/>
          <w:szCs w:val="24"/>
        </w:rPr>
      </w:pPr>
      <w:r w:rsidRPr="00C9443D">
        <w:rPr>
          <w:rFonts w:cstheme="minorHAnsi"/>
          <w:iCs/>
          <w:sz w:val="24"/>
          <w:szCs w:val="24"/>
        </w:rPr>
        <w:t>Veřejná doprava</w:t>
      </w:r>
    </w:p>
    <w:p w14:paraId="05C7666D" w14:textId="2BA299AE" w:rsidR="00867C36" w:rsidRPr="00C9443D" w:rsidRDefault="00C9443D">
      <w:pPr>
        <w:pStyle w:val="Odstavecseseznamem"/>
        <w:numPr>
          <w:ilvl w:val="0"/>
          <w:numId w:val="1"/>
        </w:numPr>
        <w:spacing w:after="60" w:line="240" w:lineRule="auto"/>
        <w:jc w:val="both"/>
        <w:rPr>
          <w:rFonts w:cstheme="minorHAnsi"/>
          <w:snapToGrid w:val="0"/>
        </w:rPr>
      </w:pPr>
      <w:r w:rsidRPr="00C9443D">
        <w:rPr>
          <w:rFonts w:cstheme="minorHAnsi"/>
          <w:snapToGrid w:val="0"/>
          <w:color w:val="FF0000"/>
        </w:rPr>
        <w:t>je provozována na plochách silničních (DS</w:t>
      </w:r>
      <w:proofErr w:type="gramStart"/>
      <w:r w:rsidRPr="00C9443D">
        <w:rPr>
          <w:rFonts w:cstheme="minorHAnsi"/>
          <w:snapToGrid w:val="0"/>
          <w:color w:val="FF0000"/>
        </w:rPr>
        <w:t>) ,</w:t>
      </w:r>
      <w:proofErr w:type="gramEnd"/>
      <w:r w:rsidRPr="00C9443D">
        <w:rPr>
          <w:rFonts w:cstheme="minorHAnsi"/>
          <w:snapToGrid w:val="0"/>
          <w:color w:val="FF0000"/>
        </w:rPr>
        <w:t xml:space="preserve"> drážních (DD) a příp. na plochách jiných (DX). </w:t>
      </w:r>
      <w:r w:rsidR="007E2493" w:rsidRPr="00C9443D">
        <w:rPr>
          <w:rFonts w:cstheme="minorHAnsi"/>
          <w:snapToGrid w:val="0"/>
        </w:rPr>
        <w:t xml:space="preserve">Územní plán nenavrhuje v organizaci veřejné autobusové dopravy žádné změny. </w:t>
      </w:r>
    </w:p>
    <w:p w14:paraId="207E06AB" w14:textId="77777777" w:rsidR="00056154" w:rsidRDefault="00867C36" w:rsidP="008039D6">
      <w:pPr>
        <w:spacing w:after="60"/>
        <w:jc w:val="both"/>
        <w:rPr>
          <w:rFonts w:cstheme="minorHAnsi"/>
          <w:i/>
          <w:sz w:val="24"/>
          <w:szCs w:val="24"/>
          <w:u w:val="single"/>
        </w:rPr>
      </w:pPr>
      <w:r w:rsidRPr="00D11195">
        <w:rPr>
          <w:rFonts w:cstheme="minorHAnsi"/>
          <w:i/>
          <w:sz w:val="24"/>
          <w:szCs w:val="24"/>
          <w:u w:val="single"/>
        </w:rPr>
        <w:t>K</w:t>
      </w:r>
      <w:r w:rsidR="00056154" w:rsidRPr="00D11195">
        <w:rPr>
          <w:rFonts w:cstheme="minorHAnsi"/>
          <w:i/>
          <w:sz w:val="24"/>
          <w:szCs w:val="24"/>
          <w:u w:val="single"/>
        </w:rPr>
        <w:t>omunikace pro pěší a cyklisty</w:t>
      </w:r>
    </w:p>
    <w:p w14:paraId="6B252E97" w14:textId="292CF71D" w:rsidR="00C9443D" w:rsidRPr="00A14490" w:rsidRDefault="00C9443D">
      <w:pPr>
        <w:pStyle w:val="Odstavecseseznamem"/>
        <w:numPr>
          <w:ilvl w:val="0"/>
          <w:numId w:val="40"/>
        </w:numPr>
        <w:spacing w:after="60" w:line="240" w:lineRule="auto"/>
        <w:jc w:val="both"/>
        <w:rPr>
          <w:rFonts w:cstheme="minorHAnsi"/>
          <w:iCs/>
          <w:color w:val="FF0000"/>
        </w:rPr>
      </w:pPr>
      <w:r w:rsidRPr="00A14490">
        <w:rPr>
          <w:rFonts w:cstheme="minorHAnsi"/>
          <w:iCs/>
          <w:color w:val="FF0000"/>
        </w:rPr>
        <w:t>doprava</w:t>
      </w:r>
      <w:r>
        <w:rPr>
          <w:rFonts w:cstheme="minorHAnsi"/>
          <w:iCs/>
          <w:color w:val="FF0000"/>
        </w:rPr>
        <w:t xml:space="preserve"> kombinovaná </w:t>
      </w:r>
      <w:r w:rsidRPr="00A14490">
        <w:rPr>
          <w:rFonts w:cstheme="minorHAnsi"/>
          <w:iCs/>
          <w:color w:val="FF0000"/>
        </w:rPr>
        <w:t>(D</w:t>
      </w:r>
      <w:r>
        <w:rPr>
          <w:rFonts w:cstheme="minorHAnsi"/>
          <w:iCs/>
          <w:color w:val="FF0000"/>
        </w:rPr>
        <w:t>K</w:t>
      </w:r>
      <w:r w:rsidRPr="00A14490">
        <w:rPr>
          <w:rFonts w:cstheme="minorHAnsi"/>
          <w:iCs/>
          <w:color w:val="FF0000"/>
        </w:rPr>
        <w:t>)</w:t>
      </w:r>
    </w:p>
    <w:p w14:paraId="1DD28DAA" w14:textId="567EB97B" w:rsidR="00D65AD8" w:rsidRPr="007F63AC" w:rsidRDefault="00D65AD8" w:rsidP="008039D6">
      <w:pPr>
        <w:pStyle w:val="Zkladntextodsazen2"/>
        <w:spacing w:after="60" w:line="240" w:lineRule="auto"/>
        <w:ind w:right="0" w:firstLine="567"/>
        <w:rPr>
          <w:rFonts w:asciiTheme="minorHAnsi" w:hAnsiTheme="minorHAnsi" w:cstheme="minorHAnsi"/>
          <w:strike/>
          <w:color w:val="FF0000"/>
        </w:rPr>
      </w:pPr>
      <w:r w:rsidRPr="00D11195">
        <w:rPr>
          <w:rFonts w:asciiTheme="minorHAnsi" w:hAnsiTheme="minorHAnsi" w:cstheme="minorHAnsi"/>
        </w:rPr>
        <w:t>V zastavěném území obce jsou navrženy rekonstrukce</w:t>
      </w:r>
      <w:r w:rsidR="00655F22" w:rsidRPr="00D11195">
        <w:rPr>
          <w:rFonts w:asciiTheme="minorHAnsi" w:hAnsiTheme="minorHAnsi" w:cstheme="minorHAnsi"/>
        </w:rPr>
        <w:t xml:space="preserve"> stávajících chodníků nebo výstavba nových</w:t>
      </w:r>
      <w:r w:rsidRPr="00D11195">
        <w:rPr>
          <w:rFonts w:asciiTheme="minorHAnsi" w:hAnsiTheme="minorHAnsi" w:cstheme="minorHAnsi"/>
        </w:rPr>
        <w:t>. Další komunikace</w:t>
      </w:r>
      <w:r w:rsidR="00655F22" w:rsidRPr="00D11195">
        <w:rPr>
          <w:rFonts w:asciiTheme="minorHAnsi" w:hAnsiTheme="minorHAnsi" w:cstheme="minorHAnsi"/>
        </w:rPr>
        <w:t xml:space="preserve"> pro pěší jsou navrženy v rámci </w:t>
      </w:r>
      <w:r w:rsidRPr="00D11195">
        <w:rPr>
          <w:rFonts w:asciiTheme="minorHAnsi" w:hAnsiTheme="minorHAnsi" w:cstheme="minorHAnsi"/>
        </w:rPr>
        <w:t xml:space="preserve">nových místních komunikací </w:t>
      </w:r>
      <w:r w:rsidR="007E1ADD">
        <w:rPr>
          <w:rFonts w:asciiTheme="minorHAnsi" w:hAnsiTheme="minorHAnsi" w:cstheme="minorHAnsi"/>
        </w:rPr>
        <w:t xml:space="preserve">a </w:t>
      </w:r>
      <w:r w:rsidR="007E1ADD" w:rsidRPr="007E1ADD">
        <w:rPr>
          <w:rFonts w:asciiTheme="minorHAnsi" w:hAnsiTheme="minorHAnsi" w:cstheme="minorHAnsi"/>
          <w:color w:val="FF0000"/>
        </w:rPr>
        <w:t>veřejných prostranství</w:t>
      </w:r>
      <w:r w:rsidR="007E1ADD">
        <w:rPr>
          <w:rFonts w:asciiTheme="minorHAnsi" w:hAnsiTheme="minorHAnsi" w:cstheme="minorHAnsi"/>
          <w:color w:val="FF0000"/>
        </w:rPr>
        <w:t xml:space="preserve">. </w:t>
      </w:r>
      <w:r w:rsidRPr="007E1ADD">
        <w:rPr>
          <w:rFonts w:asciiTheme="minorHAnsi" w:hAnsiTheme="minorHAnsi" w:cstheme="minorHAnsi"/>
          <w:strike/>
          <w:color w:val="FF0000"/>
        </w:rPr>
        <w:t xml:space="preserve">kategorie MO 8 a MO 7, kde jsou navrhovány chodníky </w:t>
      </w:r>
      <w:r w:rsidRPr="007F63AC">
        <w:rPr>
          <w:rFonts w:asciiTheme="minorHAnsi" w:hAnsiTheme="minorHAnsi" w:cstheme="minorHAnsi"/>
          <w:strike/>
          <w:color w:val="FF0000"/>
        </w:rPr>
        <w:t>alespoň po jedné straně ulice o minimální šířce 1 m.</w:t>
      </w:r>
      <w:r w:rsidRPr="007F63AC">
        <w:rPr>
          <w:rFonts w:asciiTheme="minorHAnsi" w:hAnsiTheme="minorHAnsi" w:cstheme="minorHAnsi"/>
          <w:color w:val="FF0000"/>
        </w:rPr>
        <w:t xml:space="preserve"> </w:t>
      </w:r>
      <w:r w:rsidRPr="00D11195">
        <w:rPr>
          <w:rFonts w:asciiTheme="minorHAnsi" w:hAnsiTheme="minorHAnsi" w:cstheme="minorHAnsi"/>
        </w:rPr>
        <w:t xml:space="preserve">Tyto úpravy jsou v měřítku </w:t>
      </w:r>
      <w:proofErr w:type="gramStart"/>
      <w:r w:rsidRPr="00D11195">
        <w:rPr>
          <w:rFonts w:asciiTheme="minorHAnsi" w:hAnsiTheme="minorHAnsi" w:cstheme="minorHAnsi"/>
        </w:rPr>
        <w:t>1 :</w:t>
      </w:r>
      <w:proofErr w:type="gramEnd"/>
      <w:r w:rsidRPr="00D11195">
        <w:rPr>
          <w:rFonts w:asciiTheme="minorHAnsi" w:hAnsiTheme="minorHAnsi" w:cstheme="minorHAnsi"/>
        </w:rPr>
        <w:t xml:space="preserve"> 5 000 graficky nevyjádřitelné, </w:t>
      </w:r>
      <w:r w:rsidRPr="007F63AC">
        <w:rPr>
          <w:rFonts w:asciiTheme="minorHAnsi" w:hAnsiTheme="minorHAnsi" w:cstheme="minorHAnsi"/>
          <w:strike/>
          <w:color w:val="FF0000"/>
        </w:rPr>
        <w:t>a proto nejsou ve „</w:t>
      </w:r>
      <w:r w:rsidR="001C0EB7" w:rsidRPr="007F63AC">
        <w:rPr>
          <w:rFonts w:asciiTheme="minorHAnsi" w:hAnsiTheme="minorHAnsi" w:cstheme="minorHAnsi"/>
          <w:strike/>
          <w:color w:val="FF0000"/>
        </w:rPr>
        <w:t xml:space="preserve">Výkrese koncepce veřejné </w:t>
      </w:r>
      <w:r w:rsidRPr="007F63AC">
        <w:rPr>
          <w:rFonts w:asciiTheme="minorHAnsi" w:hAnsiTheme="minorHAnsi" w:cstheme="minorHAnsi"/>
          <w:strike/>
          <w:color w:val="FF0000"/>
        </w:rPr>
        <w:t>infrastruktury“ zakresleny.</w:t>
      </w:r>
    </w:p>
    <w:p w14:paraId="3191676F" w14:textId="77777777" w:rsidR="00D65AD8" w:rsidRPr="00D11195" w:rsidRDefault="00D65AD8" w:rsidP="008039D6">
      <w:pPr>
        <w:spacing w:after="60"/>
        <w:ind w:firstLine="567"/>
        <w:jc w:val="both"/>
        <w:rPr>
          <w:rFonts w:cstheme="minorHAnsi"/>
          <w:snapToGrid w:val="0"/>
        </w:rPr>
      </w:pPr>
    </w:p>
    <w:p w14:paraId="3239DB67" w14:textId="682F4E15" w:rsidR="00345E44" w:rsidRDefault="001E6721" w:rsidP="008039D6">
      <w:pPr>
        <w:spacing w:after="60"/>
        <w:ind w:firstLine="567"/>
        <w:jc w:val="both"/>
        <w:rPr>
          <w:rFonts w:cstheme="minorHAnsi"/>
          <w:snapToGrid w:val="0"/>
        </w:rPr>
      </w:pPr>
      <w:r w:rsidRPr="00D11195">
        <w:rPr>
          <w:rFonts w:cstheme="minorHAnsi"/>
          <w:snapToGrid w:val="0"/>
        </w:rPr>
        <w:t>Dle</w:t>
      </w:r>
      <w:r w:rsidR="00345E44" w:rsidRPr="00D11195">
        <w:rPr>
          <w:rFonts w:cstheme="minorHAnsi"/>
          <w:snapToGrid w:val="0"/>
        </w:rPr>
        <w:t xml:space="preserve"> </w:t>
      </w:r>
      <w:proofErr w:type="spellStart"/>
      <w:r w:rsidR="00C30747" w:rsidRPr="00C30747">
        <w:rPr>
          <w:rFonts w:cstheme="minorHAnsi"/>
          <w:snapToGrid w:val="0"/>
          <w:color w:val="FF0000"/>
        </w:rPr>
        <w:t>Cyklokoncepce</w:t>
      </w:r>
      <w:proofErr w:type="spellEnd"/>
      <w:r w:rsidR="00C30747" w:rsidRPr="00C30747">
        <w:rPr>
          <w:rFonts w:cstheme="minorHAnsi"/>
          <w:snapToGrid w:val="0"/>
          <w:color w:val="FF0000"/>
        </w:rPr>
        <w:t xml:space="preserve"> </w:t>
      </w:r>
      <w:r w:rsidR="00345E44" w:rsidRPr="00C30747">
        <w:rPr>
          <w:rFonts w:cstheme="minorHAnsi"/>
          <w:strike/>
          <w:snapToGrid w:val="0"/>
          <w:color w:val="FF0000"/>
        </w:rPr>
        <w:t>Generelu cyklotras a cyklostezek</w:t>
      </w:r>
      <w:r w:rsidR="00345E44" w:rsidRPr="00C30747">
        <w:rPr>
          <w:rFonts w:cstheme="minorHAnsi"/>
          <w:snapToGrid w:val="0"/>
          <w:color w:val="FF0000"/>
        </w:rPr>
        <w:t xml:space="preserve"> </w:t>
      </w:r>
      <w:r w:rsidR="00345E44" w:rsidRPr="00D11195">
        <w:rPr>
          <w:rFonts w:cstheme="minorHAnsi"/>
          <w:snapToGrid w:val="0"/>
        </w:rPr>
        <w:t xml:space="preserve">Středočeského kraje </w:t>
      </w:r>
      <w:r w:rsidRPr="00D11195">
        <w:rPr>
          <w:rFonts w:cstheme="minorHAnsi"/>
          <w:snapToGrid w:val="0"/>
        </w:rPr>
        <w:t xml:space="preserve">procházejí řešeným územím </w:t>
      </w:r>
      <w:r w:rsidR="00345E44" w:rsidRPr="00D11195">
        <w:rPr>
          <w:rFonts w:cstheme="minorHAnsi"/>
          <w:snapToGrid w:val="0"/>
        </w:rPr>
        <w:t>následuj</w:t>
      </w:r>
      <w:r w:rsidRPr="00D11195">
        <w:rPr>
          <w:rFonts w:cstheme="minorHAnsi"/>
          <w:snapToGrid w:val="0"/>
        </w:rPr>
        <w:t xml:space="preserve">ící </w:t>
      </w:r>
      <w:r w:rsidRPr="00FE576C">
        <w:rPr>
          <w:rFonts w:cstheme="minorHAnsi"/>
          <w:strike/>
          <w:snapToGrid w:val="0"/>
          <w:color w:val="FF0000"/>
        </w:rPr>
        <w:t>2</w:t>
      </w:r>
      <w:r w:rsidRPr="00FE576C">
        <w:rPr>
          <w:rFonts w:cstheme="minorHAnsi"/>
          <w:snapToGrid w:val="0"/>
          <w:color w:val="FF0000"/>
        </w:rPr>
        <w:t xml:space="preserve"> cyklostezky</w:t>
      </w:r>
      <w:r w:rsidRPr="00C30747">
        <w:rPr>
          <w:rFonts w:cstheme="minorHAnsi"/>
          <w:strike/>
          <w:snapToGrid w:val="0"/>
          <w:color w:val="FF0000"/>
        </w:rPr>
        <w:t xml:space="preserve"> a</w:t>
      </w:r>
      <w:r w:rsidRPr="00C30747">
        <w:rPr>
          <w:rFonts w:cstheme="minorHAnsi"/>
          <w:snapToGrid w:val="0"/>
          <w:color w:val="FF0000"/>
        </w:rPr>
        <w:t xml:space="preserve"> </w:t>
      </w:r>
      <w:r w:rsidRPr="00FE576C">
        <w:rPr>
          <w:rFonts w:cstheme="minorHAnsi"/>
          <w:strike/>
          <w:snapToGrid w:val="0"/>
          <w:color w:val="FF0000"/>
        </w:rPr>
        <w:t>1</w:t>
      </w:r>
      <w:r w:rsidRPr="00D11195">
        <w:rPr>
          <w:rFonts w:cstheme="minorHAnsi"/>
          <w:snapToGrid w:val="0"/>
        </w:rPr>
        <w:t xml:space="preserve"> cyklotras</w:t>
      </w:r>
      <w:r w:rsidR="00FE576C">
        <w:rPr>
          <w:rFonts w:cstheme="minorHAnsi"/>
          <w:snapToGrid w:val="0"/>
        </w:rPr>
        <w:t>y</w:t>
      </w:r>
      <w:r w:rsidR="00C30747">
        <w:rPr>
          <w:rFonts w:cstheme="minorHAnsi"/>
          <w:snapToGrid w:val="0"/>
        </w:rPr>
        <w:t xml:space="preserve"> </w:t>
      </w:r>
    </w:p>
    <w:p w14:paraId="1B85C86D" w14:textId="77777777" w:rsidR="00C30747" w:rsidRPr="003F550D" w:rsidRDefault="00C30747">
      <w:pPr>
        <w:pStyle w:val="Odstavecseseznamem"/>
        <w:numPr>
          <w:ilvl w:val="0"/>
          <w:numId w:val="1"/>
        </w:numPr>
        <w:spacing w:after="60" w:line="240" w:lineRule="auto"/>
        <w:jc w:val="both"/>
        <w:rPr>
          <w:rFonts w:cstheme="minorHAnsi"/>
          <w:snapToGrid w:val="0"/>
        </w:rPr>
      </w:pPr>
      <w:r w:rsidRPr="00A23E25">
        <w:rPr>
          <w:rFonts w:cstheme="minorHAnsi"/>
          <w:bCs/>
          <w:snapToGrid w:val="0"/>
        </w:rPr>
        <w:t xml:space="preserve">Cyklotrasa „Loděnice“ (Loděnice – Kamenné </w:t>
      </w:r>
      <w:proofErr w:type="gramStart"/>
      <w:r w:rsidRPr="00A23E25">
        <w:rPr>
          <w:rFonts w:cstheme="minorHAnsi"/>
          <w:bCs/>
          <w:snapToGrid w:val="0"/>
        </w:rPr>
        <w:t>Žehrovice - Řevničov</w:t>
      </w:r>
      <w:proofErr w:type="gramEnd"/>
      <w:r w:rsidRPr="00A23E25">
        <w:rPr>
          <w:rFonts w:cstheme="minorHAnsi"/>
          <w:bCs/>
          <w:snapToGrid w:val="0"/>
        </w:rPr>
        <w:t>),</w:t>
      </w:r>
      <w:r w:rsidRPr="003F550D">
        <w:rPr>
          <w:rFonts w:cstheme="minorHAnsi"/>
          <w:snapToGrid w:val="0"/>
        </w:rPr>
        <w:t xml:space="preserve"> která v řešeném území sleduje trasu výše popsané turisticko-rekreační cyklostezky. </w:t>
      </w:r>
    </w:p>
    <w:p w14:paraId="2E1C1E05" w14:textId="2E6F8D3D" w:rsidR="001C0EB7" w:rsidRPr="003F550D" w:rsidRDefault="00C30747">
      <w:pPr>
        <w:pStyle w:val="Odstavecseseznamem"/>
        <w:numPr>
          <w:ilvl w:val="0"/>
          <w:numId w:val="1"/>
        </w:numPr>
        <w:spacing w:after="60" w:line="240" w:lineRule="auto"/>
        <w:jc w:val="both"/>
        <w:rPr>
          <w:rFonts w:cstheme="minorHAnsi"/>
          <w:snapToGrid w:val="0"/>
        </w:rPr>
      </w:pPr>
      <w:r w:rsidRPr="007D2AC9">
        <w:rPr>
          <w:rFonts w:cstheme="minorHAnsi"/>
          <w:snapToGrid w:val="0"/>
          <w:color w:val="FF0000"/>
        </w:rPr>
        <w:t xml:space="preserve">a navržená cyklotrasa: Družec – </w:t>
      </w:r>
      <w:proofErr w:type="gramStart"/>
      <w:r w:rsidRPr="007D2AC9">
        <w:rPr>
          <w:rFonts w:cstheme="minorHAnsi"/>
          <w:snapToGrid w:val="0"/>
          <w:color w:val="FF0000"/>
        </w:rPr>
        <w:t>Doksy  -</w:t>
      </w:r>
      <w:proofErr w:type="gramEnd"/>
      <w:r w:rsidRPr="007D2AC9">
        <w:rPr>
          <w:rFonts w:cstheme="minorHAnsi"/>
          <w:snapToGrid w:val="0"/>
          <w:color w:val="FF0000"/>
        </w:rPr>
        <w:t xml:space="preserve"> Kamenné Žehrovice </w:t>
      </w:r>
      <w:r w:rsidR="00CB7DD0" w:rsidRPr="007D2AC9">
        <w:rPr>
          <w:rFonts w:cstheme="minorHAnsi"/>
          <w:snapToGrid w:val="0"/>
          <w:color w:val="FF0000"/>
        </w:rPr>
        <w:t>–</w:t>
      </w:r>
      <w:r w:rsidRPr="007D2AC9">
        <w:rPr>
          <w:rFonts w:cstheme="minorHAnsi"/>
          <w:snapToGrid w:val="0"/>
          <w:color w:val="FF0000"/>
        </w:rPr>
        <w:t xml:space="preserve"> Kačice</w:t>
      </w:r>
      <w:r w:rsidR="00CB7DD0" w:rsidRPr="007D2AC9">
        <w:rPr>
          <w:rFonts w:cstheme="minorHAnsi"/>
          <w:snapToGrid w:val="0"/>
          <w:color w:val="FF0000"/>
        </w:rPr>
        <w:t xml:space="preserve"> (po účelových cestách)</w:t>
      </w:r>
      <w:r w:rsidR="007D2AC9" w:rsidRPr="007D2AC9">
        <w:rPr>
          <w:rFonts w:cstheme="minorHAnsi"/>
          <w:snapToGrid w:val="0"/>
          <w:color w:val="FF0000"/>
        </w:rPr>
        <w:t xml:space="preserve">; </w:t>
      </w:r>
      <w:proofErr w:type="spellStart"/>
      <w:r w:rsidR="001C0EB7" w:rsidRPr="009E4874">
        <w:rPr>
          <w:rFonts w:cstheme="minorHAnsi"/>
          <w:b/>
          <w:strike/>
          <w:snapToGrid w:val="0"/>
          <w:color w:val="FF0000"/>
        </w:rPr>
        <w:t>Turisticko</w:t>
      </w:r>
      <w:proofErr w:type="spellEnd"/>
      <w:r w:rsidR="001C0EB7" w:rsidRPr="009E4874">
        <w:rPr>
          <w:rFonts w:cstheme="minorHAnsi"/>
          <w:b/>
          <w:strike/>
          <w:snapToGrid w:val="0"/>
          <w:color w:val="FF0000"/>
        </w:rPr>
        <w:t xml:space="preserve"> – rekreační cyklostezka (Doksy - Kamenné Žehrovice</w:t>
      </w:r>
      <w:r w:rsidR="001C0EB7" w:rsidRPr="009E4874">
        <w:rPr>
          <w:rFonts w:cstheme="minorHAnsi"/>
          <w:b/>
          <w:snapToGrid w:val="0"/>
          <w:color w:val="FF0000"/>
        </w:rPr>
        <w:t>),</w:t>
      </w:r>
      <w:r w:rsidR="001C0EB7" w:rsidRPr="009E4874">
        <w:rPr>
          <w:rFonts w:cstheme="minorHAnsi"/>
          <w:snapToGrid w:val="0"/>
          <w:color w:val="FF0000"/>
        </w:rPr>
        <w:t xml:space="preserve"> </w:t>
      </w:r>
      <w:r w:rsidR="001C0EB7" w:rsidRPr="003F550D">
        <w:rPr>
          <w:rFonts w:cstheme="minorHAnsi"/>
          <w:snapToGrid w:val="0"/>
        </w:rPr>
        <w:t>která na území přichází z obce Doksy ve východní části řešeného území, je vedena po nezpevněných komunikacích kolem fotbalového hřiště a dále podél Turyňského rybníka a končí na severovýchodní hranici katastru Kamenné Žehrovice, při silnici III/2382.</w:t>
      </w:r>
    </w:p>
    <w:p w14:paraId="6057A0C1" w14:textId="740FF839" w:rsidR="00CB7DD0" w:rsidRPr="008D2364" w:rsidRDefault="00CB7DD0" w:rsidP="008039D6">
      <w:pPr>
        <w:spacing w:after="60"/>
        <w:ind w:firstLine="0"/>
        <w:jc w:val="both"/>
        <w:rPr>
          <w:rFonts w:cstheme="minorHAnsi"/>
          <w:bCs/>
          <w:snapToGrid w:val="0"/>
        </w:rPr>
      </w:pPr>
      <w:r w:rsidRPr="008D2364">
        <w:rPr>
          <w:rFonts w:cstheme="minorHAnsi"/>
          <w:bCs/>
          <w:snapToGrid w:val="0"/>
        </w:rPr>
        <w:t>Dopravně obslužná cyklostezka „Kladno – Kamenné Žehrovice“, která je vedena po silnici II/238.</w:t>
      </w:r>
    </w:p>
    <w:p w14:paraId="74F8236B" w14:textId="2D92BB77" w:rsidR="00CB7DD0" w:rsidRPr="00C30747" w:rsidRDefault="00CB7DD0" w:rsidP="008039D6">
      <w:pPr>
        <w:spacing w:after="60"/>
        <w:ind w:firstLine="0"/>
        <w:jc w:val="both"/>
        <w:rPr>
          <w:rFonts w:cstheme="minorHAnsi"/>
          <w:snapToGrid w:val="0"/>
          <w:color w:val="FF0000"/>
        </w:rPr>
      </w:pPr>
      <w:r>
        <w:rPr>
          <w:rFonts w:cstheme="minorHAnsi"/>
          <w:snapToGrid w:val="0"/>
          <w:color w:val="FF0000"/>
        </w:rPr>
        <w:lastRenderedPageBreak/>
        <w:t>Cyklotrasy a turistické trasy jsou vyznačeny v koordinačním výkrese.</w:t>
      </w:r>
    </w:p>
    <w:p w14:paraId="448EC694" w14:textId="77777777" w:rsidR="009B60C0" w:rsidRPr="007D2AC9" w:rsidRDefault="009B60C0" w:rsidP="008039D6">
      <w:pPr>
        <w:spacing w:after="60"/>
        <w:ind w:firstLine="567"/>
        <w:jc w:val="both"/>
        <w:rPr>
          <w:rFonts w:cstheme="minorHAnsi"/>
          <w:strike/>
          <w:snapToGrid w:val="0"/>
          <w:color w:val="FF0000"/>
        </w:rPr>
      </w:pPr>
      <w:r w:rsidRPr="007D2AC9">
        <w:rPr>
          <w:rFonts w:cstheme="minorHAnsi"/>
          <w:strike/>
          <w:snapToGrid w:val="0"/>
          <w:color w:val="FF0000"/>
        </w:rPr>
        <w:t>Na základě koordinovaného stanoviska Krajského úřadu Středočeského kraje, č.j.212754/2011/KUSK ze dne 9.12.2012, stanoviska dle zákona č.114/1992 Sb., o ochraně přírody a krajiny, v platném znění, ve kterém bylo požadováno vyřazení turisticko-rekreační cyklostezky (Doksy – Kamenné Žehrovice) a cyklotrasy „Loděnice“, byla tato cyklostezka a cyklotrasa vypuštěna z</w:t>
      </w:r>
      <w:r w:rsidR="00845A1C" w:rsidRPr="007D2AC9">
        <w:rPr>
          <w:rFonts w:cstheme="minorHAnsi"/>
          <w:strike/>
          <w:snapToGrid w:val="0"/>
          <w:color w:val="FF0000"/>
        </w:rPr>
        <w:t> územního plánu</w:t>
      </w:r>
      <w:r w:rsidR="001E6721" w:rsidRPr="007D2AC9">
        <w:rPr>
          <w:rFonts w:cstheme="minorHAnsi"/>
          <w:strike/>
          <w:snapToGrid w:val="0"/>
          <w:color w:val="FF0000"/>
        </w:rPr>
        <w:t>.</w:t>
      </w:r>
    </w:p>
    <w:p w14:paraId="3464E319" w14:textId="77777777" w:rsidR="0047057A" w:rsidRPr="00262CDF" w:rsidRDefault="0047057A" w:rsidP="008039D6">
      <w:pPr>
        <w:spacing w:after="60"/>
        <w:ind w:firstLine="567"/>
        <w:jc w:val="both"/>
        <w:rPr>
          <w:rFonts w:cstheme="minorHAnsi"/>
          <w:snapToGrid w:val="0"/>
        </w:rPr>
      </w:pPr>
      <w:r w:rsidRPr="00262CDF">
        <w:rPr>
          <w:rFonts w:cstheme="minorHAnsi"/>
          <w:snapToGrid w:val="0"/>
        </w:rPr>
        <w:t>Změna č. 2 vymezuje cyklostezku podél silnice II/606 v západní části obce směrem do obce Tuchlovice.</w:t>
      </w:r>
    </w:p>
    <w:p w14:paraId="6221A794" w14:textId="77777777" w:rsidR="00056154" w:rsidRPr="00D11195" w:rsidRDefault="00056154" w:rsidP="008039D6">
      <w:pPr>
        <w:spacing w:after="60"/>
        <w:jc w:val="both"/>
        <w:rPr>
          <w:rFonts w:cstheme="minorHAnsi"/>
          <w:i/>
          <w:sz w:val="24"/>
          <w:szCs w:val="24"/>
          <w:u w:val="single"/>
        </w:rPr>
      </w:pPr>
      <w:r w:rsidRPr="00D11195">
        <w:rPr>
          <w:rFonts w:cstheme="minorHAnsi"/>
          <w:i/>
          <w:sz w:val="24"/>
          <w:szCs w:val="24"/>
          <w:u w:val="single"/>
        </w:rPr>
        <w:t>Plochy pro dopravu v klidu</w:t>
      </w:r>
    </w:p>
    <w:p w14:paraId="4026BD8B" w14:textId="1C07AC88" w:rsidR="00D42D6B" w:rsidRPr="008E4AC8" w:rsidRDefault="00D42D6B" w:rsidP="008039D6">
      <w:pPr>
        <w:spacing w:after="60"/>
        <w:ind w:firstLine="567"/>
        <w:jc w:val="both"/>
        <w:rPr>
          <w:rFonts w:cstheme="minorHAnsi"/>
          <w:strike/>
          <w:snapToGrid w:val="0"/>
          <w:color w:val="00B050"/>
        </w:rPr>
      </w:pPr>
      <w:r w:rsidRPr="00D11195">
        <w:rPr>
          <w:rFonts w:cstheme="minorHAnsi"/>
          <w:snapToGrid w:val="0"/>
        </w:rPr>
        <w:t>Rozsáhlé p</w:t>
      </w:r>
      <w:r w:rsidR="00FA7791" w:rsidRPr="00D11195">
        <w:rPr>
          <w:rFonts w:cstheme="minorHAnsi"/>
          <w:snapToGrid w:val="0"/>
        </w:rPr>
        <w:t>arkoviště pro návštěvníky obce s</w:t>
      </w:r>
      <w:r w:rsidRPr="00D11195">
        <w:rPr>
          <w:rFonts w:cstheme="minorHAnsi"/>
          <w:snapToGrid w:val="0"/>
        </w:rPr>
        <w:t>e nachází v centru Kamenných Žehrovic, které bylo v rámci revitalizace návesního prostoru zrekonstruováno. Další parkoviště je situová</w:t>
      </w:r>
      <w:r w:rsidR="00AC4DEB" w:rsidRPr="00D11195">
        <w:rPr>
          <w:rFonts w:cstheme="minorHAnsi"/>
          <w:snapToGrid w:val="0"/>
        </w:rPr>
        <w:t xml:space="preserve">no </w:t>
      </w:r>
      <w:r w:rsidR="002B33AF" w:rsidRPr="00D11195">
        <w:rPr>
          <w:rFonts w:cstheme="minorHAnsi"/>
          <w:snapToGrid w:val="0"/>
        </w:rPr>
        <w:t>u</w:t>
      </w:r>
      <w:r w:rsidR="00AC4DEB" w:rsidRPr="00D11195">
        <w:rPr>
          <w:rFonts w:cstheme="minorHAnsi"/>
          <w:snapToGrid w:val="0"/>
        </w:rPr>
        <w:t xml:space="preserve"> budovy obecního úřadu a v ulici Havířská</w:t>
      </w:r>
      <w:r w:rsidR="00A94093">
        <w:rPr>
          <w:rFonts w:cstheme="minorHAnsi"/>
          <w:snapToGrid w:val="0"/>
        </w:rPr>
        <w:t xml:space="preserve">. </w:t>
      </w:r>
      <w:r w:rsidR="00AC4DEB" w:rsidRPr="00D11195">
        <w:rPr>
          <w:rFonts w:cstheme="minorHAnsi"/>
          <w:snapToGrid w:val="0"/>
        </w:rPr>
        <w:t xml:space="preserve"> </w:t>
      </w:r>
      <w:r w:rsidR="00AC4DEB" w:rsidRPr="008E4AC8">
        <w:rPr>
          <w:rFonts w:cstheme="minorHAnsi"/>
          <w:strike/>
          <w:snapToGrid w:val="0"/>
          <w:color w:val="00B050"/>
        </w:rPr>
        <w:t>před areálem firmy MAO.</w:t>
      </w:r>
    </w:p>
    <w:p w14:paraId="2942631A" w14:textId="77777777" w:rsidR="00FA7791" w:rsidRPr="00D11195" w:rsidRDefault="00FA7791" w:rsidP="008039D6">
      <w:pPr>
        <w:spacing w:after="60"/>
        <w:ind w:firstLine="567"/>
        <w:jc w:val="both"/>
        <w:rPr>
          <w:rFonts w:cstheme="minorHAnsi"/>
          <w:snapToGrid w:val="0"/>
        </w:rPr>
      </w:pPr>
      <w:r w:rsidRPr="00D11195">
        <w:rPr>
          <w:rFonts w:cstheme="minorHAnsi"/>
          <w:snapToGrid w:val="0"/>
        </w:rPr>
        <w:t xml:space="preserve">Menší odstavná stání jsou </w:t>
      </w:r>
      <w:r w:rsidR="00D42D6B" w:rsidRPr="00D11195">
        <w:rPr>
          <w:rFonts w:cstheme="minorHAnsi"/>
          <w:snapToGrid w:val="0"/>
        </w:rPr>
        <w:t>podél průjezdné silnice II/606 (</w:t>
      </w:r>
      <w:r w:rsidR="002B33AF" w:rsidRPr="00D11195">
        <w:rPr>
          <w:rFonts w:cstheme="minorHAnsi"/>
          <w:snapToGrid w:val="0"/>
        </w:rPr>
        <w:t xml:space="preserve">na území </w:t>
      </w:r>
      <w:proofErr w:type="gramStart"/>
      <w:r w:rsidR="00D42D6B" w:rsidRPr="00D11195">
        <w:rPr>
          <w:rFonts w:cstheme="minorHAnsi"/>
          <w:snapToGrid w:val="0"/>
        </w:rPr>
        <w:t>obce</w:t>
      </w:r>
      <w:r w:rsidR="002B33AF" w:rsidRPr="00D11195">
        <w:rPr>
          <w:rFonts w:cstheme="minorHAnsi"/>
          <w:snapToGrid w:val="0"/>
        </w:rPr>
        <w:t xml:space="preserve"> -</w:t>
      </w:r>
      <w:r w:rsidR="00D42D6B" w:rsidRPr="00D11195">
        <w:rPr>
          <w:rFonts w:cstheme="minorHAnsi"/>
          <w:snapToGrid w:val="0"/>
        </w:rPr>
        <w:t xml:space="preserve"> ulice</w:t>
      </w:r>
      <w:proofErr w:type="gramEnd"/>
      <w:r w:rsidR="00D42D6B" w:rsidRPr="00D11195">
        <w:rPr>
          <w:rFonts w:cstheme="minorHAnsi"/>
          <w:snapToGrid w:val="0"/>
        </w:rPr>
        <w:t xml:space="preserve"> </w:t>
      </w:r>
      <w:r w:rsidR="002B13F4" w:rsidRPr="00D11195">
        <w:rPr>
          <w:rFonts w:cstheme="minorHAnsi"/>
          <w:snapToGrid w:val="0"/>
        </w:rPr>
        <w:t xml:space="preserve">Karlovarská) a </w:t>
      </w:r>
      <w:r w:rsidRPr="00D11195">
        <w:rPr>
          <w:rFonts w:cstheme="minorHAnsi"/>
          <w:snapToGrid w:val="0"/>
        </w:rPr>
        <w:t>př</w:t>
      </w:r>
      <w:r w:rsidR="002B13F4" w:rsidRPr="00D11195">
        <w:rPr>
          <w:rFonts w:cstheme="minorHAnsi"/>
          <w:snapToGrid w:val="0"/>
        </w:rPr>
        <w:t>ed objekty občanského vybavení.</w:t>
      </w:r>
      <w:r w:rsidR="00194B71" w:rsidRPr="00D11195">
        <w:rPr>
          <w:rFonts w:cstheme="minorHAnsi"/>
          <w:snapToGrid w:val="0"/>
        </w:rPr>
        <w:t xml:space="preserve"> </w:t>
      </w:r>
      <w:r w:rsidR="00AC4DEB" w:rsidRPr="00D11195">
        <w:rPr>
          <w:rFonts w:cstheme="minorHAnsi"/>
          <w:snapToGrid w:val="0"/>
        </w:rPr>
        <w:t>D</w:t>
      </w:r>
      <w:r w:rsidRPr="00D11195">
        <w:rPr>
          <w:rFonts w:cstheme="minorHAnsi"/>
          <w:snapToGrid w:val="0"/>
        </w:rPr>
        <w:t xml:space="preserve">alší parkovací stání jsou v rámci areálů výroby a služeb. </w:t>
      </w:r>
    </w:p>
    <w:p w14:paraId="72E09B9B" w14:textId="77777777" w:rsidR="007E4060" w:rsidRPr="00670EA8" w:rsidRDefault="00194B71" w:rsidP="008039D6">
      <w:pPr>
        <w:spacing w:after="60"/>
        <w:ind w:firstLine="567"/>
        <w:jc w:val="both"/>
        <w:rPr>
          <w:rFonts w:cstheme="minorHAnsi"/>
          <w:strike/>
          <w:color w:val="FF0000"/>
          <w:szCs w:val="22"/>
        </w:rPr>
      </w:pPr>
      <w:r w:rsidRPr="00D11195">
        <w:rPr>
          <w:rFonts w:cstheme="minorHAnsi"/>
          <w:snapToGrid w:val="0"/>
        </w:rPr>
        <w:t xml:space="preserve">Územní plán nenavrhuje nové parkovací plochy. </w:t>
      </w:r>
      <w:r w:rsidR="007E4060" w:rsidRPr="00670EA8">
        <w:rPr>
          <w:rFonts w:cstheme="minorHAnsi"/>
          <w:strike/>
          <w:color w:val="FF0000"/>
          <w:szCs w:val="22"/>
        </w:rPr>
        <w:t xml:space="preserve">V rámci regulativů využití ploch však určuje na každé stavební parcele nového rodinného domu dvě místa pro parkování vozidel, z nichž jedno by mělo být v garáži. </w:t>
      </w:r>
    </w:p>
    <w:p w14:paraId="7056DA81" w14:textId="14ECF81C" w:rsidR="00947CD7" w:rsidRPr="00947CD7" w:rsidRDefault="00947CD7" w:rsidP="008039D6">
      <w:pPr>
        <w:spacing w:after="60"/>
        <w:ind w:firstLine="567"/>
        <w:jc w:val="both"/>
        <w:rPr>
          <w:rFonts w:cstheme="minorHAnsi"/>
          <w:snapToGrid w:val="0"/>
          <w:color w:val="FF0000"/>
        </w:rPr>
      </w:pPr>
      <w:r w:rsidRPr="00947CD7">
        <w:rPr>
          <w:rFonts w:cstheme="minorHAnsi"/>
          <w:snapToGrid w:val="0"/>
          <w:color w:val="FF0000"/>
          <w:u w:val="single"/>
        </w:rPr>
        <w:t>Podmínky řešení dopravy v klidu</w:t>
      </w:r>
      <w:r w:rsidRPr="00947CD7">
        <w:rPr>
          <w:rFonts w:cstheme="minorHAnsi"/>
          <w:snapToGrid w:val="0"/>
          <w:color w:val="FF0000"/>
        </w:rPr>
        <w:t>: Každý záměr v území musí zajistit dostatečné kapacity pro parkování odpovídající záměru</w:t>
      </w:r>
      <w:r w:rsidR="005764EE">
        <w:rPr>
          <w:rFonts w:cstheme="minorHAnsi"/>
          <w:snapToGrid w:val="0"/>
          <w:color w:val="FF0000"/>
        </w:rPr>
        <w:t>.</w:t>
      </w:r>
      <w:r w:rsidR="00DF7BE3">
        <w:rPr>
          <w:rFonts w:cstheme="minorHAnsi"/>
          <w:snapToGrid w:val="0"/>
          <w:color w:val="FF0000"/>
        </w:rPr>
        <w:t xml:space="preserve"> </w:t>
      </w:r>
    </w:p>
    <w:p w14:paraId="2DBE8E3C" w14:textId="5E4DF903" w:rsidR="00194B71" w:rsidRPr="00947CD7" w:rsidRDefault="00194B71" w:rsidP="008039D6">
      <w:pPr>
        <w:spacing w:after="60"/>
        <w:ind w:firstLine="567"/>
        <w:jc w:val="both"/>
        <w:rPr>
          <w:rFonts w:cstheme="minorHAnsi"/>
          <w:strike/>
          <w:snapToGrid w:val="0"/>
          <w:color w:val="FF0000"/>
        </w:rPr>
      </w:pPr>
      <w:r w:rsidRPr="00947CD7">
        <w:rPr>
          <w:rFonts w:cstheme="minorHAnsi"/>
          <w:strike/>
          <w:snapToGrid w:val="0"/>
          <w:color w:val="FF0000"/>
        </w:rPr>
        <w:t xml:space="preserve">Parkoviště a odstavná stání budou </w:t>
      </w:r>
      <w:r w:rsidR="002B33AF" w:rsidRPr="00947CD7">
        <w:rPr>
          <w:rFonts w:cstheme="minorHAnsi"/>
          <w:strike/>
          <w:snapToGrid w:val="0"/>
          <w:color w:val="FF0000"/>
        </w:rPr>
        <w:t xml:space="preserve">pro budoucí plochy bydlení </w:t>
      </w:r>
      <w:r w:rsidRPr="00947CD7">
        <w:rPr>
          <w:rFonts w:cstheme="minorHAnsi"/>
          <w:strike/>
          <w:snapToGrid w:val="0"/>
          <w:color w:val="FF0000"/>
        </w:rPr>
        <w:t xml:space="preserve">řešena v rámci územních studií. </w:t>
      </w:r>
    </w:p>
    <w:p w14:paraId="5BF0FD77" w14:textId="77777777" w:rsidR="003E1775" w:rsidRPr="00D11195" w:rsidRDefault="003E1775" w:rsidP="008039D6">
      <w:pPr>
        <w:spacing w:after="60"/>
        <w:ind w:firstLine="567"/>
        <w:jc w:val="both"/>
        <w:rPr>
          <w:rFonts w:cstheme="minorHAnsi"/>
          <w:snapToGrid w:val="0"/>
        </w:rPr>
      </w:pPr>
    </w:p>
    <w:p w14:paraId="0443FF4E" w14:textId="0307A899" w:rsidR="00056154" w:rsidRDefault="00056154" w:rsidP="00A94D83">
      <w:pPr>
        <w:pStyle w:val="Nadpis2"/>
      </w:pPr>
      <w:bookmarkStart w:id="23" w:name="_Toc147909397"/>
      <w:r w:rsidRPr="0076741C">
        <w:t>Technick</w:t>
      </w:r>
      <w:r w:rsidR="0076741C">
        <w:t>á</w:t>
      </w:r>
      <w:r w:rsidRPr="0076741C">
        <w:t xml:space="preserve"> </w:t>
      </w:r>
      <w:r w:rsidRPr="0076741C">
        <w:rPr>
          <w:strike/>
        </w:rPr>
        <w:t>vybavení</w:t>
      </w:r>
      <w:r w:rsidR="0076741C" w:rsidRPr="0076741C">
        <w:t xml:space="preserve"> infrastruktura</w:t>
      </w:r>
      <w:bookmarkEnd w:id="23"/>
    </w:p>
    <w:p w14:paraId="2C45E091" w14:textId="6D84786D" w:rsidR="00AB7D09" w:rsidRPr="00DA0BE8" w:rsidRDefault="00AB7D09" w:rsidP="00AB7D09">
      <w:pPr>
        <w:spacing w:after="60"/>
        <w:rPr>
          <w:color w:val="FF0000"/>
        </w:rPr>
      </w:pPr>
      <w:r w:rsidRPr="00DA0BE8">
        <w:rPr>
          <w:color w:val="FF0000"/>
        </w:rPr>
        <w:t xml:space="preserve">Územní plán vymezuje tyto plochy </w:t>
      </w:r>
      <w:r>
        <w:rPr>
          <w:color w:val="FF0000"/>
        </w:rPr>
        <w:t>technické infrastruktury</w:t>
      </w:r>
      <w:r w:rsidRPr="00DA0BE8">
        <w:rPr>
          <w:color w:val="FF0000"/>
        </w:rPr>
        <w:t>:</w:t>
      </w:r>
    </w:p>
    <w:p w14:paraId="0FC4ED1A" w14:textId="7E874BB5" w:rsidR="00AB7D09" w:rsidRDefault="00235DE5">
      <w:pPr>
        <w:pStyle w:val="Odstavecseseznamem"/>
        <w:numPr>
          <w:ilvl w:val="0"/>
          <w:numId w:val="34"/>
        </w:numPr>
        <w:spacing w:after="60" w:line="240" w:lineRule="auto"/>
        <w:rPr>
          <w:color w:val="FF0000"/>
        </w:rPr>
      </w:pPr>
      <w:r>
        <w:rPr>
          <w:color w:val="FF0000"/>
        </w:rPr>
        <w:t xml:space="preserve">technická infrastruktura všeobecná </w:t>
      </w:r>
      <w:r w:rsidR="00AB7D09">
        <w:rPr>
          <w:color w:val="FF0000"/>
        </w:rPr>
        <w:t>(</w:t>
      </w:r>
      <w:r>
        <w:rPr>
          <w:color w:val="FF0000"/>
        </w:rPr>
        <w:t>TU</w:t>
      </w:r>
      <w:r w:rsidR="00AB7D09">
        <w:rPr>
          <w:color w:val="FF0000"/>
        </w:rPr>
        <w:t>)</w:t>
      </w:r>
    </w:p>
    <w:p w14:paraId="1ACFC795" w14:textId="2935C7DA" w:rsidR="00235DE5" w:rsidRPr="00E81188" w:rsidRDefault="00235DE5">
      <w:pPr>
        <w:pStyle w:val="Odstavecseseznamem"/>
        <w:numPr>
          <w:ilvl w:val="0"/>
          <w:numId w:val="34"/>
        </w:numPr>
        <w:spacing w:after="60" w:line="240" w:lineRule="auto"/>
        <w:rPr>
          <w:color w:val="FF0000"/>
        </w:rPr>
      </w:pPr>
      <w:r>
        <w:rPr>
          <w:color w:val="FF0000"/>
        </w:rPr>
        <w:t>koridor TI</w:t>
      </w:r>
    </w:p>
    <w:p w14:paraId="1B8A0972" w14:textId="558910CC" w:rsidR="00051AF3" w:rsidRPr="00051AF3" w:rsidRDefault="00051AF3" w:rsidP="008039D6">
      <w:pPr>
        <w:spacing w:after="60"/>
        <w:rPr>
          <w:color w:val="FF0000"/>
        </w:rPr>
      </w:pPr>
      <w:r w:rsidRPr="00051AF3">
        <w:rPr>
          <w:color w:val="FF0000"/>
        </w:rPr>
        <w:t>Změna č. 3 ÚP nezměnila koncepci technické infrastruktury; řešené změny nebudou mít vliv na</w:t>
      </w:r>
      <w:r>
        <w:rPr>
          <w:color w:val="FF0000"/>
        </w:rPr>
        <w:t xml:space="preserve"> </w:t>
      </w:r>
      <w:r w:rsidR="00DF7BE3">
        <w:rPr>
          <w:color w:val="FF0000"/>
        </w:rPr>
        <w:t>změnu</w:t>
      </w:r>
      <w:r w:rsidRPr="00051AF3">
        <w:rPr>
          <w:color w:val="FF0000"/>
        </w:rPr>
        <w:t xml:space="preserve"> </w:t>
      </w:r>
      <w:r>
        <w:rPr>
          <w:color w:val="FF0000"/>
        </w:rPr>
        <w:t xml:space="preserve">jejích </w:t>
      </w:r>
      <w:r w:rsidRPr="00051AF3">
        <w:rPr>
          <w:color w:val="FF0000"/>
        </w:rPr>
        <w:t>kapacit</w:t>
      </w:r>
      <w:r>
        <w:rPr>
          <w:color w:val="FF0000"/>
        </w:rPr>
        <w:t>.</w:t>
      </w:r>
    </w:p>
    <w:p w14:paraId="3FA6156C" w14:textId="77777777" w:rsidR="00056154" w:rsidRPr="00D11195" w:rsidRDefault="00056154" w:rsidP="008039D6">
      <w:pPr>
        <w:spacing w:after="60"/>
        <w:jc w:val="both"/>
        <w:rPr>
          <w:rFonts w:cstheme="minorHAnsi"/>
          <w:b/>
          <w:sz w:val="16"/>
          <w:u w:val="single"/>
        </w:rPr>
      </w:pPr>
    </w:p>
    <w:p w14:paraId="6190B204" w14:textId="77777777" w:rsidR="00056154" w:rsidRPr="001B438F" w:rsidRDefault="00056154" w:rsidP="008039D6">
      <w:pPr>
        <w:spacing w:after="60"/>
        <w:rPr>
          <w:rFonts w:cstheme="minorHAnsi"/>
          <w:b/>
          <w:bCs/>
          <w:snapToGrid w:val="0"/>
          <w:szCs w:val="22"/>
          <w:u w:val="single"/>
        </w:rPr>
      </w:pPr>
      <w:r w:rsidRPr="001B438F">
        <w:rPr>
          <w:rFonts w:cstheme="minorHAnsi"/>
          <w:b/>
          <w:bCs/>
          <w:snapToGrid w:val="0"/>
          <w:szCs w:val="22"/>
          <w:u w:val="single"/>
        </w:rPr>
        <w:t>Odtokové poměry,</w:t>
      </w:r>
      <w:r w:rsidRPr="001B438F">
        <w:rPr>
          <w:rFonts w:cstheme="minorHAnsi"/>
          <w:b/>
          <w:bCs/>
          <w:szCs w:val="22"/>
          <w:u w:val="single"/>
        </w:rPr>
        <w:t xml:space="preserve"> vodní toky a nádrže</w:t>
      </w:r>
    </w:p>
    <w:p w14:paraId="070A1EDF" w14:textId="77777777" w:rsidR="0070198F" w:rsidRPr="00D11195" w:rsidRDefault="0070198F" w:rsidP="008039D6">
      <w:pPr>
        <w:autoSpaceDE w:val="0"/>
        <w:autoSpaceDN w:val="0"/>
        <w:adjustRightInd w:val="0"/>
        <w:spacing w:after="60"/>
        <w:ind w:firstLine="567"/>
        <w:jc w:val="both"/>
        <w:rPr>
          <w:rFonts w:cstheme="minorHAnsi"/>
          <w:snapToGrid w:val="0"/>
          <w:szCs w:val="22"/>
        </w:rPr>
      </w:pPr>
      <w:r w:rsidRPr="00D11195">
        <w:rPr>
          <w:rFonts w:cstheme="minorHAnsi"/>
          <w:snapToGrid w:val="0"/>
          <w:szCs w:val="22"/>
        </w:rPr>
        <w:t>Řešené území je odvodňováno prostřednictvím potoka Loděnice a potokem Jordán.</w:t>
      </w:r>
    </w:p>
    <w:p w14:paraId="2A4EF534" w14:textId="3E81FB91" w:rsidR="0070198F" w:rsidRPr="001F36DF" w:rsidRDefault="0070198F" w:rsidP="008039D6">
      <w:pPr>
        <w:spacing w:after="60"/>
        <w:ind w:firstLine="567"/>
        <w:jc w:val="both"/>
        <w:rPr>
          <w:rFonts w:cstheme="minorHAnsi"/>
          <w:strike/>
          <w:color w:val="FF0000"/>
          <w:szCs w:val="22"/>
        </w:rPr>
      </w:pPr>
      <w:r w:rsidRPr="00D11195">
        <w:rPr>
          <w:rFonts w:cstheme="minorHAnsi"/>
          <w:b/>
          <w:szCs w:val="22"/>
        </w:rPr>
        <w:t>Potok Loděnice</w:t>
      </w:r>
      <w:r w:rsidRPr="00D11195">
        <w:rPr>
          <w:rFonts w:cstheme="minorHAnsi"/>
          <w:szCs w:val="22"/>
        </w:rPr>
        <w:t xml:space="preserve"> </w:t>
      </w:r>
      <w:r w:rsidR="001F36DF" w:rsidRPr="001F36DF">
        <w:rPr>
          <w:rFonts w:cstheme="minorHAnsi"/>
          <w:color w:val="FF0000"/>
          <w:szCs w:val="22"/>
        </w:rPr>
        <w:t>má vyhlášen</w:t>
      </w:r>
      <w:r w:rsidR="001F36DF">
        <w:rPr>
          <w:rFonts w:cstheme="minorHAnsi"/>
          <w:color w:val="FF0000"/>
          <w:szCs w:val="22"/>
        </w:rPr>
        <w:t>é</w:t>
      </w:r>
      <w:r w:rsidR="001F36DF" w:rsidRPr="001F36DF">
        <w:rPr>
          <w:rFonts w:cstheme="minorHAnsi"/>
          <w:color w:val="FF0000"/>
          <w:szCs w:val="22"/>
        </w:rPr>
        <w:t xml:space="preserve"> záplavové území aktivní zónou</w:t>
      </w:r>
      <w:r w:rsidR="001F36DF">
        <w:rPr>
          <w:rFonts w:cstheme="minorHAnsi"/>
          <w:color w:val="FF0000"/>
          <w:szCs w:val="22"/>
        </w:rPr>
        <w:t xml:space="preserve"> a tím se stává významným limitem v území, který byl zohledněn změnou územního plánu.  </w:t>
      </w:r>
      <w:r w:rsidRPr="001F36DF">
        <w:rPr>
          <w:rFonts w:cstheme="minorHAnsi"/>
          <w:strike/>
          <w:color w:val="FF0000"/>
          <w:szCs w:val="22"/>
        </w:rPr>
        <w:t>náleží do povodí Berounky, číslo hydrologického pořadí je 1-11-05-001</w:t>
      </w:r>
      <w:r w:rsidR="007D7CD6" w:rsidRPr="001F36DF">
        <w:rPr>
          <w:rFonts w:cstheme="minorHAnsi"/>
          <w:strike/>
          <w:color w:val="FF0000"/>
          <w:szCs w:val="22"/>
        </w:rPr>
        <w:t xml:space="preserve">. </w:t>
      </w:r>
      <w:r w:rsidRPr="001F36DF">
        <w:rPr>
          <w:rFonts w:cstheme="minorHAnsi"/>
          <w:strike/>
          <w:color w:val="FF0000"/>
          <w:szCs w:val="22"/>
        </w:rPr>
        <w:t xml:space="preserve">Pro významný vodní tok Loděnice bylo vypočítáno </w:t>
      </w:r>
      <w:r w:rsidRPr="001F36DF">
        <w:rPr>
          <w:rFonts w:cstheme="minorHAnsi"/>
          <w:b/>
          <w:strike/>
          <w:color w:val="FF0000"/>
          <w:szCs w:val="22"/>
        </w:rPr>
        <w:t>záplavové území</w:t>
      </w:r>
      <w:r w:rsidRPr="001F36DF">
        <w:rPr>
          <w:rFonts w:cstheme="minorHAnsi"/>
          <w:strike/>
          <w:color w:val="FF0000"/>
          <w:szCs w:val="22"/>
        </w:rPr>
        <w:t xml:space="preserve">. Jedná se o území pravděpodobně zasažené povodněmi při </w:t>
      </w:r>
      <w:r w:rsidRPr="001F36DF">
        <w:rPr>
          <w:rFonts w:cstheme="minorHAnsi"/>
          <w:b/>
          <w:strike/>
          <w:color w:val="FF0000"/>
          <w:szCs w:val="22"/>
        </w:rPr>
        <w:t>n-letých vodách Q</w:t>
      </w:r>
      <w:r w:rsidRPr="001F36DF">
        <w:rPr>
          <w:rFonts w:cstheme="minorHAnsi"/>
          <w:b/>
          <w:strike/>
          <w:color w:val="FF0000"/>
          <w:szCs w:val="22"/>
          <w:vertAlign w:val="subscript"/>
        </w:rPr>
        <w:t>005</w:t>
      </w:r>
      <w:r w:rsidRPr="001F36DF">
        <w:rPr>
          <w:rFonts w:cstheme="minorHAnsi"/>
          <w:b/>
          <w:strike/>
          <w:color w:val="FF0000"/>
          <w:szCs w:val="22"/>
        </w:rPr>
        <w:t>, Q</w:t>
      </w:r>
      <w:r w:rsidRPr="001F36DF">
        <w:rPr>
          <w:rFonts w:cstheme="minorHAnsi"/>
          <w:b/>
          <w:strike/>
          <w:color w:val="FF0000"/>
          <w:szCs w:val="22"/>
          <w:vertAlign w:val="subscript"/>
        </w:rPr>
        <w:t>020</w:t>
      </w:r>
      <w:r w:rsidRPr="001F36DF">
        <w:rPr>
          <w:rFonts w:cstheme="minorHAnsi"/>
          <w:b/>
          <w:strike/>
          <w:color w:val="FF0000"/>
          <w:szCs w:val="22"/>
        </w:rPr>
        <w:t>, Q</w:t>
      </w:r>
      <w:r w:rsidRPr="001F36DF">
        <w:rPr>
          <w:rFonts w:cstheme="minorHAnsi"/>
          <w:b/>
          <w:strike/>
          <w:color w:val="FF0000"/>
          <w:szCs w:val="22"/>
          <w:vertAlign w:val="subscript"/>
        </w:rPr>
        <w:t>100</w:t>
      </w:r>
      <w:r w:rsidRPr="001F36DF">
        <w:rPr>
          <w:rFonts w:cstheme="minorHAnsi"/>
          <w:strike/>
          <w:color w:val="FF0000"/>
          <w:szCs w:val="22"/>
        </w:rPr>
        <w:t>. V současné době ještě probíhají úpravy v obci Loděnice (okres Beroun), proto není záplavové území pro tok v celé jeho délce dosud stanoveno.</w:t>
      </w:r>
    </w:p>
    <w:p w14:paraId="32219B77" w14:textId="25ADFB3E" w:rsidR="0070198F" w:rsidRPr="00D11195" w:rsidRDefault="0070198F" w:rsidP="008039D6">
      <w:pPr>
        <w:autoSpaceDE w:val="0"/>
        <w:autoSpaceDN w:val="0"/>
        <w:adjustRightInd w:val="0"/>
        <w:spacing w:after="60"/>
        <w:ind w:firstLine="567"/>
        <w:jc w:val="both"/>
        <w:rPr>
          <w:rFonts w:cstheme="minorHAnsi"/>
          <w:szCs w:val="22"/>
        </w:rPr>
      </w:pPr>
      <w:r w:rsidRPr="00D11195">
        <w:rPr>
          <w:rFonts w:cstheme="minorHAnsi"/>
          <w:szCs w:val="22"/>
        </w:rPr>
        <w:t>Záplavové území je znázorněno v</w:t>
      </w:r>
      <w:r w:rsidR="00DF64AE">
        <w:rPr>
          <w:rFonts w:cstheme="minorHAnsi"/>
          <w:szCs w:val="22"/>
        </w:rPr>
        <w:t> </w:t>
      </w:r>
      <w:r w:rsidR="00DF64AE" w:rsidRPr="00DF64AE">
        <w:rPr>
          <w:rFonts w:cstheme="minorHAnsi"/>
          <w:color w:val="FF0000"/>
          <w:szCs w:val="22"/>
        </w:rPr>
        <w:t xml:space="preserve">části odůvodnění </w:t>
      </w:r>
      <w:r w:rsidRPr="00D11195">
        <w:rPr>
          <w:rFonts w:cstheme="minorHAnsi"/>
          <w:szCs w:val="22"/>
        </w:rPr>
        <w:t xml:space="preserve">grafické části územního plánu. Omezení činností v záplavových územích se řídí §67 </w:t>
      </w:r>
      <w:r w:rsidR="00BF3F46" w:rsidRPr="00D11195">
        <w:rPr>
          <w:rFonts w:cstheme="minorHAnsi"/>
          <w:szCs w:val="22"/>
        </w:rPr>
        <w:t>Zákona č.254/2001 Sb., o vodách a o změně některých zákonů.</w:t>
      </w:r>
    </w:p>
    <w:p w14:paraId="4E55FA53" w14:textId="72CFFDFF" w:rsidR="0070198F" w:rsidRPr="00DF64AE" w:rsidRDefault="0070198F" w:rsidP="008039D6">
      <w:pPr>
        <w:autoSpaceDE w:val="0"/>
        <w:autoSpaceDN w:val="0"/>
        <w:adjustRightInd w:val="0"/>
        <w:spacing w:after="60"/>
        <w:ind w:firstLine="567"/>
        <w:jc w:val="both"/>
        <w:rPr>
          <w:rFonts w:cstheme="minorHAnsi"/>
          <w:i/>
          <w:strike/>
          <w:color w:val="FF0000"/>
          <w:szCs w:val="22"/>
        </w:rPr>
      </w:pPr>
      <w:r w:rsidRPr="00D11195">
        <w:rPr>
          <w:rFonts w:cstheme="minorHAnsi"/>
          <w:b/>
          <w:szCs w:val="22"/>
        </w:rPr>
        <w:t>Potok Jordán</w:t>
      </w:r>
      <w:r w:rsidRPr="00D11195">
        <w:rPr>
          <w:rFonts w:cstheme="minorHAnsi"/>
          <w:szCs w:val="22"/>
        </w:rPr>
        <w:t xml:space="preserve"> </w:t>
      </w:r>
      <w:r w:rsidRPr="00D11195">
        <w:rPr>
          <w:rFonts w:cstheme="minorHAnsi"/>
          <w:snapToGrid w:val="0"/>
          <w:szCs w:val="22"/>
        </w:rPr>
        <w:t>je pravostranným přítokem Loděnice</w:t>
      </w:r>
      <w:r w:rsidR="00DF64AE">
        <w:rPr>
          <w:rFonts w:cstheme="minorHAnsi"/>
          <w:snapToGrid w:val="0"/>
          <w:szCs w:val="22"/>
        </w:rPr>
        <w:t xml:space="preserve"> </w:t>
      </w:r>
      <w:r w:rsidR="00DF64AE" w:rsidRPr="00DF64AE">
        <w:rPr>
          <w:rFonts w:cstheme="minorHAnsi"/>
          <w:snapToGrid w:val="0"/>
          <w:color w:val="FF0000"/>
          <w:szCs w:val="22"/>
        </w:rPr>
        <w:t>bez stanoveného záplavového území</w:t>
      </w:r>
      <w:r w:rsidRPr="00DF64AE">
        <w:rPr>
          <w:rFonts w:cstheme="minorHAnsi"/>
          <w:snapToGrid w:val="0"/>
          <w:color w:val="FF0000"/>
          <w:szCs w:val="22"/>
        </w:rPr>
        <w:t xml:space="preserve">. </w:t>
      </w:r>
      <w:r w:rsidRPr="00DF64AE">
        <w:rPr>
          <w:rFonts w:cstheme="minorHAnsi"/>
          <w:strike/>
          <w:color w:val="FF0000"/>
          <w:szCs w:val="22"/>
        </w:rPr>
        <w:t xml:space="preserve">Číslo hydrologického pořadí je 1-11-05-011. Územní plán přebírá studii </w:t>
      </w:r>
      <w:r w:rsidRPr="00DF64AE">
        <w:rPr>
          <w:rFonts w:cstheme="minorHAnsi"/>
          <w:b/>
          <w:strike/>
          <w:color w:val="FF0000"/>
          <w:szCs w:val="22"/>
        </w:rPr>
        <w:t xml:space="preserve">„Povodňový servis – Jordán“ </w:t>
      </w:r>
      <w:r w:rsidRPr="00DF64AE">
        <w:rPr>
          <w:rFonts w:cstheme="minorHAnsi"/>
          <w:strike/>
          <w:color w:val="FF0000"/>
          <w:szCs w:val="22"/>
        </w:rPr>
        <w:t>z roku 2006</w:t>
      </w:r>
      <w:r w:rsidRPr="00DF64AE">
        <w:rPr>
          <w:rFonts w:cstheme="minorHAnsi"/>
          <w:b/>
          <w:strike/>
          <w:color w:val="FF0000"/>
          <w:szCs w:val="22"/>
        </w:rPr>
        <w:t xml:space="preserve">, </w:t>
      </w:r>
      <w:r w:rsidRPr="00DF64AE">
        <w:rPr>
          <w:rFonts w:cstheme="minorHAnsi"/>
          <w:strike/>
          <w:color w:val="FF0000"/>
          <w:szCs w:val="22"/>
        </w:rPr>
        <w:t xml:space="preserve">která se zabývá posouzením možnosti zlepšení odtokových poměrů v intravilánu obce Kamenné Žehrovice. </w:t>
      </w:r>
    </w:p>
    <w:p w14:paraId="537110AD" w14:textId="77777777" w:rsidR="0070198F" w:rsidRPr="00D11195" w:rsidRDefault="0070198F" w:rsidP="008039D6">
      <w:pPr>
        <w:spacing w:after="60"/>
        <w:ind w:firstLine="567"/>
        <w:jc w:val="both"/>
        <w:rPr>
          <w:rFonts w:cstheme="minorHAnsi"/>
          <w:snapToGrid w:val="0"/>
          <w:szCs w:val="22"/>
        </w:rPr>
      </w:pPr>
      <w:r w:rsidRPr="00D11195">
        <w:rPr>
          <w:rFonts w:cstheme="minorHAnsi"/>
          <w:snapToGrid w:val="0"/>
          <w:szCs w:val="22"/>
        </w:rPr>
        <w:t>Podél koryt vodních toků bude vymezený zelený pás, který bude zároveň nezastavitelným územím. Do průtočných profilů koryt vodních toků nebude umísťováno oplocení.</w:t>
      </w:r>
    </w:p>
    <w:p w14:paraId="3399A479" w14:textId="77777777" w:rsidR="00F62648" w:rsidRPr="00574D7B" w:rsidRDefault="000E62DE" w:rsidP="008039D6">
      <w:pPr>
        <w:spacing w:after="60"/>
        <w:ind w:firstLine="567"/>
        <w:jc w:val="both"/>
        <w:rPr>
          <w:rFonts w:cstheme="minorHAnsi"/>
          <w:strike/>
          <w:color w:val="FF0000"/>
          <w:szCs w:val="22"/>
          <w:lang w:eastAsia="ar-SA"/>
        </w:rPr>
      </w:pPr>
      <w:r w:rsidRPr="00574D7B">
        <w:rPr>
          <w:rFonts w:cstheme="minorHAnsi"/>
          <w:strike/>
          <w:snapToGrid w:val="0"/>
          <w:color w:val="FF0000"/>
          <w:szCs w:val="22"/>
        </w:rPr>
        <w:t xml:space="preserve">Územní plán předpokládá v rámci </w:t>
      </w:r>
      <w:r w:rsidR="00B34076" w:rsidRPr="00574D7B">
        <w:rPr>
          <w:rFonts w:cstheme="minorHAnsi"/>
          <w:b/>
          <w:strike/>
          <w:snapToGrid w:val="0"/>
          <w:color w:val="FF0000"/>
          <w:szCs w:val="22"/>
        </w:rPr>
        <w:t>plochy SX</w:t>
      </w:r>
      <w:r w:rsidRPr="00574D7B">
        <w:rPr>
          <w:rFonts w:cstheme="minorHAnsi"/>
          <w:b/>
          <w:strike/>
          <w:snapToGrid w:val="0"/>
          <w:color w:val="FF0000"/>
          <w:szCs w:val="22"/>
        </w:rPr>
        <w:t>/1</w:t>
      </w:r>
      <w:r w:rsidRPr="00574D7B">
        <w:rPr>
          <w:rFonts w:cstheme="minorHAnsi"/>
          <w:strike/>
          <w:snapToGrid w:val="0"/>
          <w:color w:val="FF0000"/>
          <w:szCs w:val="22"/>
        </w:rPr>
        <w:t xml:space="preserve"> návrh </w:t>
      </w:r>
      <w:r w:rsidRPr="00574D7B">
        <w:rPr>
          <w:rFonts w:cstheme="minorHAnsi"/>
          <w:strike/>
          <w:color w:val="FF0000"/>
          <w:szCs w:val="22"/>
          <w:lang w:eastAsia="ar-SA"/>
        </w:rPr>
        <w:t xml:space="preserve">vodní plochy poskytující spojení parkového efektu a možnosti koupání. Navržena je realizace umělé vodní nádrže s </w:t>
      </w:r>
      <w:r w:rsidR="007D7CD6" w:rsidRPr="00574D7B">
        <w:rPr>
          <w:rFonts w:cstheme="minorHAnsi"/>
          <w:strike/>
          <w:color w:val="FF0000"/>
          <w:szCs w:val="22"/>
          <w:lang w:eastAsia="ar-SA"/>
        </w:rPr>
        <w:t>doprovodnou zelení</w:t>
      </w:r>
      <w:r w:rsidRPr="00574D7B">
        <w:rPr>
          <w:rFonts w:cstheme="minorHAnsi"/>
          <w:strike/>
          <w:color w:val="FF0000"/>
          <w:szCs w:val="22"/>
          <w:lang w:eastAsia="ar-SA"/>
        </w:rPr>
        <w:t xml:space="preserve">, aktivně zapojené do procesu </w:t>
      </w:r>
      <w:proofErr w:type="spellStart"/>
      <w:r w:rsidRPr="00574D7B">
        <w:rPr>
          <w:rFonts w:cstheme="minorHAnsi"/>
          <w:strike/>
          <w:color w:val="FF0000"/>
          <w:szCs w:val="22"/>
          <w:lang w:eastAsia="ar-SA"/>
        </w:rPr>
        <w:t>biofiltrace</w:t>
      </w:r>
      <w:proofErr w:type="spellEnd"/>
      <w:r w:rsidRPr="00574D7B">
        <w:rPr>
          <w:rFonts w:cstheme="minorHAnsi"/>
          <w:strike/>
          <w:color w:val="FF0000"/>
          <w:szCs w:val="22"/>
          <w:lang w:eastAsia="ar-SA"/>
        </w:rPr>
        <w:t xml:space="preserve">. Část břehů vodní plochy bude tvořit nové litorální pásmo. Procesem </w:t>
      </w:r>
      <w:proofErr w:type="spellStart"/>
      <w:r w:rsidRPr="00574D7B">
        <w:rPr>
          <w:rFonts w:cstheme="minorHAnsi"/>
          <w:strike/>
          <w:color w:val="FF0000"/>
          <w:szCs w:val="22"/>
          <w:lang w:eastAsia="ar-SA"/>
        </w:rPr>
        <w:t>biof</w:t>
      </w:r>
      <w:r w:rsidR="007D7CD6" w:rsidRPr="00574D7B">
        <w:rPr>
          <w:rFonts w:cstheme="minorHAnsi"/>
          <w:strike/>
          <w:color w:val="FF0000"/>
          <w:szCs w:val="22"/>
          <w:lang w:eastAsia="ar-SA"/>
        </w:rPr>
        <w:t>iltrace</w:t>
      </w:r>
      <w:proofErr w:type="spellEnd"/>
      <w:r w:rsidR="007D7CD6" w:rsidRPr="00574D7B">
        <w:rPr>
          <w:rFonts w:cstheme="minorHAnsi"/>
          <w:strike/>
          <w:color w:val="FF0000"/>
          <w:szCs w:val="22"/>
          <w:lang w:eastAsia="ar-SA"/>
        </w:rPr>
        <w:t xml:space="preserve"> bude zajištěna kvalitní </w:t>
      </w:r>
      <w:r w:rsidRPr="00574D7B">
        <w:rPr>
          <w:rFonts w:cstheme="minorHAnsi"/>
          <w:strike/>
          <w:color w:val="FF0000"/>
          <w:szCs w:val="22"/>
          <w:lang w:eastAsia="ar-SA"/>
        </w:rPr>
        <w:t xml:space="preserve">voda vhodná ke koupání. Vodní plocha bude mít v prostoru pláže hloubku 0,3m a ve zbytku plochy (kromě pláže a ploch pro </w:t>
      </w:r>
      <w:proofErr w:type="spellStart"/>
      <w:r w:rsidRPr="00574D7B">
        <w:rPr>
          <w:rFonts w:cstheme="minorHAnsi"/>
          <w:strike/>
          <w:color w:val="FF0000"/>
          <w:szCs w:val="22"/>
          <w:lang w:eastAsia="ar-SA"/>
        </w:rPr>
        <w:t>biofiltraci</w:t>
      </w:r>
      <w:proofErr w:type="spellEnd"/>
      <w:r w:rsidRPr="00574D7B">
        <w:rPr>
          <w:rFonts w:cstheme="minorHAnsi"/>
          <w:strike/>
          <w:color w:val="FF0000"/>
          <w:szCs w:val="22"/>
          <w:lang w:eastAsia="ar-SA"/>
        </w:rPr>
        <w:t xml:space="preserve">) bude hloubka vody zhruba </w:t>
      </w:r>
      <w:proofErr w:type="gramStart"/>
      <w:r w:rsidRPr="00574D7B">
        <w:rPr>
          <w:rFonts w:cstheme="minorHAnsi"/>
          <w:strike/>
          <w:color w:val="FF0000"/>
          <w:szCs w:val="22"/>
          <w:lang w:eastAsia="ar-SA"/>
        </w:rPr>
        <w:t>4-5m</w:t>
      </w:r>
      <w:proofErr w:type="gramEnd"/>
      <w:r w:rsidRPr="00574D7B">
        <w:rPr>
          <w:rFonts w:cstheme="minorHAnsi"/>
          <w:strike/>
          <w:color w:val="FF0000"/>
          <w:szCs w:val="22"/>
          <w:lang w:eastAsia="ar-SA"/>
        </w:rPr>
        <w:t>. Hloubka byla volena i s ohledem na minimalizaci prohřívání koupališt</w:t>
      </w:r>
      <w:r w:rsidR="007D7CD6" w:rsidRPr="00574D7B">
        <w:rPr>
          <w:rFonts w:cstheme="minorHAnsi"/>
          <w:strike/>
          <w:color w:val="FF0000"/>
          <w:szCs w:val="22"/>
          <w:lang w:eastAsia="ar-SA"/>
        </w:rPr>
        <w:t>ě. Vodní plocha nebude určena k</w:t>
      </w:r>
      <w:r w:rsidRPr="00574D7B">
        <w:rPr>
          <w:rFonts w:cstheme="minorHAnsi"/>
          <w:strike/>
          <w:color w:val="FF0000"/>
          <w:szCs w:val="22"/>
          <w:lang w:eastAsia="ar-SA"/>
        </w:rPr>
        <w:t xml:space="preserve"> chovu ryb. </w:t>
      </w:r>
    </w:p>
    <w:p w14:paraId="284797D1" w14:textId="77777777" w:rsidR="00397811" w:rsidRPr="00D11195" w:rsidRDefault="00397811" w:rsidP="008039D6">
      <w:pPr>
        <w:spacing w:after="60"/>
        <w:jc w:val="both"/>
        <w:rPr>
          <w:rFonts w:cstheme="minorHAnsi"/>
          <w:b/>
          <w:u w:val="single"/>
        </w:rPr>
      </w:pPr>
    </w:p>
    <w:p w14:paraId="5D97E8F1" w14:textId="77777777" w:rsidR="00056154" w:rsidRDefault="00056154" w:rsidP="008039D6">
      <w:pPr>
        <w:spacing w:after="60"/>
        <w:jc w:val="both"/>
        <w:rPr>
          <w:rFonts w:cstheme="minorHAnsi"/>
          <w:b/>
          <w:u w:val="single"/>
        </w:rPr>
      </w:pPr>
      <w:r w:rsidRPr="00D11195">
        <w:rPr>
          <w:rFonts w:cstheme="minorHAnsi"/>
          <w:b/>
          <w:u w:val="single"/>
        </w:rPr>
        <w:lastRenderedPageBreak/>
        <w:t>Zásobování pitnou vodou</w:t>
      </w:r>
    </w:p>
    <w:p w14:paraId="2D593899" w14:textId="53979780" w:rsidR="00740BF3" w:rsidRPr="00085211" w:rsidRDefault="008C15C9" w:rsidP="008039D6">
      <w:pPr>
        <w:spacing w:after="60"/>
        <w:jc w:val="both"/>
        <w:rPr>
          <w:rFonts w:cstheme="minorHAnsi"/>
          <w:bCs/>
          <w:color w:val="FF0000"/>
        </w:rPr>
      </w:pPr>
      <w:r>
        <w:rPr>
          <w:rFonts w:cstheme="minorHAnsi"/>
          <w:bCs/>
          <w:color w:val="FF0000"/>
          <w:u w:val="single"/>
        </w:rPr>
        <w:t>S</w:t>
      </w:r>
      <w:r w:rsidR="00740BF3" w:rsidRPr="00085211">
        <w:rPr>
          <w:rFonts w:cstheme="minorHAnsi"/>
          <w:bCs/>
          <w:color w:val="FF0000"/>
          <w:u w:val="single"/>
        </w:rPr>
        <w:t>tav:</w:t>
      </w:r>
      <w:r w:rsidR="00740BF3" w:rsidRPr="00085211">
        <w:rPr>
          <w:rFonts w:cstheme="minorHAnsi"/>
          <w:b/>
          <w:color w:val="FF0000"/>
          <w:u w:val="single"/>
        </w:rPr>
        <w:t xml:space="preserve"> </w:t>
      </w:r>
      <w:r w:rsidR="00740BF3" w:rsidRPr="00085211">
        <w:rPr>
          <w:rFonts w:cstheme="minorHAnsi"/>
          <w:bCs/>
          <w:color w:val="FF0000"/>
        </w:rPr>
        <w:t xml:space="preserve">obec je zásobována pitnou vodou z veřejné vodovodní sítě, která je zásobována z vodovodu </w:t>
      </w:r>
      <w:proofErr w:type="gramStart"/>
      <w:r w:rsidR="00740BF3" w:rsidRPr="00085211">
        <w:rPr>
          <w:rFonts w:cstheme="minorHAnsi"/>
          <w:bCs/>
          <w:color w:val="FF0000"/>
        </w:rPr>
        <w:t>Klíčava - Žilina</w:t>
      </w:r>
      <w:proofErr w:type="gramEnd"/>
      <w:r w:rsidR="00740BF3" w:rsidRPr="00085211">
        <w:rPr>
          <w:rFonts w:cstheme="minorHAnsi"/>
          <w:bCs/>
          <w:color w:val="FF0000"/>
        </w:rPr>
        <w:t xml:space="preserve"> – Kladno, </w:t>
      </w:r>
      <w:proofErr w:type="spellStart"/>
      <w:r w:rsidR="00740BF3" w:rsidRPr="00085211">
        <w:rPr>
          <w:rFonts w:cstheme="minorHAnsi"/>
          <w:bCs/>
          <w:color w:val="FF0000"/>
        </w:rPr>
        <w:t>Rozdělov</w:t>
      </w:r>
      <w:proofErr w:type="spellEnd"/>
      <w:r w:rsidR="00740BF3" w:rsidRPr="00085211">
        <w:rPr>
          <w:rFonts w:cstheme="minorHAnsi"/>
          <w:bCs/>
          <w:color w:val="FF0000"/>
        </w:rPr>
        <w:t>, který probíhá jihovýchodně od obce a je součástí soustavy KSKM (Kladno, Slaný, Kralupy nad Vltavou, Mělník). Na tento vodovod je obec napojena jihovýchodně od hřbitova a pak na východním okraji obce, na křížení vodovodního řadu se silnicí II/606.</w:t>
      </w:r>
      <w:r w:rsidR="00BF4ABE" w:rsidRPr="00085211">
        <w:rPr>
          <w:rFonts w:cstheme="minorHAnsi"/>
          <w:bCs/>
          <w:color w:val="FF0000"/>
        </w:rPr>
        <w:t xml:space="preserve"> V lokalitě </w:t>
      </w:r>
      <w:proofErr w:type="spellStart"/>
      <w:r w:rsidR="00BF4ABE" w:rsidRPr="00085211">
        <w:rPr>
          <w:rFonts w:cstheme="minorHAnsi"/>
          <w:bCs/>
          <w:color w:val="FF0000"/>
        </w:rPr>
        <w:t>býv</w:t>
      </w:r>
      <w:proofErr w:type="spellEnd"/>
      <w:r w:rsidR="00BF4ABE" w:rsidRPr="00085211">
        <w:rPr>
          <w:rFonts w:cstheme="minorHAnsi"/>
          <w:bCs/>
          <w:color w:val="FF0000"/>
        </w:rPr>
        <w:t>. dolu Wanieck zajišťuje pitnou vodu areálový vodovod, který je napájen z vodovodu Kamenné Žehrovice. Na stávající areálový vodovod je vedle bývalého dolu Wanieck připojena okolní soukromá zástavba, využívaná především k rodinnému bydlení.</w:t>
      </w:r>
    </w:p>
    <w:p w14:paraId="094E3E52" w14:textId="6C257582" w:rsidR="005030A0" w:rsidRDefault="008C15C9" w:rsidP="008039D6">
      <w:pPr>
        <w:spacing w:after="60"/>
        <w:jc w:val="both"/>
        <w:rPr>
          <w:rFonts w:cstheme="minorHAnsi"/>
          <w:bCs/>
          <w:color w:val="FF0000"/>
          <w:u w:val="single"/>
        </w:rPr>
      </w:pPr>
      <w:r>
        <w:rPr>
          <w:rFonts w:cstheme="minorHAnsi"/>
          <w:bCs/>
          <w:color w:val="FF0000"/>
          <w:u w:val="single"/>
        </w:rPr>
        <w:t>K</w:t>
      </w:r>
      <w:r w:rsidR="005030A0" w:rsidRPr="005030A0">
        <w:rPr>
          <w:rFonts w:cstheme="minorHAnsi"/>
          <w:bCs/>
          <w:color w:val="FF0000"/>
          <w:u w:val="single"/>
        </w:rPr>
        <w:t>oncepce řešení:</w:t>
      </w:r>
    </w:p>
    <w:p w14:paraId="64470A28" w14:textId="42381E87" w:rsidR="005030A0" w:rsidRDefault="005030A0">
      <w:pPr>
        <w:pStyle w:val="Odstavecseseznamem"/>
        <w:numPr>
          <w:ilvl w:val="0"/>
          <w:numId w:val="1"/>
        </w:numPr>
        <w:spacing w:after="60" w:line="240" w:lineRule="auto"/>
        <w:jc w:val="both"/>
        <w:rPr>
          <w:rFonts w:cstheme="minorHAnsi"/>
          <w:bCs/>
          <w:color w:val="FF0000"/>
        </w:rPr>
      </w:pPr>
      <w:r w:rsidRPr="005030A0">
        <w:rPr>
          <w:rFonts w:cstheme="minorHAnsi"/>
          <w:bCs/>
          <w:color w:val="FF0000"/>
        </w:rPr>
        <w:t>Nová zástavba v zastavitelných plochách a plochách přestavby musí mít vyřešeno zásobování pitnou vodou</w:t>
      </w:r>
      <w:r>
        <w:rPr>
          <w:rFonts w:cstheme="minorHAnsi"/>
          <w:bCs/>
          <w:color w:val="FF0000"/>
        </w:rPr>
        <w:t>,</w:t>
      </w:r>
    </w:p>
    <w:p w14:paraId="16DA6012" w14:textId="7B1F1F5C" w:rsidR="006B3189" w:rsidRPr="006B3189" w:rsidRDefault="005030A0">
      <w:pPr>
        <w:pStyle w:val="Odstavecseseznamem"/>
        <w:numPr>
          <w:ilvl w:val="0"/>
          <w:numId w:val="1"/>
        </w:numPr>
        <w:spacing w:after="60" w:line="240" w:lineRule="auto"/>
        <w:rPr>
          <w:snapToGrid w:val="0"/>
          <w:color w:val="00B050"/>
        </w:rPr>
      </w:pPr>
      <w:r w:rsidRPr="005030A0">
        <w:rPr>
          <w:snapToGrid w:val="0"/>
        </w:rPr>
        <w:t xml:space="preserve">Územní plán </w:t>
      </w:r>
      <w:r w:rsidRPr="005030A0">
        <w:rPr>
          <w:snapToGrid w:val="0"/>
          <w:color w:val="FF0000"/>
        </w:rPr>
        <w:t xml:space="preserve">stanovuje </w:t>
      </w:r>
      <w:r w:rsidRPr="005030A0">
        <w:rPr>
          <w:strike/>
          <w:snapToGrid w:val="0"/>
          <w:color w:val="FF0000"/>
        </w:rPr>
        <w:t>navrhuje</w:t>
      </w:r>
      <w:r w:rsidRPr="005030A0">
        <w:rPr>
          <w:snapToGrid w:val="0"/>
          <w:color w:val="FF0000"/>
        </w:rPr>
        <w:t xml:space="preserve"> </w:t>
      </w:r>
      <w:r w:rsidRPr="003E13F1">
        <w:rPr>
          <w:snapToGrid w:val="0"/>
          <w:color w:val="FF0000"/>
        </w:rPr>
        <w:t>napojení zastavitelných ploch a ploch přestavby na veřejnou vodovodní síť,</w:t>
      </w:r>
      <w:r w:rsidR="006B3189">
        <w:rPr>
          <w:snapToGrid w:val="0"/>
          <w:color w:val="FF0000"/>
        </w:rPr>
        <w:t xml:space="preserve"> </w:t>
      </w:r>
      <w:r w:rsidR="006B3189" w:rsidRPr="006B3189">
        <w:rPr>
          <w:snapToGrid w:val="0"/>
          <w:color w:val="00B050"/>
        </w:rPr>
        <w:t>koncepce umožnuje napojení zástavby na lokální vodní zdroj (studn</w:t>
      </w:r>
      <w:r w:rsidR="006B3189">
        <w:rPr>
          <w:snapToGrid w:val="0"/>
          <w:color w:val="00B050"/>
        </w:rPr>
        <w:t>u</w:t>
      </w:r>
      <w:r w:rsidR="006B3189" w:rsidRPr="006B3189">
        <w:rPr>
          <w:snapToGrid w:val="0"/>
          <w:color w:val="00B050"/>
        </w:rPr>
        <w:t>);</w:t>
      </w:r>
    </w:p>
    <w:p w14:paraId="3D625666" w14:textId="2B347788" w:rsidR="005030A0" w:rsidRPr="005030A0" w:rsidRDefault="005030A0">
      <w:pPr>
        <w:pStyle w:val="Odstavecseseznamem"/>
        <w:numPr>
          <w:ilvl w:val="0"/>
          <w:numId w:val="1"/>
        </w:numPr>
        <w:spacing w:after="60" w:line="240" w:lineRule="auto"/>
        <w:rPr>
          <w:snapToGrid w:val="0"/>
        </w:rPr>
      </w:pPr>
      <w:r w:rsidRPr="005030A0">
        <w:rPr>
          <w:strike/>
          <w:snapToGrid w:val="0"/>
          <w:color w:val="FF0000"/>
        </w:rPr>
        <w:t>nových rozvojových ploch na stávající vodovodní síť obce Kamenné Žehrovice, popř. sousední obce. procházející kolem těchto rozvojových ploch</w:t>
      </w:r>
      <w:r w:rsidRPr="005030A0">
        <w:rPr>
          <w:snapToGrid w:val="0"/>
        </w:rPr>
        <w:t>.</w:t>
      </w:r>
    </w:p>
    <w:p w14:paraId="6A6206A3" w14:textId="48BC83E2" w:rsidR="005030A0" w:rsidRPr="005030A0" w:rsidRDefault="005030A0">
      <w:pPr>
        <w:pStyle w:val="Odstavecseseznamem"/>
        <w:numPr>
          <w:ilvl w:val="0"/>
          <w:numId w:val="1"/>
        </w:numPr>
        <w:spacing w:after="60" w:line="240" w:lineRule="auto"/>
        <w:jc w:val="both"/>
        <w:rPr>
          <w:rFonts w:cstheme="minorHAnsi"/>
          <w:bCs/>
          <w:color w:val="FF0000"/>
        </w:rPr>
      </w:pPr>
      <w:r w:rsidRPr="005030A0">
        <w:rPr>
          <w:rFonts w:cstheme="minorHAnsi"/>
          <w:bCs/>
          <w:color w:val="FF0000"/>
        </w:rPr>
        <w:t>Koncepce řešení zásobování vodou musí vyhovovat požadavku na zásobování vodou k hasebním účelům</w:t>
      </w:r>
      <w:r w:rsidR="00600F62" w:rsidRPr="00600F62">
        <w:rPr>
          <w:rFonts w:cstheme="minorHAnsi"/>
          <w:bCs/>
          <w:color w:val="00B050"/>
        </w:rPr>
        <w:t xml:space="preserve">. V lokalitách, které nebudou pokryty požární vodou ze stávajících odběrných míst, ani z požárních vodovodů, </w:t>
      </w:r>
      <w:r w:rsidR="00096F41">
        <w:rPr>
          <w:rFonts w:cstheme="minorHAnsi"/>
          <w:bCs/>
          <w:color w:val="00B050"/>
        </w:rPr>
        <w:t xml:space="preserve">umožnit odběr vody k hasebním účelům z jiných </w:t>
      </w:r>
      <w:r w:rsidR="00600F62" w:rsidRPr="00600F62">
        <w:rPr>
          <w:rFonts w:cstheme="minorHAnsi"/>
          <w:bCs/>
          <w:color w:val="00B050"/>
        </w:rPr>
        <w:t>zdrojů požární vody (požární nádrže, studny, odběrn</w:t>
      </w:r>
      <w:r w:rsidR="00931CBB">
        <w:rPr>
          <w:rFonts w:cstheme="minorHAnsi"/>
          <w:bCs/>
          <w:color w:val="00B050"/>
        </w:rPr>
        <w:t>á</w:t>
      </w:r>
      <w:r w:rsidR="00600F62" w:rsidRPr="00600F62">
        <w:rPr>
          <w:rFonts w:cstheme="minorHAnsi"/>
          <w:bCs/>
          <w:color w:val="00B050"/>
        </w:rPr>
        <w:t xml:space="preserve"> místa z vodních ploch atd.).</w:t>
      </w:r>
    </w:p>
    <w:p w14:paraId="7DF3F047" w14:textId="77777777" w:rsidR="001C2305" w:rsidRPr="00626ED5" w:rsidRDefault="00986CCB" w:rsidP="008039D6">
      <w:pPr>
        <w:spacing w:after="60"/>
        <w:rPr>
          <w:strike/>
          <w:snapToGrid w:val="0"/>
          <w:color w:val="FF0000"/>
        </w:rPr>
      </w:pPr>
      <w:r w:rsidRPr="00626ED5">
        <w:rPr>
          <w:strike/>
          <w:color w:val="FF0000"/>
        </w:rPr>
        <w:t>Územní plán navrh</w:t>
      </w:r>
      <w:r w:rsidR="001C2305" w:rsidRPr="00626ED5">
        <w:rPr>
          <w:strike/>
          <w:color w:val="FF0000"/>
        </w:rPr>
        <w:t>uje nové vodovodní řady k </w:t>
      </w:r>
      <w:r w:rsidRPr="00626ED5">
        <w:rPr>
          <w:strike/>
          <w:color w:val="FF0000"/>
        </w:rPr>
        <w:t>rozvojovým plochám: BI/</w:t>
      </w:r>
      <w:r w:rsidR="00C42E84" w:rsidRPr="00626ED5">
        <w:rPr>
          <w:strike/>
          <w:color w:val="FF0000"/>
        </w:rPr>
        <w:t xml:space="preserve">1, </w:t>
      </w:r>
      <w:r w:rsidR="00FF0293" w:rsidRPr="00626ED5">
        <w:rPr>
          <w:strike/>
          <w:color w:val="FF0000"/>
        </w:rPr>
        <w:t>BI/2 a</w:t>
      </w:r>
      <w:r w:rsidR="009D4EEC" w:rsidRPr="00626ED5">
        <w:rPr>
          <w:strike/>
          <w:color w:val="FF0000"/>
        </w:rPr>
        <w:t xml:space="preserve"> </w:t>
      </w:r>
      <w:r w:rsidR="00FF0293" w:rsidRPr="00626ED5">
        <w:rPr>
          <w:strike/>
          <w:color w:val="FF0000"/>
        </w:rPr>
        <w:t xml:space="preserve">BI/6 </w:t>
      </w:r>
      <w:r w:rsidR="001C2305" w:rsidRPr="00626ED5">
        <w:rPr>
          <w:strike/>
          <w:snapToGrid w:val="0"/>
          <w:color w:val="FF0000"/>
        </w:rPr>
        <w:t>v rámci koridoru dopravní a technické infrastruktury.</w:t>
      </w:r>
    </w:p>
    <w:p w14:paraId="1255CCBB" w14:textId="23C294B9" w:rsidR="00986CCB" w:rsidRPr="00626ED5" w:rsidRDefault="00986CCB" w:rsidP="008039D6">
      <w:pPr>
        <w:spacing w:after="60"/>
        <w:rPr>
          <w:strike/>
          <w:color w:val="FF0000"/>
          <w:lang w:eastAsia="ar-SA"/>
        </w:rPr>
      </w:pPr>
      <w:r w:rsidRPr="00D11195">
        <w:rPr>
          <w:snapToGrid w:val="0"/>
        </w:rPr>
        <w:t>Návrh zás</w:t>
      </w:r>
      <w:r w:rsidR="00D0750C" w:rsidRPr="00D11195">
        <w:rPr>
          <w:snapToGrid w:val="0"/>
        </w:rPr>
        <w:t xml:space="preserve">obování pitnou vodou na ploše </w:t>
      </w:r>
      <w:r w:rsidR="00626ED5" w:rsidRPr="00626ED5">
        <w:rPr>
          <w:snapToGrid w:val="0"/>
          <w:color w:val="FF0000"/>
        </w:rPr>
        <w:t xml:space="preserve">P.1 </w:t>
      </w:r>
      <w:r w:rsidR="00D0750C" w:rsidRPr="00626ED5">
        <w:rPr>
          <w:strike/>
          <w:snapToGrid w:val="0"/>
          <w:color w:val="FF0000"/>
        </w:rPr>
        <w:t>SX</w:t>
      </w:r>
      <w:r w:rsidRPr="00626ED5">
        <w:rPr>
          <w:strike/>
          <w:snapToGrid w:val="0"/>
          <w:color w:val="FF0000"/>
        </w:rPr>
        <w:t>/1</w:t>
      </w:r>
      <w:r w:rsidRPr="00626ED5">
        <w:rPr>
          <w:snapToGrid w:val="0"/>
          <w:color w:val="FF0000"/>
        </w:rPr>
        <w:t xml:space="preserve"> </w:t>
      </w:r>
      <w:r w:rsidRPr="00D11195">
        <w:rPr>
          <w:snapToGrid w:val="0"/>
        </w:rPr>
        <w:t xml:space="preserve">v areálu bývalého dolu Wanieck je </w:t>
      </w:r>
      <w:r w:rsidRPr="00D11195">
        <w:rPr>
          <w:lang w:eastAsia="ar-SA"/>
        </w:rPr>
        <w:t xml:space="preserve">z přilehlého vodovodního řadu profilu D110, napojením na stávající řad v severovýchodní části řešené plochy. Distribuce pitné vody v rámci řešené plochy bude řešena realizací </w:t>
      </w:r>
      <w:proofErr w:type="spellStart"/>
      <w:r w:rsidRPr="00D11195">
        <w:rPr>
          <w:lang w:eastAsia="ar-SA"/>
        </w:rPr>
        <w:t>zokruhované</w:t>
      </w:r>
      <w:proofErr w:type="spellEnd"/>
      <w:r w:rsidRPr="00D11195">
        <w:rPr>
          <w:lang w:eastAsia="ar-SA"/>
        </w:rPr>
        <w:t xml:space="preserve"> vodovodní sítě uložené do komunikací řešené lokality.</w:t>
      </w:r>
      <w:r w:rsidRPr="00D11195">
        <w:rPr>
          <w:snapToGrid w:val="0"/>
        </w:rPr>
        <w:t xml:space="preserve"> </w:t>
      </w:r>
      <w:r w:rsidRPr="00626ED5">
        <w:rPr>
          <w:strike/>
          <w:color w:val="FF0000"/>
          <w:lang w:eastAsia="ar-SA"/>
        </w:rPr>
        <w:t xml:space="preserve">Tlakové poměry ve stávajícím řadu jsou určeny redukčním ventilem osazeným na kótě cca </w:t>
      </w:r>
      <w:proofErr w:type="gramStart"/>
      <w:r w:rsidRPr="00626ED5">
        <w:rPr>
          <w:strike/>
          <w:color w:val="FF0000"/>
          <w:lang w:eastAsia="ar-SA"/>
        </w:rPr>
        <w:t>390m</w:t>
      </w:r>
      <w:proofErr w:type="gramEnd"/>
      <w:r w:rsidRPr="00626ED5">
        <w:rPr>
          <w:strike/>
          <w:color w:val="FF0000"/>
          <w:lang w:eastAsia="ar-SA"/>
        </w:rPr>
        <w:t xml:space="preserve"> n.m., nastaveným na výstupní tlak 0,45 – 0,52 </w:t>
      </w:r>
      <w:proofErr w:type="spellStart"/>
      <w:r w:rsidRPr="00626ED5">
        <w:rPr>
          <w:strike/>
          <w:color w:val="FF0000"/>
          <w:lang w:eastAsia="ar-SA"/>
        </w:rPr>
        <w:t>MPa</w:t>
      </w:r>
      <w:proofErr w:type="spellEnd"/>
      <w:r w:rsidRPr="00626ED5">
        <w:rPr>
          <w:strike/>
          <w:color w:val="FF0000"/>
          <w:lang w:eastAsia="ar-SA"/>
        </w:rPr>
        <w:t>.</w:t>
      </w:r>
      <w:r w:rsidRPr="00626ED5">
        <w:rPr>
          <w:color w:val="FF0000"/>
          <w:lang w:eastAsia="ar-SA"/>
        </w:rPr>
        <w:t xml:space="preserve"> </w:t>
      </w:r>
      <w:r w:rsidRPr="00626ED5">
        <w:rPr>
          <w:strike/>
          <w:color w:val="FF0000"/>
          <w:lang w:eastAsia="ar-SA"/>
        </w:rPr>
        <w:t xml:space="preserve">Vzhledem k řešenému území, nacházejícímu se v rozmezí výšek </w:t>
      </w:r>
      <w:proofErr w:type="gramStart"/>
      <w:r w:rsidRPr="00626ED5">
        <w:rPr>
          <w:strike/>
          <w:color w:val="FF0000"/>
          <w:lang w:eastAsia="ar-SA"/>
        </w:rPr>
        <w:t>380 – 390</w:t>
      </w:r>
      <w:proofErr w:type="gramEnd"/>
      <w:r w:rsidRPr="00626ED5">
        <w:rPr>
          <w:strike/>
          <w:color w:val="FF0000"/>
          <w:lang w:eastAsia="ar-SA"/>
        </w:rPr>
        <w:t> m n.m., tlakové poměry přesáhnou horní hranici tlakového, proto bude nutné napojení přes redukční ventil.</w:t>
      </w:r>
    </w:p>
    <w:p w14:paraId="009BDC02" w14:textId="0244155B" w:rsidR="00986CCB" w:rsidRPr="00D11195" w:rsidRDefault="00986CCB" w:rsidP="008039D6">
      <w:pPr>
        <w:spacing w:after="60"/>
        <w:rPr>
          <w:lang w:eastAsia="ar-SA"/>
        </w:rPr>
      </w:pPr>
      <w:r w:rsidRPr="00D11195">
        <w:rPr>
          <w:lang w:eastAsia="ar-SA"/>
        </w:rPr>
        <w:t xml:space="preserve">Návrh zásobování vodou na ploše </w:t>
      </w:r>
      <w:r w:rsidR="00626ED5" w:rsidRPr="00626ED5">
        <w:rPr>
          <w:color w:val="FF0000"/>
          <w:lang w:eastAsia="ar-SA"/>
        </w:rPr>
        <w:t xml:space="preserve">Z.14 </w:t>
      </w:r>
      <w:r w:rsidRPr="00626ED5">
        <w:rPr>
          <w:strike/>
          <w:color w:val="FF0000"/>
          <w:lang w:eastAsia="ar-SA"/>
        </w:rPr>
        <w:t>BI/9</w:t>
      </w:r>
      <w:r w:rsidRPr="00626ED5">
        <w:rPr>
          <w:color w:val="FF0000"/>
          <w:lang w:eastAsia="ar-SA"/>
        </w:rPr>
        <w:t xml:space="preserve"> </w:t>
      </w:r>
      <w:r w:rsidRPr="00D11195">
        <w:rPr>
          <w:lang w:eastAsia="ar-SA"/>
        </w:rPr>
        <w:t>je řešen napojením na stávající vodovodní síť obce Doksy.</w:t>
      </w:r>
    </w:p>
    <w:p w14:paraId="7653E36F" w14:textId="77777777" w:rsidR="00986CCB" w:rsidRPr="00D11195" w:rsidRDefault="00986CCB" w:rsidP="008039D6">
      <w:pPr>
        <w:spacing w:after="60"/>
        <w:rPr>
          <w:snapToGrid w:val="0"/>
        </w:rPr>
      </w:pPr>
      <w:r w:rsidRPr="00D11195">
        <w:rPr>
          <w:snapToGrid w:val="0"/>
        </w:rPr>
        <w:t xml:space="preserve">Podrobně budou trasy a dimenze řešeny v rámci územních studií a navazujících stupňů projektové dokumentace vždy na konkrétní rozvojovou plochu. </w:t>
      </w:r>
    </w:p>
    <w:p w14:paraId="0B4907B3" w14:textId="77777777" w:rsidR="003E7C40" w:rsidRPr="00D11195" w:rsidRDefault="003E7C40" w:rsidP="008039D6">
      <w:pPr>
        <w:spacing w:after="60"/>
        <w:rPr>
          <w:rFonts w:cstheme="minorHAnsi"/>
          <w:snapToGrid w:val="0"/>
          <w:szCs w:val="22"/>
        </w:rPr>
      </w:pPr>
    </w:p>
    <w:p w14:paraId="0BB90C1D" w14:textId="77777777" w:rsidR="002632DA" w:rsidRDefault="002632DA" w:rsidP="008039D6">
      <w:pPr>
        <w:spacing w:after="60"/>
        <w:jc w:val="both"/>
        <w:rPr>
          <w:rFonts w:cstheme="minorHAnsi"/>
          <w:b/>
          <w:u w:val="single"/>
        </w:rPr>
      </w:pPr>
      <w:r w:rsidRPr="00D11195">
        <w:rPr>
          <w:rFonts w:cstheme="minorHAnsi"/>
          <w:b/>
          <w:u w:val="single"/>
        </w:rPr>
        <w:t>Odkanalizování a čištění odpadních vod</w:t>
      </w:r>
    </w:p>
    <w:p w14:paraId="604791AA" w14:textId="2218AF2E" w:rsidR="00085211" w:rsidRDefault="008C15C9" w:rsidP="008039D6">
      <w:pPr>
        <w:spacing w:after="60"/>
        <w:jc w:val="both"/>
        <w:rPr>
          <w:rFonts w:cstheme="minorHAnsi"/>
          <w:bCs/>
          <w:color w:val="FF0000"/>
        </w:rPr>
      </w:pPr>
      <w:r>
        <w:rPr>
          <w:rFonts w:cstheme="minorHAnsi"/>
          <w:bCs/>
          <w:color w:val="FF0000"/>
          <w:u w:val="single"/>
        </w:rPr>
        <w:t>S</w:t>
      </w:r>
      <w:r w:rsidR="00085211">
        <w:rPr>
          <w:rFonts w:cstheme="minorHAnsi"/>
          <w:bCs/>
          <w:color w:val="FF0000"/>
          <w:u w:val="single"/>
        </w:rPr>
        <w:t xml:space="preserve">tav: </w:t>
      </w:r>
      <w:r w:rsidR="00085211" w:rsidRPr="00085211">
        <w:rPr>
          <w:rFonts w:cstheme="minorHAnsi"/>
          <w:bCs/>
          <w:color w:val="FF0000"/>
        </w:rPr>
        <w:t>V obci je realizován páteřní stokový systém kanalizace s vyústěním na čistírnu odpadních vod pro 2000 EO.</w:t>
      </w:r>
      <w:r w:rsidR="0083517F">
        <w:rPr>
          <w:rFonts w:cstheme="minorHAnsi"/>
          <w:bCs/>
          <w:color w:val="FF0000"/>
        </w:rPr>
        <w:t xml:space="preserve"> </w:t>
      </w:r>
      <w:r w:rsidR="0083517F" w:rsidRPr="0083517F">
        <w:rPr>
          <w:rFonts w:cstheme="minorHAnsi"/>
          <w:bCs/>
          <w:color w:val="FF0000"/>
        </w:rPr>
        <w:t>Kanalizace je jednotná a je vybudována téměř v celé oblasti stávající zástavby</w:t>
      </w:r>
      <w:r w:rsidR="0083517F">
        <w:rPr>
          <w:rFonts w:cstheme="minorHAnsi"/>
          <w:bCs/>
          <w:color w:val="FF0000"/>
        </w:rPr>
        <w:t>. U</w:t>
      </w:r>
      <w:r w:rsidR="0083517F" w:rsidRPr="0083517F">
        <w:rPr>
          <w:rFonts w:cstheme="minorHAnsi"/>
          <w:bCs/>
          <w:color w:val="FF0000"/>
        </w:rPr>
        <w:t xml:space="preserve"> Turyňského rybníka je vybudovaná oddílná splašková kanalizace. Konfigurace terénu neumožňuje gravitační odtok z celé stokové sítě, proto je na stokové síti několik čerpacích stanic.</w:t>
      </w:r>
      <w:r w:rsidR="0083517F">
        <w:rPr>
          <w:rFonts w:cstheme="minorHAnsi"/>
          <w:bCs/>
          <w:color w:val="FF0000"/>
        </w:rPr>
        <w:t xml:space="preserve"> </w:t>
      </w:r>
      <w:r w:rsidR="0083517F" w:rsidRPr="0083517F">
        <w:rPr>
          <w:rFonts w:cstheme="minorHAnsi"/>
          <w:bCs/>
          <w:color w:val="FF0000"/>
        </w:rPr>
        <w:t>Dešťové vody jsou odlehčeny odlehčovacími komorami, odlehčovací stoky ústí do říčky Loděnice.</w:t>
      </w:r>
    </w:p>
    <w:p w14:paraId="19F669B2" w14:textId="77777777" w:rsidR="0022280B" w:rsidRPr="00B3636A" w:rsidRDefault="0022280B" w:rsidP="0022280B">
      <w:pPr>
        <w:spacing w:after="60"/>
        <w:rPr>
          <w:snapToGrid w:val="0"/>
          <w:color w:val="FF0000"/>
        </w:rPr>
      </w:pPr>
      <w:r>
        <w:rPr>
          <w:snapToGrid w:val="0"/>
          <w:color w:val="FF0000"/>
        </w:rPr>
        <w:t>S</w:t>
      </w:r>
      <w:r w:rsidRPr="00B3636A">
        <w:rPr>
          <w:snapToGrid w:val="0"/>
          <w:color w:val="FF0000"/>
        </w:rPr>
        <w:t xml:space="preserve">távající </w:t>
      </w:r>
      <w:r>
        <w:rPr>
          <w:snapToGrid w:val="0"/>
          <w:color w:val="FF0000"/>
        </w:rPr>
        <w:t>kanalizační síť je převážně jednotná, z části oddílná splašková. Na stokové síti jsou provozované tři přečerpávací stanice odpadních vod (U zahradnictví, U LPG a Záplavy).</w:t>
      </w:r>
    </w:p>
    <w:p w14:paraId="1D41915B" w14:textId="77777777" w:rsidR="0022280B" w:rsidRPr="00967E8B" w:rsidRDefault="0022280B" w:rsidP="0022280B">
      <w:pPr>
        <w:spacing w:after="60"/>
        <w:rPr>
          <w:strike/>
          <w:snapToGrid w:val="0"/>
          <w:color w:val="FF0000"/>
        </w:rPr>
      </w:pPr>
      <w:r w:rsidRPr="00967E8B">
        <w:rPr>
          <w:strike/>
          <w:color w:val="FF0000"/>
        </w:rPr>
        <w:t xml:space="preserve">Územní plán navrhuje nové kanalizační řady k rozvojovým plochám: BI/1, BI/2 a BI/6 </w:t>
      </w:r>
      <w:r w:rsidRPr="00967E8B">
        <w:rPr>
          <w:strike/>
          <w:snapToGrid w:val="0"/>
          <w:color w:val="FF0000"/>
        </w:rPr>
        <w:t>v rámci koridoru dopravní a technické infrastruktury.</w:t>
      </w:r>
    </w:p>
    <w:p w14:paraId="12DDF369" w14:textId="48EAFEF7" w:rsidR="0038240F" w:rsidRDefault="008C15C9" w:rsidP="008039D6">
      <w:pPr>
        <w:spacing w:after="60"/>
        <w:jc w:val="both"/>
        <w:rPr>
          <w:rFonts w:cstheme="minorHAnsi"/>
          <w:bCs/>
          <w:color w:val="FF0000"/>
          <w:u w:val="single"/>
        </w:rPr>
      </w:pPr>
      <w:r>
        <w:rPr>
          <w:rFonts w:cstheme="minorHAnsi"/>
          <w:bCs/>
          <w:color w:val="FF0000"/>
          <w:u w:val="single"/>
        </w:rPr>
        <w:t>K</w:t>
      </w:r>
      <w:r w:rsidR="0038240F" w:rsidRPr="005030A0">
        <w:rPr>
          <w:rFonts w:cstheme="minorHAnsi"/>
          <w:bCs/>
          <w:color w:val="FF0000"/>
          <w:u w:val="single"/>
        </w:rPr>
        <w:t>oncepce řešení:</w:t>
      </w:r>
    </w:p>
    <w:p w14:paraId="38FE67B9" w14:textId="64901BBC" w:rsidR="0038240F" w:rsidRDefault="00DC744D">
      <w:pPr>
        <w:pStyle w:val="Odstavecseseznamem"/>
        <w:numPr>
          <w:ilvl w:val="0"/>
          <w:numId w:val="1"/>
        </w:numPr>
        <w:spacing w:after="60" w:line="240" w:lineRule="auto"/>
        <w:jc w:val="both"/>
        <w:rPr>
          <w:rFonts w:cstheme="minorHAnsi"/>
          <w:bCs/>
          <w:color w:val="FF0000"/>
        </w:rPr>
      </w:pPr>
      <w:bookmarkStart w:id="24" w:name="_Hlk146890453"/>
      <w:r w:rsidRPr="00DC744D">
        <w:rPr>
          <w:rFonts w:cstheme="minorHAnsi"/>
          <w:bCs/>
          <w:color w:val="FF0000"/>
        </w:rPr>
        <w:t xml:space="preserve">Odvod splaškových vod z nových zastavitelných ploch a z ploch přestavby bude </w:t>
      </w:r>
      <w:r w:rsidR="008A3F0E">
        <w:rPr>
          <w:rFonts w:cstheme="minorHAnsi"/>
          <w:bCs/>
          <w:color w:val="FF0000"/>
        </w:rPr>
        <w:t xml:space="preserve">přednostně </w:t>
      </w:r>
      <w:r w:rsidRPr="00DC744D">
        <w:rPr>
          <w:rFonts w:cstheme="minorHAnsi"/>
          <w:bCs/>
          <w:color w:val="FF0000"/>
        </w:rPr>
        <w:t xml:space="preserve">řešen do splaškové kanalizace s vyústěním do </w:t>
      </w:r>
      <w:r w:rsidR="008A3F0E">
        <w:rPr>
          <w:rFonts w:cstheme="minorHAnsi"/>
          <w:bCs/>
          <w:color w:val="FF0000"/>
        </w:rPr>
        <w:t>čistírny odpadních vod.</w:t>
      </w:r>
    </w:p>
    <w:p w14:paraId="6031A873" w14:textId="3A79CC5A" w:rsidR="008A3F0E" w:rsidRPr="00DC744D" w:rsidRDefault="008A3F0E">
      <w:pPr>
        <w:pStyle w:val="Odstavecseseznamem"/>
        <w:numPr>
          <w:ilvl w:val="0"/>
          <w:numId w:val="1"/>
        </w:numPr>
        <w:spacing w:after="60" w:line="240" w:lineRule="auto"/>
        <w:jc w:val="both"/>
        <w:rPr>
          <w:rFonts w:cstheme="minorHAnsi"/>
          <w:bCs/>
          <w:color w:val="FF0000"/>
        </w:rPr>
      </w:pPr>
      <w:r>
        <w:rPr>
          <w:rFonts w:cstheme="minorHAnsi"/>
          <w:bCs/>
          <w:color w:val="FF0000"/>
        </w:rPr>
        <w:t>Ú</w:t>
      </w:r>
      <w:r w:rsidRPr="008A3F0E">
        <w:rPr>
          <w:rFonts w:cstheme="minorHAnsi"/>
          <w:bCs/>
          <w:color w:val="FF0000"/>
        </w:rPr>
        <w:t xml:space="preserve">zemní plán umožňuje v lokalitách, které není možné objektivně napojit na kanalizační řád </w:t>
      </w:r>
      <w:proofErr w:type="gramStart"/>
      <w:r w:rsidRPr="008A3F0E">
        <w:rPr>
          <w:rFonts w:cstheme="minorHAnsi"/>
          <w:bCs/>
          <w:color w:val="FF0000"/>
        </w:rPr>
        <w:t>( technická</w:t>
      </w:r>
      <w:proofErr w:type="gramEnd"/>
      <w:r w:rsidRPr="008A3F0E">
        <w:rPr>
          <w:rFonts w:cstheme="minorHAnsi"/>
          <w:bCs/>
          <w:color w:val="FF0000"/>
        </w:rPr>
        <w:t xml:space="preserve"> neproveditelnost, nemožnost napojení na veřejnou čističku odpadních vod), řešit likvidaci splaškových odpadních vod lokálně</w:t>
      </w:r>
      <w:r>
        <w:rPr>
          <w:rFonts w:cstheme="minorHAnsi"/>
          <w:bCs/>
          <w:color w:val="FF0000"/>
        </w:rPr>
        <w:t>. V</w:t>
      </w:r>
      <w:r w:rsidRPr="008A3F0E">
        <w:rPr>
          <w:rFonts w:cstheme="minorHAnsi"/>
          <w:bCs/>
          <w:color w:val="FF0000"/>
        </w:rPr>
        <w:t xml:space="preserve"> souladu s podmínkami stanovenými </w:t>
      </w:r>
      <w:r>
        <w:rPr>
          <w:rFonts w:cstheme="minorHAnsi"/>
          <w:bCs/>
          <w:color w:val="FF0000"/>
        </w:rPr>
        <w:t xml:space="preserve">příslušným právním předpisem musí být </w:t>
      </w:r>
      <w:r>
        <w:rPr>
          <w:rFonts w:cstheme="minorHAnsi"/>
          <w:bCs/>
          <w:color w:val="FF0000"/>
        </w:rPr>
        <w:lastRenderedPageBreak/>
        <w:t>s</w:t>
      </w:r>
      <w:r w:rsidRPr="008A3F0E">
        <w:rPr>
          <w:rFonts w:cstheme="minorHAnsi"/>
          <w:bCs/>
          <w:color w:val="FF0000"/>
        </w:rPr>
        <w:t>tavby podle druhu a potřeby napojeny na kanalizaci pro veřejnou potřebu, pokud je to technicky možné a ekonomicky přijatelné. V opačném případě je nutno realizovat zařízení pro zneškodňování anebo akumulaci odpadních vod.</w:t>
      </w:r>
    </w:p>
    <w:bookmarkEnd w:id="24"/>
    <w:p w14:paraId="55125CD8" w14:textId="650A2887" w:rsidR="009708D0" w:rsidRPr="00B91E89" w:rsidRDefault="009708D0" w:rsidP="008039D6">
      <w:pPr>
        <w:spacing w:after="60"/>
        <w:rPr>
          <w:strike/>
          <w:snapToGrid w:val="0"/>
          <w:color w:val="FF0000"/>
        </w:rPr>
      </w:pPr>
      <w:r w:rsidRPr="00B91E89">
        <w:rPr>
          <w:strike/>
          <w:snapToGrid w:val="0"/>
          <w:color w:val="FF0000"/>
        </w:rPr>
        <w:t xml:space="preserve">Územní plán </w:t>
      </w:r>
      <w:r w:rsidR="00257A08" w:rsidRPr="00B91E89">
        <w:rPr>
          <w:strike/>
          <w:snapToGrid w:val="0"/>
          <w:color w:val="FF0000"/>
        </w:rPr>
        <w:t xml:space="preserve">stanovuje </w:t>
      </w:r>
      <w:r w:rsidRPr="00B91E89">
        <w:rPr>
          <w:strike/>
          <w:snapToGrid w:val="0"/>
          <w:color w:val="FF0000"/>
        </w:rPr>
        <w:t>navrhuje n</w:t>
      </w:r>
      <w:r w:rsidR="003E7C40" w:rsidRPr="00B91E89">
        <w:rPr>
          <w:strike/>
          <w:snapToGrid w:val="0"/>
          <w:color w:val="FF0000"/>
        </w:rPr>
        <w:t>apo</w:t>
      </w:r>
      <w:r w:rsidRPr="00B91E89">
        <w:rPr>
          <w:strike/>
          <w:snapToGrid w:val="0"/>
          <w:color w:val="FF0000"/>
        </w:rPr>
        <w:t xml:space="preserve">jení </w:t>
      </w:r>
      <w:r w:rsidR="00257A08" w:rsidRPr="00B91E89">
        <w:rPr>
          <w:strike/>
          <w:snapToGrid w:val="0"/>
          <w:color w:val="FF0000"/>
        </w:rPr>
        <w:t>zastavitelných ploch a ploch přestavby r</w:t>
      </w:r>
      <w:r w:rsidRPr="00B91E89">
        <w:rPr>
          <w:strike/>
          <w:snapToGrid w:val="0"/>
          <w:color w:val="FF0000"/>
        </w:rPr>
        <w:t xml:space="preserve">ozvojových ploch </w:t>
      </w:r>
      <w:r w:rsidR="003E7C40" w:rsidRPr="00B91E89">
        <w:rPr>
          <w:strike/>
          <w:snapToGrid w:val="0"/>
          <w:color w:val="FF0000"/>
        </w:rPr>
        <w:t>na stávající</w:t>
      </w:r>
      <w:r w:rsidR="00257A08" w:rsidRPr="00B91E89">
        <w:rPr>
          <w:strike/>
          <w:snapToGrid w:val="0"/>
          <w:color w:val="FF0000"/>
        </w:rPr>
        <w:t xml:space="preserve"> </w:t>
      </w:r>
      <w:r w:rsidR="003E7C40" w:rsidRPr="00B91E89">
        <w:rPr>
          <w:strike/>
          <w:snapToGrid w:val="0"/>
          <w:color w:val="FF0000"/>
        </w:rPr>
        <w:t xml:space="preserve">stokový systém </w:t>
      </w:r>
      <w:r w:rsidR="00257A08" w:rsidRPr="00B91E89">
        <w:rPr>
          <w:strike/>
          <w:snapToGrid w:val="0"/>
          <w:color w:val="FF0000"/>
        </w:rPr>
        <w:t xml:space="preserve">s odvodem do ČOV </w:t>
      </w:r>
      <w:r w:rsidR="00CF3FB1" w:rsidRPr="00B91E89">
        <w:rPr>
          <w:strike/>
          <w:snapToGrid w:val="0"/>
          <w:color w:val="FF0000"/>
        </w:rPr>
        <w:t xml:space="preserve">obce Kamenné Žehrovice </w:t>
      </w:r>
      <w:r w:rsidR="003E7C40" w:rsidRPr="00B91E89">
        <w:rPr>
          <w:strike/>
          <w:snapToGrid w:val="0"/>
          <w:color w:val="FF0000"/>
        </w:rPr>
        <w:t xml:space="preserve">procházející </w:t>
      </w:r>
      <w:r w:rsidR="00EB59CB" w:rsidRPr="00B91E89">
        <w:rPr>
          <w:strike/>
          <w:snapToGrid w:val="0"/>
          <w:color w:val="FF0000"/>
        </w:rPr>
        <w:t>kolem těchto rozvojových ploch</w:t>
      </w:r>
      <w:r w:rsidRPr="00B91E89">
        <w:rPr>
          <w:strike/>
          <w:snapToGrid w:val="0"/>
          <w:color w:val="FF0000"/>
        </w:rPr>
        <w:t>.</w:t>
      </w:r>
      <w:r w:rsidR="00EB59CB" w:rsidRPr="00B91E89">
        <w:rPr>
          <w:strike/>
          <w:snapToGrid w:val="0"/>
          <w:color w:val="FF0000"/>
        </w:rPr>
        <w:t xml:space="preserve"> </w:t>
      </w:r>
    </w:p>
    <w:p w14:paraId="3253CC86" w14:textId="041D1260" w:rsidR="003E7C40" w:rsidRPr="00D11195" w:rsidRDefault="003E7C40" w:rsidP="008039D6">
      <w:pPr>
        <w:spacing w:after="60"/>
      </w:pPr>
      <w:r w:rsidRPr="00D11195">
        <w:t xml:space="preserve">Stávající ČOV Kamenné Žehrovice má projektovanou kapacitu 2 000 EO. V současné době je na ní napojeno </w:t>
      </w:r>
      <w:proofErr w:type="gramStart"/>
      <w:r w:rsidRPr="00D11195">
        <w:t xml:space="preserve">cca </w:t>
      </w:r>
      <w:r w:rsidR="00B3636A">
        <w:t xml:space="preserve"> </w:t>
      </w:r>
      <w:r w:rsidR="00B3636A" w:rsidRPr="00B3636A">
        <w:rPr>
          <w:color w:val="FF0000"/>
        </w:rPr>
        <w:t>1</w:t>
      </w:r>
      <w:proofErr w:type="gramEnd"/>
      <w:r w:rsidR="00B3636A" w:rsidRPr="00B3636A">
        <w:rPr>
          <w:color w:val="FF0000"/>
        </w:rPr>
        <w:t xml:space="preserve"> 982 </w:t>
      </w:r>
      <w:r w:rsidRPr="00B3636A">
        <w:rPr>
          <w:strike/>
          <w:color w:val="FF0000"/>
        </w:rPr>
        <w:t>1 760</w:t>
      </w:r>
      <w:r w:rsidRPr="00B3636A">
        <w:rPr>
          <w:color w:val="FF0000"/>
        </w:rPr>
        <w:t xml:space="preserve"> </w:t>
      </w:r>
      <w:r w:rsidRPr="00D11195">
        <w:t xml:space="preserve">EO. </w:t>
      </w:r>
      <w:r w:rsidRPr="00B3636A">
        <w:rPr>
          <w:strike/>
        </w:rPr>
        <w:t xml:space="preserve">Z uvedeného vyplývá její </w:t>
      </w:r>
      <w:r w:rsidR="00B70297" w:rsidRPr="00B3636A">
        <w:rPr>
          <w:strike/>
        </w:rPr>
        <w:t xml:space="preserve">volná </w:t>
      </w:r>
      <w:r w:rsidRPr="00B3636A">
        <w:rPr>
          <w:strike/>
        </w:rPr>
        <w:t>kapacita cca 240 EO.</w:t>
      </w:r>
      <w:r w:rsidRPr="00D11195">
        <w:t xml:space="preserve">  </w:t>
      </w:r>
    </w:p>
    <w:p w14:paraId="53D9ED72" w14:textId="1CADA008" w:rsidR="003E7C40" w:rsidRPr="007C3D5F" w:rsidRDefault="003E7C40" w:rsidP="008039D6">
      <w:pPr>
        <w:spacing w:after="60"/>
        <w:rPr>
          <w:color w:val="FF0000"/>
        </w:rPr>
      </w:pPr>
      <w:r w:rsidRPr="00D11195">
        <w:t>Dle počtu obyvatel v rozvojových plochách bude na ČOV Kamenné Žehro</w:t>
      </w:r>
      <w:r w:rsidR="00B70297" w:rsidRPr="00D11195">
        <w:t xml:space="preserve">vice ve výhledu napojeno cca </w:t>
      </w:r>
      <w:r w:rsidR="0022280B" w:rsidRPr="0022280B">
        <w:rPr>
          <w:color w:val="FF0000"/>
        </w:rPr>
        <w:t xml:space="preserve">700 </w:t>
      </w:r>
      <w:r w:rsidR="00B70297" w:rsidRPr="0022280B">
        <w:rPr>
          <w:strike/>
          <w:color w:val="FF0000"/>
        </w:rPr>
        <w:t>686</w:t>
      </w:r>
      <w:r w:rsidRPr="00D11195">
        <w:t xml:space="preserve"> obyvatel.</w:t>
      </w:r>
      <w:r w:rsidR="007C3D5F">
        <w:t xml:space="preserve"> </w:t>
      </w:r>
    </w:p>
    <w:p w14:paraId="6A77142A" w14:textId="77777777" w:rsidR="003E7C40" w:rsidRDefault="003E7C40" w:rsidP="008039D6">
      <w:pPr>
        <w:spacing w:after="60"/>
      </w:pPr>
      <w:r w:rsidRPr="00D11195">
        <w:t>Z výše uvedených hodnot je zřejmé, že kapacita stávající ČOV Kamenné Žehrovice nebude pro další rozvoj dostačující a bude nutné proved</w:t>
      </w:r>
      <w:r w:rsidR="00B70297" w:rsidRPr="00D11195">
        <w:t>ení její intenzifikace o cca 450</w:t>
      </w:r>
      <w:r w:rsidRPr="00D11195">
        <w:t xml:space="preserve"> E</w:t>
      </w:r>
      <w:r w:rsidR="00B70297" w:rsidRPr="00D11195">
        <w:t>O, tzn. na celkový počet cca 2 4</w:t>
      </w:r>
      <w:r w:rsidRPr="00D11195">
        <w:t xml:space="preserve">00 </w:t>
      </w:r>
      <w:r w:rsidR="00B70297" w:rsidRPr="00D11195">
        <w:t>– 25</w:t>
      </w:r>
      <w:r w:rsidRPr="00D11195">
        <w:t xml:space="preserve">00 EO. </w:t>
      </w:r>
    </w:p>
    <w:p w14:paraId="061D0DD1" w14:textId="6139D88B" w:rsidR="007C3D5F" w:rsidRPr="007C3D5F" w:rsidRDefault="007C3D5F" w:rsidP="008039D6">
      <w:pPr>
        <w:spacing w:after="60"/>
        <w:rPr>
          <w:color w:val="FF0000"/>
        </w:rPr>
      </w:pPr>
      <w:bookmarkStart w:id="25" w:name="_Hlk146890525"/>
      <w:r w:rsidRPr="007C3D5F">
        <w:rPr>
          <w:color w:val="FF0000"/>
        </w:rPr>
        <w:t>Recipientem ČOV Kamenné Žehrovice je potok Loděnice.</w:t>
      </w:r>
    </w:p>
    <w:p w14:paraId="4E59F66F" w14:textId="2092C30D" w:rsidR="003E7C40" w:rsidRPr="00D11195" w:rsidRDefault="00AE6DD5" w:rsidP="008039D6">
      <w:pPr>
        <w:spacing w:after="60"/>
      </w:pPr>
      <w:bookmarkStart w:id="26" w:name="_Hlk146890563"/>
      <w:bookmarkEnd w:id="25"/>
      <w:r w:rsidRPr="00D11195">
        <w:rPr>
          <w:snapToGrid w:val="0"/>
        </w:rPr>
        <w:t xml:space="preserve">Na ploše </w:t>
      </w:r>
      <w:r w:rsidR="000E7397" w:rsidRPr="000E7397">
        <w:rPr>
          <w:snapToGrid w:val="0"/>
          <w:color w:val="FF0000"/>
        </w:rPr>
        <w:t xml:space="preserve">P.1 a Z.12 </w:t>
      </w:r>
      <w:bookmarkEnd w:id="26"/>
      <w:r w:rsidRPr="000E7397">
        <w:rPr>
          <w:strike/>
          <w:snapToGrid w:val="0"/>
          <w:color w:val="FF0000"/>
        </w:rPr>
        <w:t>SX</w:t>
      </w:r>
      <w:r w:rsidR="003E7C40" w:rsidRPr="000E7397">
        <w:rPr>
          <w:strike/>
          <w:snapToGrid w:val="0"/>
          <w:color w:val="FF0000"/>
        </w:rPr>
        <w:t>/1</w:t>
      </w:r>
      <w:r w:rsidR="003E7C40" w:rsidRPr="000E7397">
        <w:rPr>
          <w:snapToGrid w:val="0"/>
          <w:color w:val="FF0000"/>
        </w:rPr>
        <w:t xml:space="preserve"> </w:t>
      </w:r>
      <w:bookmarkStart w:id="27" w:name="_Hlk146890577"/>
      <w:r w:rsidR="003E7C40" w:rsidRPr="00D11195">
        <w:rPr>
          <w:snapToGrid w:val="0"/>
        </w:rPr>
        <w:t>v areálu bývalého dolu Wanieck</w:t>
      </w:r>
      <w:r w:rsidR="003E7C40" w:rsidRPr="00D11195">
        <w:rPr>
          <w:b/>
          <w:i/>
        </w:rPr>
        <w:t xml:space="preserve"> </w:t>
      </w:r>
      <w:r w:rsidR="003E7C40" w:rsidRPr="00D11195">
        <w:rPr>
          <w:lang w:eastAsia="ar-SA"/>
        </w:rPr>
        <w:t>lze předpokládat možnost gravitačního svedení splaškových vod do nejnižšího místa lokality v blízkosti Turyňského rybníka</w:t>
      </w:r>
      <w:bookmarkEnd w:id="27"/>
      <w:r w:rsidR="003E7C40" w:rsidRPr="00D11195">
        <w:rPr>
          <w:lang w:eastAsia="ar-SA"/>
        </w:rPr>
        <w:t xml:space="preserve">. </w:t>
      </w:r>
      <w:r w:rsidR="003E7C40" w:rsidRPr="00EC7212">
        <w:rPr>
          <w:strike/>
          <w:color w:val="FF0000"/>
          <w:lang w:eastAsia="ar-SA"/>
        </w:rPr>
        <w:t>Předpokladem možnosti gravitačního odvodnění je citlivé výškové a směrové řešení navržené uliční sítě</w:t>
      </w:r>
      <w:bookmarkStart w:id="28" w:name="_Hlk146890600"/>
      <w:r w:rsidR="003E7C40" w:rsidRPr="00D11195">
        <w:rPr>
          <w:lang w:eastAsia="ar-SA"/>
        </w:rPr>
        <w:t>. Odvádění splaškových vod na ČOV Srby z nejnižšího místa zájmové lokality bude nutné řešit čerpáním.</w:t>
      </w:r>
      <w:r w:rsidR="003E7C40" w:rsidRPr="00D11195">
        <w:rPr>
          <w:b/>
          <w:i/>
        </w:rPr>
        <w:t xml:space="preserve"> </w:t>
      </w:r>
      <w:bookmarkEnd w:id="28"/>
      <w:r w:rsidR="003E7C40" w:rsidRPr="00D11195">
        <w:rPr>
          <w:lang w:eastAsia="ar-SA"/>
        </w:rPr>
        <w:t>Navržena je realizaci gravitační splaškové kanalizace profilu DN 300, svedená do ČS umístěné v nejnižším místě lokality. Z navržené ČS budou splaškové vody čerpány do ČOV Srby</w:t>
      </w:r>
      <w:r w:rsidR="00EC7212">
        <w:rPr>
          <w:lang w:eastAsia="ar-SA"/>
        </w:rPr>
        <w:t xml:space="preserve"> </w:t>
      </w:r>
      <w:r w:rsidR="00EC7212" w:rsidRPr="00EC7212">
        <w:rPr>
          <w:color w:val="FF0000"/>
          <w:lang w:eastAsia="ar-SA"/>
        </w:rPr>
        <w:t>na území sousední obce</w:t>
      </w:r>
      <w:r w:rsidR="00EC7212">
        <w:rPr>
          <w:color w:val="FF0000"/>
          <w:lang w:eastAsia="ar-SA"/>
        </w:rPr>
        <w:t xml:space="preserve">. </w:t>
      </w:r>
      <w:r w:rsidR="003E7C40" w:rsidRPr="00D11195">
        <w:t>Stávající ČOV Srby má projektovanou kapacitu 500 EO. V současné době je na ní napojeno cca 300 EO. Z uvedeného vyplývá její kapacita cca 200 EO.  Dle počt</w:t>
      </w:r>
      <w:r w:rsidRPr="00D11195">
        <w:t xml:space="preserve">u obyvatel na rozvojové ploše </w:t>
      </w:r>
      <w:r w:rsidR="00EC7212" w:rsidRPr="000E7397">
        <w:rPr>
          <w:snapToGrid w:val="0"/>
          <w:color w:val="FF0000"/>
        </w:rPr>
        <w:t xml:space="preserve">P.1 a Z.12 </w:t>
      </w:r>
      <w:r w:rsidR="00EC7212" w:rsidRPr="000E7397">
        <w:rPr>
          <w:strike/>
          <w:snapToGrid w:val="0"/>
          <w:color w:val="FF0000"/>
        </w:rPr>
        <w:t>SX/1</w:t>
      </w:r>
      <w:r w:rsidR="00EC7212" w:rsidRPr="000E7397">
        <w:rPr>
          <w:snapToGrid w:val="0"/>
          <w:color w:val="FF0000"/>
        </w:rPr>
        <w:t xml:space="preserve"> </w:t>
      </w:r>
      <w:r w:rsidR="003E7C40" w:rsidRPr="00D11195">
        <w:t xml:space="preserve">bude na ČOV Srby napojeno cca 690 obyvatel. Z výše uvedených hodnot je zřejmé, že kapacita stávající ČOV Srby nebude pro další rozvoj dostačující a bude nutné provedení její intenzifikace o cca 500 EO, tzn. na celkový počet cca 1 000 EO. </w:t>
      </w:r>
    </w:p>
    <w:p w14:paraId="4FCFFF27" w14:textId="77777777" w:rsidR="003E7C40" w:rsidRPr="00D11195" w:rsidRDefault="003E7C40" w:rsidP="008039D6">
      <w:pPr>
        <w:spacing w:after="60"/>
        <w:rPr>
          <w:lang w:eastAsia="ar-SA"/>
        </w:rPr>
      </w:pPr>
      <w:r w:rsidRPr="00D11195">
        <w:rPr>
          <w:lang w:eastAsia="ar-SA"/>
        </w:rPr>
        <w:t>Podmínkou zaústění splašků do ČOV Kamenné Žehrovice a do ČOV Srby je realizace intenzifikace ČOV v požadovaném rozsahu.</w:t>
      </w:r>
    </w:p>
    <w:p w14:paraId="797C5082" w14:textId="77777777" w:rsidR="003E7C40" w:rsidRPr="00D11195" w:rsidRDefault="003E7C40" w:rsidP="008039D6">
      <w:pPr>
        <w:spacing w:after="60"/>
      </w:pPr>
      <w:r w:rsidRPr="00D11195">
        <w:t xml:space="preserve">Pokud nebudou možná ve stávajících lokalitách prostorová rozšíření obou ČOV, bude nutno hledat jiné možnosti řešení. </w:t>
      </w:r>
      <w:r w:rsidR="00475C9A" w:rsidRPr="00D11195">
        <w:t>Územní plán navrhuje jejich intenzifikaci</w:t>
      </w:r>
      <w:r w:rsidRPr="00D11195">
        <w:t xml:space="preserve"> ve stávajícím objektu, </w:t>
      </w:r>
      <w:r w:rsidR="00475C9A" w:rsidRPr="00D11195">
        <w:t>s úpravou</w:t>
      </w:r>
      <w:r w:rsidRPr="00D11195">
        <w:t xml:space="preserve"> technologie způsobu čištění bez nutnosti prostorového rozšíření</w:t>
      </w:r>
      <w:r w:rsidR="00475C9A" w:rsidRPr="00D11195">
        <w:t>.</w:t>
      </w:r>
    </w:p>
    <w:p w14:paraId="31298729" w14:textId="2AD07A16" w:rsidR="003E7C40" w:rsidRPr="00D11195" w:rsidRDefault="003E7C40" w:rsidP="008039D6">
      <w:pPr>
        <w:spacing w:after="60"/>
      </w:pPr>
      <w:r w:rsidRPr="00D11195">
        <w:t xml:space="preserve">Napojení plochy </w:t>
      </w:r>
      <w:r w:rsidR="00961914" w:rsidRPr="00961914">
        <w:rPr>
          <w:color w:val="FF0000"/>
        </w:rPr>
        <w:t xml:space="preserve">Z.14 </w:t>
      </w:r>
      <w:r w:rsidRPr="00961914">
        <w:rPr>
          <w:strike/>
          <w:color w:val="FF0000"/>
        </w:rPr>
        <w:t>BI/9</w:t>
      </w:r>
      <w:r w:rsidRPr="00961914">
        <w:rPr>
          <w:color w:val="FF0000"/>
        </w:rPr>
        <w:t xml:space="preserve"> </w:t>
      </w:r>
      <w:r w:rsidRPr="00D11195">
        <w:t>lze předpokládat na kanalizační systém sousední obce Doksy, se kterou plocha bezprostředně sousedí.</w:t>
      </w:r>
    </w:p>
    <w:p w14:paraId="2132F428" w14:textId="77777777" w:rsidR="003E7C40" w:rsidRPr="00D11195" w:rsidRDefault="003E7C40" w:rsidP="008039D6">
      <w:pPr>
        <w:spacing w:after="60"/>
        <w:rPr>
          <w:snapToGrid w:val="0"/>
        </w:rPr>
      </w:pPr>
      <w:r w:rsidRPr="00D11195">
        <w:rPr>
          <w:snapToGrid w:val="0"/>
        </w:rPr>
        <w:t xml:space="preserve">Podrobně budou trasy a dimenze řešeny v rámci územních studií a navazujících stupňů projektové dokumentace vždy na konkrétní rozvojovou plochu. </w:t>
      </w:r>
    </w:p>
    <w:p w14:paraId="3ACD6837" w14:textId="77777777" w:rsidR="005C1B54" w:rsidRPr="00D11195" w:rsidRDefault="005C1B54" w:rsidP="008039D6">
      <w:pPr>
        <w:spacing w:after="60"/>
        <w:ind w:firstLine="567"/>
        <w:jc w:val="both"/>
        <w:rPr>
          <w:rFonts w:cstheme="minorHAnsi"/>
          <w:szCs w:val="22"/>
        </w:rPr>
      </w:pPr>
    </w:p>
    <w:p w14:paraId="29A7DED1" w14:textId="77777777" w:rsidR="00581B3D" w:rsidRDefault="005C1B54" w:rsidP="00307F0E">
      <w:pPr>
        <w:spacing w:after="60"/>
        <w:ind w:firstLine="0"/>
        <w:jc w:val="both"/>
        <w:rPr>
          <w:rFonts w:cstheme="minorHAnsi"/>
          <w:snapToGrid w:val="0"/>
        </w:rPr>
      </w:pPr>
      <w:r w:rsidRPr="00D11195">
        <w:rPr>
          <w:rFonts w:cstheme="minorHAnsi"/>
          <w:b/>
          <w:snapToGrid w:val="0"/>
          <w:u w:val="single"/>
        </w:rPr>
        <w:t>Dešťové vody</w:t>
      </w:r>
      <w:r w:rsidRPr="00D11195">
        <w:rPr>
          <w:rFonts w:cstheme="minorHAnsi"/>
          <w:snapToGrid w:val="0"/>
        </w:rPr>
        <w:t xml:space="preserve"> </w:t>
      </w:r>
    </w:p>
    <w:p w14:paraId="7B9C39BD" w14:textId="046A413B" w:rsidR="00581B3D" w:rsidRPr="00581B3D" w:rsidRDefault="00581B3D" w:rsidP="008039D6">
      <w:pPr>
        <w:spacing w:after="60"/>
        <w:jc w:val="both"/>
        <w:rPr>
          <w:rFonts w:cstheme="minorHAnsi"/>
          <w:bCs/>
          <w:color w:val="FF0000"/>
          <w:u w:val="single"/>
        </w:rPr>
      </w:pPr>
      <w:bookmarkStart w:id="29" w:name="_Hlk145074577"/>
      <w:r w:rsidRPr="00581B3D">
        <w:rPr>
          <w:rFonts w:cstheme="minorHAnsi"/>
          <w:bCs/>
          <w:color w:val="FF0000"/>
          <w:u w:val="single"/>
        </w:rPr>
        <w:t>Koncepce řešení odpadních vod:</w:t>
      </w:r>
    </w:p>
    <w:p w14:paraId="63384503" w14:textId="40CA94D1" w:rsidR="00644DB9" w:rsidRPr="00644DB9" w:rsidRDefault="00644DB9">
      <w:pPr>
        <w:pStyle w:val="Odstavecseseznamem"/>
        <w:numPr>
          <w:ilvl w:val="0"/>
          <w:numId w:val="1"/>
        </w:numPr>
        <w:spacing w:after="60" w:line="240" w:lineRule="auto"/>
        <w:jc w:val="both"/>
        <w:rPr>
          <w:rFonts w:cstheme="minorHAnsi"/>
          <w:snapToGrid w:val="0"/>
          <w:color w:val="FF0000"/>
        </w:rPr>
      </w:pPr>
      <w:bookmarkStart w:id="30" w:name="_Hlk146890661"/>
      <w:bookmarkEnd w:id="29"/>
      <w:r w:rsidRPr="00644DB9">
        <w:rPr>
          <w:rFonts w:cstheme="minorHAnsi"/>
          <w:snapToGrid w:val="0"/>
          <w:color w:val="FF0000"/>
        </w:rPr>
        <w:t>maximální množství srážkových vod řešit přirozeným vsakem do půdy, tzn. minimalizovat zpevňování ploch území nepropustnými materiály,</w:t>
      </w:r>
    </w:p>
    <w:p w14:paraId="00BC6B1F" w14:textId="0CCFC807" w:rsidR="00644DB9" w:rsidRPr="00644DB9" w:rsidRDefault="00644DB9">
      <w:pPr>
        <w:pStyle w:val="Odstavecseseznamem"/>
        <w:numPr>
          <w:ilvl w:val="0"/>
          <w:numId w:val="1"/>
        </w:numPr>
        <w:spacing w:after="60" w:line="240" w:lineRule="auto"/>
        <w:jc w:val="both"/>
        <w:rPr>
          <w:rFonts w:cstheme="minorHAnsi"/>
          <w:snapToGrid w:val="0"/>
          <w:color w:val="FF0000"/>
        </w:rPr>
      </w:pPr>
      <w:r w:rsidRPr="00644DB9">
        <w:rPr>
          <w:rFonts w:cstheme="minorHAnsi"/>
          <w:snapToGrid w:val="0"/>
          <w:color w:val="FF0000"/>
        </w:rPr>
        <w:t>ze zpevněných ploch odvádět srážkové vody především dešťovými stokami oddílné kanalizace</w:t>
      </w:r>
      <w:r w:rsidR="00FD5CF6">
        <w:rPr>
          <w:rFonts w:cstheme="minorHAnsi"/>
          <w:snapToGrid w:val="0"/>
          <w:color w:val="FF0000"/>
        </w:rPr>
        <w:t>.</w:t>
      </w:r>
    </w:p>
    <w:p w14:paraId="14CD885C" w14:textId="075A8D76" w:rsidR="00644DB9" w:rsidRPr="00644DB9" w:rsidRDefault="00644DB9">
      <w:pPr>
        <w:pStyle w:val="Odstavecseseznamem"/>
        <w:numPr>
          <w:ilvl w:val="0"/>
          <w:numId w:val="1"/>
        </w:numPr>
        <w:spacing w:after="60" w:line="240" w:lineRule="auto"/>
        <w:jc w:val="both"/>
        <w:rPr>
          <w:rFonts w:cstheme="minorHAnsi"/>
          <w:snapToGrid w:val="0"/>
          <w:color w:val="FF0000"/>
        </w:rPr>
      </w:pPr>
      <w:r w:rsidRPr="00644DB9">
        <w:rPr>
          <w:rFonts w:cstheme="minorHAnsi"/>
          <w:snapToGrid w:val="0"/>
          <w:color w:val="FF0000"/>
        </w:rPr>
        <w:t>pouze v nezbytně nutných případech odvádět srážkové vody společně s odpadními jednotnou kanalizací.</w:t>
      </w:r>
    </w:p>
    <w:bookmarkEnd w:id="30"/>
    <w:p w14:paraId="7523DCF8" w14:textId="7A2F1E52" w:rsidR="005C1B54" w:rsidRPr="00644DB9" w:rsidRDefault="005C1B54">
      <w:pPr>
        <w:pStyle w:val="Odstavecseseznamem"/>
        <w:numPr>
          <w:ilvl w:val="0"/>
          <w:numId w:val="1"/>
        </w:numPr>
        <w:spacing w:after="60"/>
        <w:jc w:val="both"/>
        <w:rPr>
          <w:rFonts w:cstheme="minorHAnsi"/>
          <w:strike/>
          <w:snapToGrid w:val="0"/>
          <w:color w:val="FF0000"/>
          <w:u w:val="single"/>
        </w:rPr>
      </w:pPr>
      <w:r w:rsidRPr="00F741EA">
        <w:t xml:space="preserve">Doporučuje se co nejvíce využívat vsakování dešťové vody do veřejné zeleně. U každého rodinného domu je nutno </w:t>
      </w:r>
      <w:r w:rsidR="00475C9A" w:rsidRPr="00F741EA">
        <w:t>zajistit</w:t>
      </w:r>
      <w:r w:rsidRPr="00F741EA">
        <w:t xml:space="preserve"> </w:t>
      </w:r>
      <w:r w:rsidR="00475C9A" w:rsidRPr="00F741EA">
        <w:t>vsakování</w:t>
      </w:r>
      <w:r w:rsidRPr="00F741EA">
        <w:t xml:space="preserve"> dešťových vod na vlastním pozemku, případně uvažovat s jejím dalším využitím. </w:t>
      </w:r>
      <w:r w:rsidRPr="00644DB9">
        <w:rPr>
          <w:strike/>
          <w:color w:val="FF0000"/>
        </w:rPr>
        <w:t>U nových hromadných zástaveb</w:t>
      </w:r>
      <w:r w:rsidR="00475C9A" w:rsidRPr="00644DB9">
        <w:rPr>
          <w:strike/>
          <w:color w:val="FF0000"/>
        </w:rPr>
        <w:t xml:space="preserve"> ploch rodinnými domy (</w:t>
      </w:r>
      <w:r w:rsidRPr="00644DB9">
        <w:rPr>
          <w:strike/>
          <w:color w:val="FF0000"/>
        </w:rPr>
        <w:t>10 rodinných domů</w:t>
      </w:r>
      <w:r w:rsidR="00475C9A" w:rsidRPr="00644DB9">
        <w:rPr>
          <w:strike/>
          <w:color w:val="FF0000"/>
        </w:rPr>
        <w:t xml:space="preserve"> a více</w:t>
      </w:r>
      <w:r w:rsidRPr="00644DB9">
        <w:rPr>
          <w:strike/>
          <w:color w:val="FF0000"/>
        </w:rPr>
        <w:t>) bude nutno vždy doložit hydrogeologické posouzení a studii celé lokality z hlediska ovlivnění odtokových poměrů v řešeném území a z hlediska způsobu likvidace dešťových vod.</w:t>
      </w:r>
      <w:r w:rsidRPr="00644DB9">
        <w:rPr>
          <w:rFonts w:cstheme="minorHAnsi"/>
          <w:strike/>
          <w:snapToGrid w:val="0"/>
          <w:color w:val="FF0000"/>
        </w:rPr>
        <w:t xml:space="preserve"> </w:t>
      </w:r>
    </w:p>
    <w:p w14:paraId="04779AEA" w14:textId="77777777" w:rsidR="00A81506" w:rsidRPr="00D11195" w:rsidRDefault="00A81506" w:rsidP="008039D6">
      <w:pPr>
        <w:pStyle w:val="Zkladntext21"/>
        <w:overflowPunct/>
        <w:autoSpaceDE/>
        <w:autoSpaceDN/>
        <w:adjustRightInd/>
        <w:spacing w:after="60" w:line="240" w:lineRule="auto"/>
        <w:ind w:firstLine="0"/>
        <w:textAlignment w:val="auto"/>
        <w:rPr>
          <w:rFonts w:asciiTheme="minorHAnsi" w:hAnsiTheme="minorHAnsi" w:cstheme="minorHAnsi"/>
        </w:rPr>
      </w:pPr>
    </w:p>
    <w:p w14:paraId="7B7EC311" w14:textId="77777777" w:rsidR="008021E9" w:rsidRDefault="008021E9" w:rsidP="00314AA8">
      <w:pPr>
        <w:spacing w:after="60"/>
        <w:ind w:firstLine="0"/>
        <w:jc w:val="both"/>
        <w:rPr>
          <w:rFonts w:cstheme="minorHAnsi"/>
          <w:b/>
          <w:u w:val="single"/>
        </w:rPr>
      </w:pPr>
      <w:r w:rsidRPr="00D11195">
        <w:rPr>
          <w:rFonts w:cstheme="minorHAnsi"/>
          <w:b/>
          <w:u w:val="single"/>
        </w:rPr>
        <w:t>Elektrická energie</w:t>
      </w:r>
    </w:p>
    <w:p w14:paraId="53AFC006" w14:textId="1041C82C" w:rsidR="00D83B47" w:rsidRPr="00A70B66" w:rsidRDefault="008C15C9" w:rsidP="008039D6">
      <w:pPr>
        <w:spacing w:after="60"/>
        <w:jc w:val="both"/>
        <w:rPr>
          <w:rFonts w:cstheme="minorHAnsi"/>
          <w:bCs/>
          <w:color w:val="FF0000"/>
        </w:rPr>
      </w:pPr>
      <w:r>
        <w:rPr>
          <w:rFonts w:cstheme="minorHAnsi"/>
          <w:bCs/>
          <w:color w:val="FF0000"/>
          <w:u w:val="single"/>
        </w:rPr>
        <w:lastRenderedPageBreak/>
        <w:t>S</w:t>
      </w:r>
      <w:r w:rsidR="00D83B47" w:rsidRPr="00D83B47">
        <w:rPr>
          <w:rFonts w:cstheme="minorHAnsi"/>
          <w:bCs/>
          <w:color w:val="FF0000"/>
          <w:u w:val="single"/>
        </w:rPr>
        <w:t>tav:</w:t>
      </w:r>
      <w:r w:rsidR="00A70B66">
        <w:rPr>
          <w:rFonts w:cstheme="minorHAnsi"/>
          <w:bCs/>
          <w:color w:val="FF0000"/>
          <w:u w:val="single"/>
        </w:rPr>
        <w:t xml:space="preserve"> </w:t>
      </w:r>
      <w:r w:rsidR="00A70B66" w:rsidRPr="00A70B66">
        <w:rPr>
          <w:rFonts w:cstheme="minorHAnsi"/>
          <w:bCs/>
          <w:color w:val="FF0000"/>
        </w:rPr>
        <w:t xml:space="preserve">Veškeré objekty </w:t>
      </w:r>
      <w:r w:rsidR="00A70B66">
        <w:rPr>
          <w:rFonts w:cstheme="minorHAnsi"/>
          <w:bCs/>
          <w:color w:val="FF0000"/>
        </w:rPr>
        <w:t xml:space="preserve">v obci </w:t>
      </w:r>
      <w:r w:rsidR="00A70B66" w:rsidRPr="00A70B66">
        <w:rPr>
          <w:rFonts w:cstheme="minorHAnsi"/>
          <w:bCs/>
          <w:color w:val="FF0000"/>
        </w:rPr>
        <w:t xml:space="preserve">jsou zásobovány elektřinou z linek o napětí 22 </w:t>
      </w:r>
      <w:proofErr w:type="spellStart"/>
      <w:r w:rsidR="00A70B66" w:rsidRPr="00A70B66">
        <w:rPr>
          <w:rFonts w:cstheme="minorHAnsi"/>
          <w:bCs/>
          <w:color w:val="FF0000"/>
        </w:rPr>
        <w:t>kV</w:t>
      </w:r>
      <w:proofErr w:type="spellEnd"/>
      <w:r w:rsidR="00A70B66" w:rsidRPr="00A70B66">
        <w:rPr>
          <w:rFonts w:cstheme="minorHAnsi"/>
          <w:bCs/>
          <w:color w:val="FF0000"/>
        </w:rPr>
        <w:t xml:space="preserve"> procházejících katastrálním územím obce. Tato vedení jsou vzdušná a končí na 13 transformátorech.</w:t>
      </w:r>
      <w:r w:rsidR="00A70B66">
        <w:rPr>
          <w:rFonts w:cstheme="minorHAnsi"/>
          <w:bCs/>
          <w:color w:val="FF0000"/>
        </w:rPr>
        <w:t xml:space="preserve"> </w:t>
      </w:r>
      <w:r w:rsidR="00A70B66" w:rsidRPr="00A70B66">
        <w:rPr>
          <w:rFonts w:cstheme="minorHAnsi"/>
          <w:bCs/>
          <w:color w:val="FF0000"/>
        </w:rPr>
        <w:t xml:space="preserve">Na ploše </w:t>
      </w:r>
      <w:r w:rsidR="00A70B66">
        <w:rPr>
          <w:rFonts w:cstheme="minorHAnsi"/>
          <w:bCs/>
          <w:color w:val="FF0000"/>
        </w:rPr>
        <w:t>P.1</w:t>
      </w:r>
      <w:r w:rsidR="00A70B66" w:rsidRPr="00A70B66">
        <w:rPr>
          <w:rFonts w:cstheme="minorHAnsi"/>
          <w:bCs/>
          <w:color w:val="FF0000"/>
        </w:rPr>
        <w:t xml:space="preserve"> v areálu bývalého dolu Wanieck se nacházejí 2 trafostanice</w:t>
      </w:r>
      <w:r w:rsidR="00A70B66">
        <w:rPr>
          <w:rFonts w:cstheme="minorHAnsi"/>
          <w:bCs/>
          <w:color w:val="FF0000"/>
        </w:rPr>
        <w:t>.</w:t>
      </w:r>
      <w:r w:rsidR="00AB292B">
        <w:rPr>
          <w:rFonts w:cstheme="minorHAnsi"/>
          <w:bCs/>
          <w:color w:val="FF0000"/>
        </w:rPr>
        <w:t xml:space="preserve"> </w:t>
      </w:r>
      <w:r w:rsidR="00AB292B" w:rsidRPr="00AB292B">
        <w:rPr>
          <w:rFonts w:cstheme="minorHAnsi"/>
          <w:bCs/>
          <w:color w:val="FF0000"/>
        </w:rPr>
        <w:t xml:space="preserve">Řešeným územím dále prochází trasa venkovního vedení elektrické energie VVN 400 </w:t>
      </w:r>
      <w:proofErr w:type="spellStart"/>
      <w:r w:rsidR="00AB292B" w:rsidRPr="00AB292B">
        <w:rPr>
          <w:rFonts w:cstheme="minorHAnsi"/>
          <w:bCs/>
          <w:color w:val="FF0000"/>
        </w:rPr>
        <w:t>kV</w:t>
      </w:r>
      <w:proofErr w:type="spellEnd"/>
      <w:r w:rsidR="00AB292B" w:rsidRPr="00AB292B">
        <w:rPr>
          <w:rFonts w:cstheme="minorHAnsi"/>
          <w:bCs/>
          <w:color w:val="FF0000"/>
        </w:rPr>
        <w:t>, která vede územím ve směru jihovýchod – severozápad</w:t>
      </w:r>
      <w:r w:rsidR="00AB292B">
        <w:rPr>
          <w:rFonts w:cstheme="minorHAnsi"/>
          <w:bCs/>
          <w:color w:val="FF0000"/>
        </w:rPr>
        <w:t xml:space="preserve">; v linii tohoto vedení je vymezen koridor CNZ.E </w:t>
      </w:r>
      <w:r w:rsidR="00AB292B" w:rsidRPr="00AB292B">
        <w:rPr>
          <w:rFonts w:cstheme="minorHAnsi"/>
          <w:bCs/>
          <w:color w:val="FF0000"/>
        </w:rPr>
        <w:t>v souběhu s</w:t>
      </w:r>
      <w:r w:rsidR="00090112">
        <w:rPr>
          <w:rFonts w:cstheme="minorHAnsi"/>
          <w:bCs/>
          <w:color w:val="FF0000"/>
        </w:rPr>
        <w:t> </w:t>
      </w:r>
      <w:r w:rsidR="00090112" w:rsidRPr="00090112">
        <w:rPr>
          <w:rFonts w:cstheme="minorHAnsi"/>
          <w:bCs/>
          <w:color w:val="00B050"/>
        </w:rPr>
        <w:t xml:space="preserve">dálnicí D6 </w:t>
      </w:r>
      <w:r w:rsidR="00AB292B" w:rsidRPr="00090112">
        <w:rPr>
          <w:rFonts w:cstheme="minorHAnsi"/>
          <w:bCs/>
          <w:strike/>
          <w:color w:val="00B050"/>
        </w:rPr>
        <w:t>rychlostní silnicí R6</w:t>
      </w:r>
      <w:r w:rsidR="00AB292B" w:rsidRPr="00AB292B">
        <w:rPr>
          <w:rFonts w:cstheme="minorHAnsi"/>
          <w:bCs/>
          <w:color w:val="FF0000"/>
        </w:rPr>
        <w:t xml:space="preserve">. Dále územím prochází trasy vedení elektrické energie VVN 110 </w:t>
      </w:r>
      <w:proofErr w:type="spellStart"/>
      <w:r w:rsidR="00AB292B" w:rsidRPr="00AB292B">
        <w:rPr>
          <w:rFonts w:cstheme="minorHAnsi"/>
          <w:bCs/>
          <w:color w:val="FF0000"/>
        </w:rPr>
        <w:t>kV</w:t>
      </w:r>
      <w:proofErr w:type="spellEnd"/>
      <w:r w:rsidR="00AB292B" w:rsidRPr="00AB292B">
        <w:rPr>
          <w:rFonts w:cstheme="minorHAnsi"/>
          <w:bCs/>
          <w:color w:val="FF0000"/>
        </w:rPr>
        <w:t>.</w:t>
      </w:r>
    </w:p>
    <w:p w14:paraId="63EE41A0" w14:textId="75B77BED" w:rsidR="004C7314" w:rsidRDefault="004C7314" w:rsidP="008039D6">
      <w:pPr>
        <w:spacing w:after="60"/>
        <w:jc w:val="both"/>
        <w:rPr>
          <w:rFonts w:cstheme="minorHAnsi"/>
          <w:bCs/>
          <w:color w:val="FF0000"/>
          <w:u w:val="single"/>
        </w:rPr>
      </w:pPr>
      <w:r w:rsidRPr="004C7314">
        <w:rPr>
          <w:rFonts w:cstheme="minorHAnsi"/>
          <w:bCs/>
          <w:color w:val="FF0000"/>
          <w:u w:val="single"/>
        </w:rPr>
        <w:t>Koncepce řešení:</w:t>
      </w:r>
    </w:p>
    <w:p w14:paraId="563A8DC9" w14:textId="4D5BC297" w:rsidR="004C7314" w:rsidRDefault="004C7314">
      <w:pPr>
        <w:pStyle w:val="Odstavecseseznamem"/>
        <w:numPr>
          <w:ilvl w:val="0"/>
          <w:numId w:val="1"/>
        </w:numPr>
        <w:spacing w:after="60" w:line="240" w:lineRule="auto"/>
        <w:jc w:val="both"/>
        <w:rPr>
          <w:rFonts w:cstheme="minorHAnsi"/>
          <w:snapToGrid w:val="0"/>
          <w:color w:val="FF0000"/>
        </w:rPr>
      </w:pPr>
      <w:r w:rsidRPr="004C7314">
        <w:rPr>
          <w:rFonts w:cstheme="minorHAnsi"/>
          <w:snapToGrid w:val="0"/>
          <w:color w:val="FF0000"/>
        </w:rPr>
        <w:t xml:space="preserve">V zastavitelných plochách budou venkovní rozvody nahrazeny nebo nově realizovány kabelovým vedením 22 </w:t>
      </w:r>
      <w:proofErr w:type="spellStart"/>
      <w:r w:rsidRPr="004C7314">
        <w:rPr>
          <w:rFonts w:cstheme="minorHAnsi"/>
          <w:snapToGrid w:val="0"/>
          <w:color w:val="FF0000"/>
        </w:rPr>
        <w:t>kV</w:t>
      </w:r>
      <w:proofErr w:type="spellEnd"/>
      <w:r w:rsidRPr="004C7314">
        <w:rPr>
          <w:rFonts w:cstheme="minorHAnsi"/>
          <w:snapToGrid w:val="0"/>
          <w:color w:val="FF0000"/>
        </w:rPr>
        <w:t xml:space="preserve">. </w:t>
      </w:r>
    </w:p>
    <w:p w14:paraId="751E6A8F" w14:textId="1EF91D51" w:rsidR="003502E1" w:rsidRPr="004C7314" w:rsidRDefault="003502E1">
      <w:pPr>
        <w:pStyle w:val="Odstavecseseznamem"/>
        <w:numPr>
          <w:ilvl w:val="0"/>
          <w:numId w:val="1"/>
        </w:numPr>
        <w:spacing w:after="60" w:line="240" w:lineRule="auto"/>
        <w:jc w:val="both"/>
        <w:rPr>
          <w:rFonts w:cstheme="minorHAnsi"/>
          <w:snapToGrid w:val="0"/>
          <w:color w:val="FF0000"/>
        </w:rPr>
      </w:pPr>
      <w:r w:rsidRPr="003502E1">
        <w:rPr>
          <w:rFonts w:cstheme="minorHAnsi"/>
          <w:snapToGrid w:val="0"/>
          <w:color w:val="FF0000"/>
        </w:rPr>
        <w:t>Inženýrské sítě jsou ukládány jako podzemní vedení zejména do veřejných komunikací a prostranství</w:t>
      </w:r>
      <w:r>
        <w:rPr>
          <w:rFonts w:cstheme="minorHAnsi"/>
          <w:snapToGrid w:val="0"/>
          <w:color w:val="FF0000"/>
        </w:rPr>
        <w:t>.</w:t>
      </w:r>
    </w:p>
    <w:p w14:paraId="0C75853D" w14:textId="2E686CA6" w:rsidR="004C7314" w:rsidRPr="004C7314" w:rsidRDefault="004C7314">
      <w:pPr>
        <w:pStyle w:val="Odstavecseseznamem"/>
        <w:numPr>
          <w:ilvl w:val="0"/>
          <w:numId w:val="1"/>
        </w:numPr>
        <w:spacing w:after="60" w:line="240" w:lineRule="auto"/>
        <w:jc w:val="both"/>
        <w:rPr>
          <w:rFonts w:cstheme="minorHAnsi"/>
          <w:snapToGrid w:val="0"/>
          <w:color w:val="FF0000"/>
        </w:rPr>
      </w:pPr>
      <w:r w:rsidRPr="004C7314">
        <w:rPr>
          <w:rFonts w:cstheme="minorHAnsi"/>
          <w:snapToGrid w:val="0"/>
          <w:color w:val="FF0000"/>
        </w:rPr>
        <w:t>Územní plán připouští nad rámec zásobování obce el. energií prostřednictvím přenosov</w:t>
      </w:r>
      <w:r>
        <w:rPr>
          <w:rFonts w:cstheme="minorHAnsi"/>
          <w:snapToGrid w:val="0"/>
          <w:color w:val="FF0000"/>
        </w:rPr>
        <w:t>é</w:t>
      </w:r>
      <w:r w:rsidRPr="004C7314">
        <w:rPr>
          <w:rFonts w:cstheme="minorHAnsi"/>
          <w:snapToGrid w:val="0"/>
          <w:color w:val="FF0000"/>
        </w:rPr>
        <w:t xml:space="preserve"> soustav</w:t>
      </w:r>
      <w:r>
        <w:rPr>
          <w:rFonts w:cstheme="minorHAnsi"/>
          <w:snapToGrid w:val="0"/>
          <w:color w:val="FF0000"/>
        </w:rPr>
        <w:t>y</w:t>
      </w:r>
      <w:r w:rsidRPr="004C7314">
        <w:rPr>
          <w:rFonts w:cstheme="minorHAnsi"/>
          <w:snapToGrid w:val="0"/>
          <w:color w:val="FF0000"/>
        </w:rPr>
        <w:t xml:space="preserve"> NN, VN, příp. VVN výrobu el energie jiným technologickým způsobem, zařízením, zejm. fotovoltaické pane-</w:t>
      </w:r>
      <w:proofErr w:type="spellStart"/>
      <w:r w:rsidRPr="004C7314">
        <w:rPr>
          <w:rFonts w:cstheme="minorHAnsi"/>
          <w:snapToGrid w:val="0"/>
          <w:color w:val="FF0000"/>
        </w:rPr>
        <w:t>ly</w:t>
      </w:r>
      <w:proofErr w:type="spellEnd"/>
      <w:r w:rsidRPr="004C7314">
        <w:rPr>
          <w:rFonts w:cstheme="minorHAnsi"/>
          <w:snapToGrid w:val="0"/>
          <w:color w:val="FF0000"/>
        </w:rPr>
        <w:t xml:space="preserve"> osazenými na </w:t>
      </w:r>
      <w:r w:rsidR="00514723">
        <w:rPr>
          <w:rFonts w:cstheme="minorHAnsi"/>
          <w:snapToGrid w:val="0"/>
          <w:color w:val="FF0000"/>
        </w:rPr>
        <w:t>stavbách</w:t>
      </w:r>
      <w:r w:rsidR="00003C7B">
        <w:rPr>
          <w:rFonts w:cstheme="minorHAnsi"/>
          <w:snapToGrid w:val="0"/>
          <w:color w:val="FF0000"/>
        </w:rPr>
        <w:t>.</w:t>
      </w:r>
    </w:p>
    <w:p w14:paraId="490E6EFE" w14:textId="77777777" w:rsidR="00EB59CB" w:rsidRPr="00003C7B" w:rsidRDefault="00EB59CB">
      <w:pPr>
        <w:pStyle w:val="Odstavecseseznamem"/>
        <w:numPr>
          <w:ilvl w:val="0"/>
          <w:numId w:val="1"/>
        </w:numPr>
        <w:spacing w:after="60" w:line="240" w:lineRule="auto"/>
        <w:jc w:val="both"/>
        <w:rPr>
          <w:rFonts w:cstheme="minorHAnsi"/>
        </w:rPr>
      </w:pPr>
      <w:r w:rsidRPr="00003C7B">
        <w:rPr>
          <w:rFonts w:cstheme="minorHAnsi"/>
        </w:rPr>
        <w:t>Územní plán nenavrhuje žádné nové trafostanice ani přeložky elektrického vedení. Rozvojové lokality budou zásobeny elektrickou energií ze stávajících trafostanic, popř. je formou regulativů stanoveno budování nových trafostanic jako přípustné využití v rozvojových plochách bydlení.</w:t>
      </w:r>
    </w:p>
    <w:p w14:paraId="114B209D" w14:textId="4B0D1603" w:rsidR="00704F37" w:rsidRPr="00704F37" w:rsidRDefault="000F5AE8">
      <w:pPr>
        <w:pStyle w:val="Odstavecseseznamem"/>
        <w:numPr>
          <w:ilvl w:val="0"/>
          <w:numId w:val="1"/>
        </w:numPr>
        <w:spacing w:after="60"/>
        <w:jc w:val="both"/>
        <w:rPr>
          <w:rFonts w:cstheme="minorHAnsi"/>
          <w:snapToGrid w:val="0"/>
          <w:color w:val="FF0000"/>
        </w:rPr>
      </w:pPr>
      <w:r w:rsidRPr="00704F37">
        <w:rPr>
          <w:rFonts w:cstheme="minorHAnsi"/>
        </w:rPr>
        <w:t xml:space="preserve">Na ploše </w:t>
      </w:r>
      <w:r w:rsidR="00B21D53" w:rsidRPr="00704F37">
        <w:rPr>
          <w:rFonts w:cstheme="minorHAnsi"/>
          <w:color w:val="FF0000"/>
        </w:rPr>
        <w:t xml:space="preserve">P.1 a Z.12 </w:t>
      </w:r>
      <w:r w:rsidRPr="00704F37">
        <w:rPr>
          <w:rFonts w:cstheme="minorHAnsi"/>
          <w:strike/>
          <w:color w:val="FF0000"/>
        </w:rPr>
        <w:t>SX</w:t>
      </w:r>
      <w:r w:rsidR="008021E9" w:rsidRPr="00704F37">
        <w:rPr>
          <w:rFonts w:cstheme="minorHAnsi"/>
          <w:strike/>
          <w:color w:val="FF0000"/>
        </w:rPr>
        <w:t>/1</w:t>
      </w:r>
      <w:r w:rsidR="008021E9" w:rsidRPr="00704F37">
        <w:rPr>
          <w:rFonts w:cstheme="minorHAnsi"/>
          <w:color w:val="FF0000"/>
        </w:rPr>
        <w:t xml:space="preserve"> </w:t>
      </w:r>
      <w:r w:rsidR="008021E9" w:rsidRPr="00704F37">
        <w:rPr>
          <w:rFonts w:cstheme="minorHAnsi"/>
          <w:snapToGrid w:val="0"/>
        </w:rPr>
        <w:t xml:space="preserve">v areálu bývalého dolu Wanieck se nacházejí 2 trafostanice </w:t>
      </w:r>
      <w:r w:rsidR="008021E9" w:rsidRPr="00704F37">
        <w:rPr>
          <w:rFonts w:cstheme="minorHAnsi"/>
          <w:strike/>
          <w:snapToGrid w:val="0"/>
          <w:color w:val="FF0000"/>
        </w:rPr>
        <w:t>(č.4850, č.5146).</w:t>
      </w:r>
      <w:r w:rsidR="008021E9" w:rsidRPr="00704F37">
        <w:rPr>
          <w:rFonts w:cstheme="minorHAnsi"/>
          <w:snapToGrid w:val="0"/>
          <w:color w:val="FF0000"/>
        </w:rPr>
        <w:t xml:space="preserve"> </w:t>
      </w:r>
      <w:r w:rsidR="00704F37">
        <w:rPr>
          <w:rFonts w:cstheme="minorHAnsi"/>
          <w:snapToGrid w:val="0"/>
          <w:color w:val="FF0000"/>
        </w:rPr>
        <w:t>Předmětem řešení regulačního plánu v tomto areálu bude</w:t>
      </w:r>
      <w:r w:rsidR="00EA535B">
        <w:rPr>
          <w:rFonts w:cstheme="minorHAnsi"/>
          <w:snapToGrid w:val="0"/>
          <w:color w:val="FF0000"/>
        </w:rPr>
        <w:t xml:space="preserve"> mj.</w:t>
      </w:r>
      <w:r w:rsidR="00704F37">
        <w:rPr>
          <w:rFonts w:cstheme="minorHAnsi"/>
          <w:snapToGrid w:val="0"/>
          <w:color w:val="FF0000"/>
        </w:rPr>
        <w:t xml:space="preserve"> zásobování el. energií.</w:t>
      </w:r>
    </w:p>
    <w:p w14:paraId="49C4DE04" w14:textId="3147245F" w:rsidR="008021E9" w:rsidRPr="00704F37" w:rsidRDefault="008021E9" w:rsidP="008039D6">
      <w:pPr>
        <w:spacing w:after="60"/>
        <w:ind w:firstLine="567"/>
        <w:jc w:val="both"/>
        <w:rPr>
          <w:rFonts w:cstheme="minorHAnsi"/>
          <w:strike/>
          <w:color w:val="FF0000"/>
          <w:szCs w:val="22"/>
        </w:rPr>
      </w:pPr>
      <w:r w:rsidRPr="00704F37">
        <w:rPr>
          <w:rFonts w:cstheme="minorHAnsi"/>
          <w:strike/>
          <w:color w:val="FF0000"/>
          <w:szCs w:val="22"/>
          <w:lang w:eastAsia="ar-SA"/>
        </w:rPr>
        <w:t xml:space="preserve">Tyto trafostanice budou využity pro stavbu areálu, následně budou zrušeny. </w:t>
      </w:r>
      <w:r w:rsidRPr="00704F37">
        <w:rPr>
          <w:rFonts w:cstheme="minorHAnsi"/>
          <w:strike/>
          <w:color w:val="FF0000"/>
          <w:szCs w:val="22"/>
        </w:rPr>
        <w:t xml:space="preserve">Areál bude napájen z dvou nových kompaktních transformačních stanic 22kV/0,4kV s instalovaným transformátorem 400kVA. </w:t>
      </w:r>
      <w:proofErr w:type="spellStart"/>
      <w:r w:rsidRPr="00704F37">
        <w:rPr>
          <w:rFonts w:cstheme="minorHAnsi"/>
          <w:strike/>
          <w:color w:val="FF0000"/>
          <w:szCs w:val="22"/>
        </w:rPr>
        <w:t>Zasmyčkování</w:t>
      </w:r>
      <w:proofErr w:type="spellEnd"/>
      <w:r w:rsidRPr="00704F37">
        <w:rPr>
          <w:rFonts w:cstheme="minorHAnsi"/>
          <w:strike/>
          <w:color w:val="FF0000"/>
          <w:szCs w:val="22"/>
        </w:rPr>
        <w:t xml:space="preserve"> TS kabelovým vedením 22kV ze stávajícího podpěrného bodu venkovního vedení (nutná úprava). </w:t>
      </w:r>
    </w:p>
    <w:p w14:paraId="66475D45" w14:textId="77777777" w:rsidR="00C71CC1" w:rsidRDefault="00C71CC1" w:rsidP="00C71CC1">
      <w:pPr>
        <w:spacing w:after="60"/>
        <w:ind w:firstLine="0"/>
        <w:jc w:val="both"/>
        <w:rPr>
          <w:rFonts w:cs="Calibri"/>
          <w:color w:val="FF0000"/>
          <w:szCs w:val="22"/>
        </w:rPr>
      </w:pPr>
    </w:p>
    <w:p w14:paraId="10DBF163" w14:textId="0B12AB6E" w:rsidR="00C71CC1" w:rsidRPr="00F41E98" w:rsidRDefault="00C71CC1" w:rsidP="00C71CC1">
      <w:pPr>
        <w:spacing w:after="60"/>
        <w:ind w:firstLine="0"/>
        <w:jc w:val="both"/>
        <w:rPr>
          <w:rFonts w:cs="Calibri"/>
          <w:color w:val="FF0000"/>
          <w:szCs w:val="22"/>
        </w:rPr>
      </w:pPr>
      <w:r w:rsidRPr="00F41E98">
        <w:rPr>
          <w:rFonts w:cs="Calibri"/>
          <w:color w:val="FF0000"/>
          <w:szCs w:val="22"/>
        </w:rPr>
        <w:t xml:space="preserve">Změna č. </w:t>
      </w:r>
      <w:r w:rsidRPr="00E75964">
        <w:rPr>
          <w:rFonts w:cs="Calibri"/>
          <w:color w:val="FF0000"/>
          <w:szCs w:val="22"/>
        </w:rPr>
        <w:t>3</w:t>
      </w:r>
      <w:r w:rsidRPr="00F41E98">
        <w:rPr>
          <w:rFonts w:cs="Calibri"/>
          <w:color w:val="FF0000"/>
          <w:szCs w:val="22"/>
        </w:rPr>
        <w:t xml:space="preserve"> ÚP vymezuje </w:t>
      </w:r>
      <w:r w:rsidRPr="00F41E98">
        <w:rPr>
          <w:rFonts w:cs="Calibri"/>
          <w:b/>
          <w:bCs/>
          <w:color w:val="FF0000"/>
          <w:szCs w:val="22"/>
        </w:rPr>
        <w:t>nový koridor technické infrastruktury</w:t>
      </w:r>
      <w:r w:rsidRPr="00E75964">
        <w:rPr>
          <w:rFonts w:cs="Calibri"/>
          <w:b/>
          <w:bCs/>
          <w:color w:val="FF0000"/>
          <w:szCs w:val="22"/>
        </w:rPr>
        <w:t xml:space="preserve"> pro zásobování elektrickou energií</w:t>
      </w:r>
      <w:r w:rsidRPr="00F41E98">
        <w:rPr>
          <w:rFonts w:cs="Calibri"/>
          <w:b/>
          <w:bCs/>
          <w:color w:val="FF0000"/>
          <w:szCs w:val="22"/>
        </w:rPr>
        <w:t xml:space="preserve"> </w:t>
      </w:r>
      <w:r w:rsidRPr="00E75964">
        <w:rPr>
          <w:rFonts w:cs="Calibri"/>
          <w:b/>
          <w:bCs/>
          <w:color w:val="FF0000"/>
          <w:szCs w:val="22"/>
        </w:rPr>
        <w:t>(CNZ.E).</w:t>
      </w:r>
      <w:r w:rsidRPr="00F41E98">
        <w:rPr>
          <w:rFonts w:cs="Calibri"/>
          <w:b/>
          <w:bCs/>
          <w:color w:val="FF0000"/>
          <w:szCs w:val="22"/>
        </w:rPr>
        <w:t>:</w:t>
      </w:r>
    </w:p>
    <w:tbl>
      <w:tblPr>
        <w:tblStyle w:val="Mkatabulky"/>
        <w:tblW w:w="0" w:type="auto"/>
        <w:tblLook w:val="04A0" w:firstRow="1" w:lastRow="0" w:firstColumn="1" w:lastColumn="0" w:noHBand="0" w:noVBand="1"/>
      </w:tblPr>
      <w:tblGrid>
        <w:gridCol w:w="1148"/>
        <w:gridCol w:w="6391"/>
        <w:gridCol w:w="2197"/>
      </w:tblGrid>
      <w:tr w:rsidR="00C71CC1" w:rsidRPr="007F301B" w14:paraId="57D62B09" w14:textId="77777777" w:rsidTr="004F5EF9">
        <w:trPr>
          <w:trHeight w:val="401"/>
        </w:trPr>
        <w:tc>
          <w:tcPr>
            <w:tcW w:w="1148" w:type="dxa"/>
            <w:shd w:val="clear" w:color="auto" w:fill="E7E6E6" w:themeFill="background2"/>
          </w:tcPr>
          <w:p w14:paraId="60C82AD2" w14:textId="77777777" w:rsidR="00C71CC1" w:rsidRPr="007F301B" w:rsidRDefault="00C71CC1" w:rsidP="004F5EF9">
            <w:pPr>
              <w:pStyle w:val="Prosttext"/>
              <w:spacing w:after="60"/>
              <w:jc w:val="both"/>
              <w:rPr>
                <w:rFonts w:asciiTheme="minorHAnsi" w:hAnsiTheme="minorHAnsi" w:cstheme="minorHAnsi"/>
                <w:sz w:val="20"/>
              </w:rPr>
            </w:pPr>
            <w:bookmarkStart w:id="31" w:name="_Hlk146890879"/>
            <w:r w:rsidRPr="007F301B">
              <w:rPr>
                <w:rFonts w:asciiTheme="minorHAnsi" w:hAnsiTheme="minorHAnsi" w:cstheme="minorHAnsi"/>
                <w:b/>
                <w:bCs/>
                <w:color w:val="FF0000"/>
                <w:sz w:val="20"/>
              </w:rPr>
              <w:t xml:space="preserve">Označení </w:t>
            </w:r>
          </w:p>
        </w:tc>
        <w:tc>
          <w:tcPr>
            <w:tcW w:w="6391" w:type="dxa"/>
            <w:shd w:val="clear" w:color="auto" w:fill="E7E6E6" w:themeFill="background2"/>
            <w:vAlign w:val="center"/>
          </w:tcPr>
          <w:p w14:paraId="7A1F9B8B" w14:textId="77777777" w:rsidR="00C71CC1" w:rsidRPr="007F301B" w:rsidRDefault="00C71CC1" w:rsidP="004F5EF9">
            <w:pPr>
              <w:pStyle w:val="Prosttext"/>
              <w:spacing w:after="60"/>
              <w:jc w:val="both"/>
              <w:rPr>
                <w:rFonts w:asciiTheme="minorHAnsi" w:hAnsiTheme="minorHAnsi" w:cstheme="minorHAnsi"/>
                <w:color w:val="FF0000"/>
                <w:sz w:val="20"/>
              </w:rPr>
            </w:pPr>
            <w:r w:rsidRPr="007F301B">
              <w:rPr>
                <w:rFonts w:asciiTheme="minorHAnsi" w:hAnsiTheme="minorHAnsi" w:cstheme="minorHAnsi"/>
                <w:b/>
                <w:bCs/>
                <w:color w:val="FF0000"/>
                <w:sz w:val="20"/>
              </w:rPr>
              <w:t>Využití koridoru</w:t>
            </w:r>
          </w:p>
        </w:tc>
        <w:tc>
          <w:tcPr>
            <w:tcW w:w="2197" w:type="dxa"/>
            <w:shd w:val="clear" w:color="auto" w:fill="E7E6E6" w:themeFill="background2"/>
            <w:vAlign w:val="center"/>
          </w:tcPr>
          <w:p w14:paraId="299F1ADC" w14:textId="77777777" w:rsidR="00C71CC1" w:rsidRPr="007F301B" w:rsidRDefault="00C71CC1" w:rsidP="004F5EF9">
            <w:pPr>
              <w:pStyle w:val="Prosttext"/>
              <w:spacing w:after="60"/>
              <w:jc w:val="both"/>
              <w:rPr>
                <w:rFonts w:asciiTheme="minorHAnsi" w:hAnsiTheme="minorHAnsi" w:cstheme="minorHAnsi"/>
                <w:sz w:val="20"/>
              </w:rPr>
            </w:pPr>
            <w:r w:rsidRPr="007F301B">
              <w:rPr>
                <w:rFonts w:asciiTheme="minorHAnsi" w:hAnsiTheme="minorHAnsi" w:cstheme="minorHAnsi"/>
                <w:b/>
                <w:bCs/>
                <w:color w:val="FF0000"/>
                <w:sz w:val="20"/>
              </w:rPr>
              <w:t>Rozloha v ha</w:t>
            </w:r>
          </w:p>
        </w:tc>
      </w:tr>
      <w:tr w:rsidR="00C71CC1" w:rsidRPr="007F301B" w14:paraId="465D6351" w14:textId="77777777" w:rsidTr="004F5EF9">
        <w:tc>
          <w:tcPr>
            <w:tcW w:w="1148" w:type="dxa"/>
          </w:tcPr>
          <w:p w14:paraId="4E3DCC30" w14:textId="77777777" w:rsidR="00C71CC1" w:rsidRPr="007F301B" w:rsidRDefault="00C71CC1" w:rsidP="004F5EF9">
            <w:pPr>
              <w:pStyle w:val="Prosttext"/>
              <w:spacing w:after="60"/>
              <w:jc w:val="both"/>
              <w:rPr>
                <w:rFonts w:asciiTheme="minorHAnsi" w:hAnsiTheme="minorHAnsi" w:cstheme="minorHAnsi"/>
                <w:b/>
                <w:bCs/>
                <w:szCs w:val="22"/>
              </w:rPr>
            </w:pPr>
            <w:r w:rsidRPr="007F301B">
              <w:rPr>
                <w:rFonts w:asciiTheme="minorHAnsi" w:hAnsiTheme="minorHAnsi" w:cstheme="minorHAnsi"/>
                <w:b/>
                <w:bCs/>
                <w:color w:val="FF0000"/>
                <w:szCs w:val="22"/>
              </w:rPr>
              <w:t>CNZ.E</w:t>
            </w:r>
          </w:p>
        </w:tc>
        <w:tc>
          <w:tcPr>
            <w:tcW w:w="6391" w:type="dxa"/>
          </w:tcPr>
          <w:p w14:paraId="33CF3810" w14:textId="77777777" w:rsidR="00C71CC1" w:rsidRDefault="00C71CC1" w:rsidP="004F5EF9">
            <w:pPr>
              <w:pStyle w:val="Prosttext"/>
              <w:spacing w:after="60"/>
              <w:jc w:val="both"/>
              <w:rPr>
                <w:rFonts w:asciiTheme="minorHAnsi" w:hAnsiTheme="minorHAnsi" w:cstheme="minorHAnsi"/>
                <w:color w:val="FF0000"/>
                <w:szCs w:val="22"/>
              </w:rPr>
            </w:pPr>
            <w:r w:rsidRPr="007F301B">
              <w:rPr>
                <w:rFonts w:asciiTheme="minorHAnsi" w:hAnsiTheme="minorHAnsi" w:cstheme="minorHAnsi"/>
                <w:color w:val="FF0000"/>
                <w:szCs w:val="22"/>
              </w:rPr>
              <w:t xml:space="preserve">Koridor pro zásobování elektrickou energií: </w:t>
            </w:r>
          </w:p>
          <w:p w14:paraId="2FA6837F" w14:textId="77777777" w:rsidR="00C71CC1" w:rsidRPr="007F301B" w:rsidRDefault="00C71CC1" w:rsidP="004F5EF9">
            <w:pPr>
              <w:pStyle w:val="Prosttext"/>
              <w:spacing w:after="60"/>
              <w:jc w:val="both"/>
              <w:rPr>
                <w:rFonts w:asciiTheme="minorHAnsi" w:hAnsiTheme="minorHAnsi" w:cstheme="minorHAnsi"/>
                <w:color w:val="FF0000"/>
                <w:szCs w:val="22"/>
              </w:rPr>
            </w:pPr>
            <w:r w:rsidRPr="007F301B">
              <w:rPr>
                <w:rFonts w:asciiTheme="minorHAnsi" w:hAnsiTheme="minorHAnsi" w:cstheme="minorHAnsi"/>
                <w:color w:val="FF0000"/>
                <w:szCs w:val="22"/>
              </w:rPr>
              <w:t xml:space="preserve">Dvojité vedení 400 </w:t>
            </w:r>
            <w:proofErr w:type="spellStart"/>
            <w:r w:rsidRPr="007F301B">
              <w:rPr>
                <w:rFonts w:asciiTheme="minorHAnsi" w:hAnsiTheme="minorHAnsi" w:cstheme="minorHAnsi"/>
                <w:color w:val="FF0000"/>
                <w:szCs w:val="22"/>
              </w:rPr>
              <w:t>kV</w:t>
            </w:r>
            <w:proofErr w:type="spellEnd"/>
            <w:r w:rsidRPr="007F301B">
              <w:rPr>
                <w:rFonts w:asciiTheme="minorHAnsi" w:hAnsiTheme="minorHAnsi" w:cstheme="minorHAnsi"/>
                <w:color w:val="FF0000"/>
                <w:szCs w:val="22"/>
              </w:rPr>
              <w:t xml:space="preserve"> </w:t>
            </w:r>
            <w:proofErr w:type="gramStart"/>
            <w:r w:rsidRPr="007F301B">
              <w:rPr>
                <w:rFonts w:asciiTheme="minorHAnsi" w:hAnsiTheme="minorHAnsi" w:cstheme="minorHAnsi"/>
                <w:color w:val="FF0000"/>
                <w:szCs w:val="22"/>
              </w:rPr>
              <w:t>Hradec - Řeporyje</w:t>
            </w:r>
            <w:proofErr w:type="gramEnd"/>
            <w:r w:rsidRPr="007F301B">
              <w:rPr>
                <w:rFonts w:asciiTheme="minorHAnsi" w:hAnsiTheme="minorHAnsi" w:cstheme="minorHAnsi"/>
                <w:color w:val="FF0000"/>
                <w:szCs w:val="22"/>
              </w:rPr>
              <w:t xml:space="preserve"> </w:t>
            </w:r>
          </w:p>
          <w:p w14:paraId="220F7621" w14:textId="77777777" w:rsidR="00C71CC1" w:rsidRPr="007F301B" w:rsidRDefault="00C71CC1" w:rsidP="004F5EF9">
            <w:pPr>
              <w:pStyle w:val="Prosttext"/>
              <w:spacing w:after="60"/>
              <w:jc w:val="both"/>
              <w:rPr>
                <w:rFonts w:asciiTheme="minorHAnsi" w:hAnsiTheme="minorHAnsi" w:cstheme="minorHAnsi"/>
                <w:szCs w:val="22"/>
              </w:rPr>
            </w:pPr>
            <w:r w:rsidRPr="007F301B">
              <w:rPr>
                <w:rFonts w:asciiTheme="minorHAnsi" w:hAnsiTheme="minorHAnsi" w:cstheme="minorHAnsi"/>
                <w:color w:val="FF0000"/>
                <w:szCs w:val="22"/>
              </w:rPr>
              <w:t>(umístění v nezastavěném území v jihozápadní části obce)</w:t>
            </w:r>
          </w:p>
        </w:tc>
        <w:tc>
          <w:tcPr>
            <w:tcW w:w="2197" w:type="dxa"/>
          </w:tcPr>
          <w:p w14:paraId="4633A568" w14:textId="77777777" w:rsidR="00C71CC1" w:rsidRPr="007F301B" w:rsidRDefault="00C71CC1" w:rsidP="004F5EF9">
            <w:pPr>
              <w:pStyle w:val="Prosttext"/>
              <w:spacing w:after="60"/>
              <w:rPr>
                <w:rFonts w:asciiTheme="minorHAnsi" w:hAnsiTheme="minorHAnsi" w:cstheme="minorHAnsi"/>
                <w:szCs w:val="22"/>
              </w:rPr>
            </w:pPr>
            <w:r w:rsidRPr="007F301B">
              <w:rPr>
                <w:rFonts w:asciiTheme="minorHAnsi" w:hAnsiTheme="minorHAnsi" w:cstheme="minorHAnsi"/>
                <w:color w:val="FF0000"/>
                <w:szCs w:val="22"/>
              </w:rPr>
              <w:t xml:space="preserve">délka koridoru 1 900 m, šířka koridoru 300 m, </w:t>
            </w:r>
          </w:p>
        </w:tc>
      </w:tr>
      <w:bookmarkEnd w:id="31"/>
    </w:tbl>
    <w:p w14:paraId="07B800C8" w14:textId="77777777" w:rsidR="00C71CC1" w:rsidRPr="00F41E98" w:rsidRDefault="00C71CC1" w:rsidP="00C71CC1">
      <w:pPr>
        <w:spacing w:after="60"/>
        <w:ind w:left="187" w:firstLine="0"/>
        <w:rPr>
          <w:b/>
          <w:bCs/>
          <w:color w:val="FF0000"/>
        </w:rPr>
      </w:pPr>
    </w:p>
    <w:p w14:paraId="3902B0C7" w14:textId="77777777" w:rsidR="00C71CC1" w:rsidRPr="00F41E98" w:rsidRDefault="00C71CC1" w:rsidP="00C71CC1">
      <w:pPr>
        <w:spacing w:after="60"/>
        <w:ind w:firstLine="0"/>
        <w:jc w:val="both"/>
        <w:rPr>
          <w:rFonts w:cs="Calibri"/>
          <w:color w:val="FF0000"/>
          <w:szCs w:val="22"/>
        </w:rPr>
      </w:pPr>
      <w:r>
        <w:rPr>
          <w:rFonts w:cs="Calibri"/>
          <w:color w:val="FF0000"/>
          <w:szCs w:val="22"/>
        </w:rPr>
        <w:t xml:space="preserve">Koridor je vymezen </w:t>
      </w:r>
      <w:r w:rsidRPr="003C4C54">
        <w:rPr>
          <w:rFonts w:cs="Calibri"/>
          <w:color w:val="FF0000"/>
          <w:szCs w:val="22"/>
        </w:rPr>
        <w:t>na základě nadřazené dokumentace PÚR ČR po 4. aktualizaci.</w:t>
      </w:r>
      <w:r>
        <w:rPr>
          <w:rFonts w:cs="Calibri"/>
          <w:color w:val="FF0000"/>
          <w:szCs w:val="22"/>
        </w:rPr>
        <w:t xml:space="preserve"> </w:t>
      </w:r>
      <w:r w:rsidRPr="00F41E98">
        <w:rPr>
          <w:rFonts w:cs="Calibri"/>
          <w:color w:val="FF0000"/>
          <w:szCs w:val="22"/>
        </w:rPr>
        <w:t>Tento koridor je vyme</w:t>
      </w:r>
      <w:r>
        <w:rPr>
          <w:rFonts w:cs="Calibri"/>
          <w:color w:val="FF0000"/>
          <w:szCs w:val="22"/>
        </w:rPr>
        <w:t>z</w:t>
      </w:r>
      <w:r w:rsidRPr="00F41E98">
        <w:rPr>
          <w:rFonts w:cs="Calibri"/>
          <w:color w:val="FF0000"/>
          <w:szCs w:val="22"/>
        </w:rPr>
        <w:t>en jako koridor pro veřejně prospěšnou stavbu.</w:t>
      </w:r>
    </w:p>
    <w:p w14:paraId="37449E02" w14:textId="77777777" w:rsidR="00C71CC1" w:rsidRPr="00F41E98" w:rsidRDefault="00C71CC1" w:rsidP="00C71CC1">
      <w:pPr>
        <w:spacing w:after="60"/>
        <w:ind w:firstLine="0"/>
        <w:jc w:val="both"/>
        <w:rPr>
          <w:rFonts w:cs="Calibri"/>
          <w:color w:val="FF0000"/>
          <w:szCs w:val="22"/>
          <w:u w:val="single"/>
        </w:rPr>
      </w:pPr>
      <w:r w:rsidRPr="00F41E98">
        <w:rPr>
          <w:rFonts w:cs="Calibri"/>
          <w:color w:val="FF0000"/>
          <w:szCs w:val="22"/>
          <w:u w:val="single"/>
        </w:rPr>
        <w:t xml:space="preserve">Podmínky využití koridoru </w:t>
      </w:r>
      <w:r w:rsidRPr="00FE094E">
        <w:rPr>
          <w:rFonts w:cs="Calibri"/>
          <w:color w:val="FF0000"/>
          <w:szCs w:val="22"/>
          <w:u w:val="single"/>
        </w:rPr>
        <w:t>CNZ.E</w:t>
      </w:r>
      <w:r w:rsidRPr="00F41E98">
        <w:rPr>
          <w:rFonts w:cs="Calibri"/>
          <w:color w:val="FF0000"/>
          <w:szCs w:val="22"/>
          <w:u w:val="single"/>
        </w:rPr>
        <w:t>:</w:t>
      </w:r>
    </w:p>
    <w:p w14:paraId="5E6E72CA" w14:textId="77777777" w:rsidR="00C71CC1" w:rsidRPr="00053A25" w:rsidRDefault="00C71CC1">
      <w:pPr>
        <w:pStyle w:val="Odstavecseseznamem"/>
        <w:numPr>
          <w:ilvl w:val="0"/>
          <w:numId w:val="1"/>
        </w:numPr>
        <w:spacing w:after="60" w:line="240" w:lineRule="auto"/>
        <w:jc w:val="both"/>
        <w:rPr>
          <w:rFonts w:cs="Calibri"/>
          <w:color w:val="FF0000"/>
        </w:rPr>
      </w:pPr>
      <w:r w:rsidRPr="00053A25">
        <w:rPr>
          <w:rFonts w:cs="Calibri"/>
          <w:color w:val="FF0000"/>
        </w:rPr>
        <w:t>Koridor CNZ.E je vymezen v textové a grafické závazné části územního plánu, a to překryvnou plochou nad plochami s rozdílným způsobem využití. Koridor je vymezen o šířce 300 m.</w:t>
      </w:r>
    </w:p>
    <w:p w14:paraId="4E3694D6" w14:textId="77777777" w:rsidR="00C71CC1" w:rsidRPr="00053A25" w:rsidRDefault="00C71CC1">
      <w:pPr>
        <w:pStyle w:val="Odstavecseseznamem"/>
        <w:numPr>
          <w:ilvl w:val="0"/>
          <w:numId w:val="1"/>
        </w:numPr>
        <w:spacing w:after="60" w:line="240" w:lineRule="auto"/>
        <w:jc w:val="both"/>
        <w:rPr>
          <w:rFonts w:cs="Calibri"/>
          <w:color w:val="FF0000"/>
        </w:rPr>
      </w:pPr>
      <w:r w:rsidRPr="00F41E98">
        <w:rPr>
          <w:rFonts w:cs="Calibri"/>
          <w:color w:val="FF0000"/>
        </w:rPr>
        <w:t xml:space="preserve">Koridor je vymezen pro stavbu technické infrastruktury, a to pro Koridor pro dvojité vedení 400 </w:t>
      </w:r>
      <w:proofErr w:type="spellStart"/>
      <w:r w:rsidRPr="00F41E98">
        <w:rPr>
          <w:rFonts w:cs="Calibri"/>
          <w:color w:val="FF0000"/>
        </w:rPr>
        <w:t>kV</w:t>
      </w:r>
      <w:proofErr w:type="spellEnd"/>
      <w:r w:rsidRPr="00F41E98">
        <w:rPr>
          <w:rFonts w:cs="Calibri"/>
          <w:color w:val="FF0000"/>
        </w:rPr>
        <w:t xml:space="preserve"> Hradec – </w:t>
      </w:r>
      <w:r w:rsidRPr="00053A25">
        <w:rPr>
          <w:rFonts w:cs="Calibri"/>
          <w:color w:val="FF0000"/>
        </w:rPr>
        <w:t xml:space="preserve">Řeporyje </w:t>
      </w:r>
      <w:r w:rsidRPr="00F41E98">
        <w:rPr>
          <w:rFonts w:cs="Calibri"/>
          <w:color w:val="FF0000"/>
        </w:rPr>
        <w:t xml:space="preserve">včetně souvisejících </w:t>
      </w:r>
      <w:proofErr w:type="gramStart"/>
      <w:r w:rsidRPr="00F41E98">
        <w:rPr>
          <w:rFonts w:cs="Calibri"/>
          <w:color w:val="FF0000"/>
        </w:rPr>
        <w:t>ploch</w:t>
      </w:r>
      <w:r w:rsidRPr="00053A25">
        <w:rPr>
          <w:rFonts w:cs="Calibri"/>
          <w:color w:val="FF0000"/>
        </w:rPr>
        <w:t>.</w:t>
      </w:r>
      <w:r w:rsidRPr="00F41E98">
        <w:rPr>
          <w:rFonts w:cs="Calibri"/>
          <w:color w:val="FF0000"/>
        </w:rPr>
        <w:t>.</w:t>
      </w:r>
      <w:proofErr w:type="gramEnd"/>
      <w:r w:rsidRPr="00F41E98">
        <w:rPr>
          <w:rFonts w:cs="Calibri"/>
          <w:color w:val="FF0000"/>
        </w:rPr>
        <w:t xml:space="preserve"> </w:t>
      </w:r>
    </w:p>
    <w:p w14:paraId="1EF8AD56" w14:textId="77777777" w:rsidR="00C71CC1" w:rsidRPr="00F41E98" w:rsidRDefault="00C71CC1">
      <w:pPr>
        <w:pStyle w:val="Odstavecseseznamem"/>
        <w:numPr>
          <w:ilvl w:val="0"/>
          <w:numId w:val="1"/>
        </w:numPr>
        <w:spacing w:after="60" w:line="240" w:lineRule="auto"/>
        <w:jc w:val="both"/>
        <w:rPr>
          <w:rFonts w:cs="Calibri"/>
          <w:color w:val="FF0000"/>
        </w:rPr>
      </w:pPr>
      <w:r w:rsidRPr="00F41E98">
        <w:rPr>
          <w:rFonts w:cs="Calibri"/>
          <w:color w:val="FF0000"/>
        </w:rPr>
        <w:t xml:space="preserve">Do doby zahájení užívaní stavby technické infrastruktury v koridoru </w:t>
      </w:r>
      <w:r w:rsidRPr="00053A25">
        <w:rPr>
          <w:rFonts w:cs="Calibri"/>
          <w:color w:val="FF0000"/>
        </w:rPr>
        <w:t>CNZ.E</w:t>
      </w:r>
      <w:r w:rsidRPr="00F41E98">
        <w:rPr>
          <w:rFonts w:cs="Calibri"/>
          <w:color w:val="FF0000"/>
        </w:rPr>
        <w:t xml:space="preserve"> pro dvojité vedení 400 </w:t>
      </w:r>
      <w:proofErr w:type="spellStart"/>
      <w:r w:rsidRPr="00F41E98">
        <w:rPr>
          <w:rFonts w:cs="Calibri"/>
          <w:color w:val="FF0000"/>
        </w:rPr>
        <w:t>kV</w:t>
      </w:r>
      <w:proofErr w:type="spellEnd"/>
      <w:r w:rsidRPr="00F41E98">
        <w:rPr>
          <w:rFonts w:cs="Calibri"/>
          <w:color w:val="FF0000"/>
        </w:rPr>
        <w:t xml:space="preserve"> se ve vymezeném koridoru použijí pouze podmínky využití stanovené pro tento koridor TI, zatímco podmínky využití překrytých ploch se použijí až po započetí užívání dokončené stavby, s výjimkou umožnit realizaci koridorů územních systémů ekologické stability a umístění veřejné dopravní a technické infrastruktury.</w:t>
      </w:r>
    </w:p>
    <w:p w14:paraId="451E7CAE" w14:textId="77777777" w:rsidR="00C71CC1" w:rsidRPr="00F41E98" w:rsidRDefault="00C71CC1">
      <w:pPr>
        <w:pStyle w:val="Odstavecseseznamem"/>
        <w:numPr>
          <w:ilvl w:val="0"/>
          <w:numId w:val="1"/>
        </w:numPr>
        <w:spacing w:after="60" w:line="240" w:lineRule="auto"/>
        <w:jc w:val="both"/>
        <w:rPr>
          <w:rFonts w:cs="Calibri"/>
          <w:color w:val="FF0000"/>
        </w:rPr>
      </w:pPr>
      <w:r w:rsidRPr="00F41E98">
        <w:rPr>
          <w:rFonts w:cs="Calibri"/>
          <w:color w:val="FF0000"/>
        </w:rPr>
        <w:t>V koridoru TI není přípustné provádět změny v území a povolovat stavby, které nesouvisí s funkcí uvedeného koridoru zdvojeného vedení 400 KV, které by znemožnily, ztížily nebo ekonomicky znevýhodnily umístění a realizaci stavby této technické infrastruktury (včetně staveb souvisejících).</w:t>
      </w:r>
    </w:p>
    <w:p w14:paraId="3DA20125" w14:textId="77777777" w:rsidR="00C71CC1" w:rsidRPr="00F41E98" w:rsidRDefault="00C71CC1">
      <w:pPr>
        <w:pStyle w:val="Odstavecseseznamem"/>
        <w:numPr>
          <w:ilvl w:val="0"/>
          <w:numId w:val="1"/>
        </w:numPr>
        <w:spacing w:after="60" w:line="240" w:lineRule="auto"/>
        <w:jc w:val="both"/>
        <w:rPr>
          <w:rFonts w:cs="Calibri"/>
          <w:color w:val="FF0000"/>
        </w:rPr>
      </w:pPr>
      <w:r w:rsidRPr="00F41E98">
        <w:rPr>
          <w:rFonts w:cs="Calibri"/>
          <w:color w:val="FF0000"/>
        </w:rPr>
        <w:t xml:space="preserve">Stavby </w:t>
      </w:r>
      <w:proofErr w:type="gramStart"/>
      <w:r w:rsidRPr="00F41E98">
        <w:rPr>
          <w:rFonts w:cs="Calibri"/>
          <w:color w:val="FF0000"/>
        </w:rPr>
        <w:t>v  koridoru</w:t>
      </w:r>
      <w:proofErr w:type="gramEnd"/>
      <w:r w:rsidRPr="00F41E98">
        <w:rPr>
          <w:rFonts w:cs="Calibri"/>
          <w:color w:val="FF0000"/>
        </w:rPr>
        <w:t xml:space="preserve"> KTI musí brát ohled na krajinný ráz charakter zástavby nesmí narušit hodnot</w:t>
      </w:r>
      <w:r w:rsidRPr="00053A25">
        <w:rPr>
          <w:rFonts w:cs="Calibri"/>
          <w:color w:val="FF0000"/>
        </w:rPr>
        <w:t>y</w:t>
      </w:r>
      <w:r w:rsidRPr="00F41E98">
        <w:rPr>
          <w:rFonts w:cs="Calibri"/>
          <w:color w:val="FF0000"/>
        </w:rPr>
        <w:t xml:space="preserve"> krajin</w:t>
      </w:r>
      <w:r w:rsidRPr="00053A25">
        <w:rPr>
          <w:rFonts w:cs="Calibri"/>
          <w:color w:val="FF0000"/>
        </w:rPr>
        <w:t>y</w:t>
      </w:r>
      <w:r w:rsidRPr="00F41E98">
        <w:rPr>
          <w:rFonts w:cs="Calibri"/>
          <w:color w:val="FF0000"/>
        </w:rPr>
        <w:t xml:space="preserve">. </w:t>
      </w:r>
    </w:p>
    <w:p w14:paraId="1B6DC59A" w14:textId="77777777" w:rsidR="00C71CC1" w:rsidRPr="00D11195" w:rsidRDefault="00C71CC1" w:rsidP="008039D6">
      <w:pPr>
        <w:spacing w:after="60"/>
        <w:ind w:firstLine="567"/>
        <w:jc w:val="both"/>
        <w:rPr>
          <w:rFonts w:cstheme="minorHAnsi"/>
          <w:szCs w:val="22"/>
        </w:rPr>
      </w:pPr>
    </w:p>
    <w:p w14:paraId="51CD57B4" w14:textId="77777777" w:rsidR="002632DA" w:rsidRDefault="002632DA" w:rsidP="008039D6">
      <w:pPr>
        <w:spacing w:after="60"/>
        <w:jc w:val="both"/>
        <w:rPr>
          <w:rFonts w:cstheme="minorHAnsi"/>
          <w:b/>
          <w:u w:val="single"/>
        </w:rPr>
      </w:pPr>
      <w:r w:rsidRPr="00D11195">
        <w:rPr>
          <w:rFonts w:cstheme="minorHAnsi"/>
          <w:b/>
          <w:u w:val="single"/>
        </w:rPr>
        <w:lastRenderedPageBreak/>
        <w:t>Plyn</w:t>
      </w:r>
    </w:p>
    <w:p w14:paraId="6DA3B87E" w14:textId="7B9E811E" w:rsidR="00C7518E" w:rsidRPr="00E47B0C" w:rsidRDefault="00573A75" w:rsidP="00E47B0C">
      <w:pPr>
        <w:spacing w:after="60"/>
        <w:jc w:val="both"/>
        <w:rPr>
          <w:rFonts w:cstheme="minorHAnsi"/>
          <w:bCs/>
          <w:color w:val="FF0000"/>
        </w:rPr>
      </w:pPr>
      <w:r>
        <w:rPr>
          <w:rFonts w:cstheme="minorHAnsi"/>
          <w:bCs/>
          <w:color w:val="FF0000"/>
          <w:u w:val="single"/>
        </w:rPr>
        <w:t>S</w:t>
      </w:r>
      <w:r w:rsidR="00E47B0C" w:rsidRPr="00C7518E">
        <w:rPr>
          <w:rFonts w:cstheme="minorHAnsi"/>
          <w:bCs/>
          <w:color w:val="FF0000"/>
          <w:u w:val="single"/>
        </w:rPr>
        <w:t xml:space="preserve">tav – </w:t>
      </w:r>
      <w:r w:rsidR="00E47B0C" w:rsidRPr="00E47B0C">
        <w:rPr>
          <w:rFonts w:cstheme="minorHAnsi"/>
          <w:bCs/>
          <w:color w:val="FF0000"/>
        </w:rPr>
        <w:t xml:space="preserve">Obec je plynofikována. </w:t>
      </w:r>
      <w:bookmarkStart w:id="32" w:name="_Hlk146891256"/>
      <w:r w:rsidR="00E47B0C" w:rsidRPr="00E47B0C">
        <w:rPr>
          <w:rFonts w:cstheme="minorHAnsi"/>
          <w:bCs/>
          <w:color w:val="FF0000"/>
        </w:rPr>
        <w:t>Středotlaký plynovod je napojen na stávající STL plynovod ze sousední obce Doksy.</w:t>
      </w:r>
      <w:r w:rsidR="00E47B0C">
        <w:rPr>
          <w:rFonts w:cstheme="minorHAnsi"/>
          <w:bCs/>
          <w:color w:val="FF0000"/>
        </w:rPr>
        <w:t xml:space="preserve"> </w:t>
      </w:r>
      <w:r w:rsidR="00E47B0C" w:rsidRPr="00E47B0C">
        <w:rPr>
          <w:rFonts w:cstheme="minorHAnsi"/>
          <w:bCs/>
          <w:color w:val="FF0000"/>
        </w:rPr>
        <w:t xml:space="preserve">Územní plán </w:t>
      </w:r>
      <w:r w:rsidR="00E47B0C">
        <w:rPr>
          <w:rFonts w:cstheme="minorHAnsi"/>
          <w:bCs/>
          <w:color w:val="FF0000"/>
        </w:rPr>
        <w:t>umožňuje</w:t>
      </w:r>
      <w:r w:rsidR="00E47B0C" w:rsidRPr="00E47B0C">
        <w:rPr>
          <w:rFonts w:cstheme="minorHAnsi"/>
          <w:bCs/>
          <w:color w:val="FF0000"/>
        </w:rPr>
        <w:t xml:space="preserve"> napojení všech rozvojových ploch v Kamenných Žehrovicích na stávající STL plynovodní síť procházející kolem těchto rozvojových ploch.</w:t>
      </w:r>
    </w:p>
    <w:p w14:paraId="280DEE66" w14:textId="77777777" w:rsidR="0046081C" w:rsidRDefault="0046081C" w:rsidP="008039D6">
      <w:pPr>
        <w:spacing w:after="60"/>
        <w:jc w:val="both"/>
        <w:rPr>
          <w:rFonts w:cstheme="minorHAnsi"/>
          <w:bCs/>
          <w:color w:val="FF0000"/>
          <w:u w:val="single"/>
        </w:rPr>
      </w:pPr>
      <w:bookmarkStart w:id="33" w:name="_Hlk146891276"/>
      <w:bookmarkEnd w:id="32"/>
      <w:r w:rsidRPr="004C7314">
        <w:rPr>
          <w:rFonts w:cstheme="minorHAnsi"/>
          <w:bCs/>
          <w:color w:val="FF0000"/>
          <w:u w:val="single"/>
        </w:rPr>
        <w:t>Koncepce řešení:</w:t>
      </w:r>
    </w:p>
    <w:p w14:paraId="3D23022B" w14:textId="4067A2A6" w:rsidR="0046081C" w:rsidRPr="0046081C" w:rsidRDefault="0046081C">
      <w:pPr>
        <w:pStyle w:val="Odstavecseseznamem"/>
        <w:numPr>
          <w:ilvl w:val="0"/>
          <w:numId w:val="1"/>
        </w:numPr>
        <w:spacing w:after="60" w:line="240" w:lineRule="auto"/>
        <w:jc w:val="both"/>
        <w:rPr>
          <w:rFonts w:cstheme="minorHAnsi"/>
          <w:snapToGrid w:val="0"/>
          <w:color w:val="FF0000"/>
        </w:rPr>
      </w:pPr>
      <w:r>
        <w:rPr>
          <w:rFonts w:cstheme="minorHAnsi"/>
          <w:snapToGrid w:val="0"/>
          <w:color w:val="FF0000"/>
        </w:rPr>
        <w:t>většin</w:t>
      </w:r>
      <w:r w:rsidR="00AA387D">
        <w:rPr>
          <w:rFonts w:cstheme="minorHAnsi"/>
          <w:snapToGrid w:val="0"/>
          <w:color w:val="FF0000"/>
        </w:rPr>
        <w:t>u</w:t>
      </w:r>
      <w:r>
        <w:rPr>
          <w:rFonts w:cstheme="minorHAnsi"/>
          <w:snapToGrid w:val="0"/>
          <w:color w:val="FF0000"/>
        </w:rPr>
        <w:t xml:space="preserve"> zastavitelných ploch a ploch přestavby </w:t>
      </w:r>
      <w:r w:rsidRPr="0046081C">
        <w:rPr>
          <w:rFonts w:cstheme="minorHAnsi"/>
          <w:strike/>
          <w:snapToGrid w:val="0"/>
          <w:color w:val="FF0000"/>
        </w:rPr>
        <w:t>rozvojové lokality</w:t>
      </w:r>
      <w:r w:rsidRPr="0046081C">
        <w:rPr>
          <w:rFonts w:cstheme="minorHAnsi"/>
          <w:snapToGrid w:val="0"/>
          <w:color w:val="FF0000"/>
        </w:rPr>
        <w:t xml:space="preserve"> </w:t>
      </w:r>
      <w:r>
        <w:rPr>
          <w:rFonts w:cstheme="minorHAnsi"/>
          <w:snapToGrid w:val="0"/>
          <w:color w:val="FF0000"/>
        </w:rPr>
        <w:t>vymezených</w:t>
      </w:r>
      <w:r w:rsidRPr="0046081C">
        <w:rPr>
          <w:rFonts w:cstheme="minorHAnsi"/>
          <w:snapToGrid w:val="0"/>
          <w:color w:val="FF0000"/>
        </w:rPr>
        <w:t xml:space="preserve"> územním plánem je možné připojit na vedení STL plynu vedeného v ulicích hlavními řady. </w:t>
      </w:r>
    </w:p>
    <w:bookmarkEnd w:id="33"/>
    <w:p w14:paraId="4DAA7E7D" w14:textId="62D79185" w:rsidR="00B23972" w:rsidRPr="00953DB9" w:rsidRDefault="00976714" w:rsidP="008039D6">
      <w:pPr>
        <w:spacing w:after="60"/>
        <w:rPr>
          <w:strike/>
          <w:snapToGrid w:val="0"/>
          <w:color w:val="FF0000"/>
        </w:rPr>
      </w:pPr>
      <w:r w:rsidRPr="00D11195">
        <w:rPr>
          <w:snapToGrid w:val="0"/>
        </w:rPr>
        <w:t xml:space="preserve">Územní plán </w:t>
      </w:r>
      <w:r w:rsidR="0046081C" w:rsidRPr="0046081C">
        <w:rPr>
          <w:snapToGrid w:val="0"/>
          <w:color w:val="FF0000"/>
        </w:rPr>
        <w:t xml:space="preserve">umožňuje </w:t>
      </w:r>
      <w:r w:rsidRPr="0046081C">
        <w:rPr>
          <w:strike/>
          <w:snapToGrid w:val="0"/>
          <w:color w:val="FF0000"/>
        </w:rPr>
        <w:t xml:space="preserve">navrhuje </w:t>
      </w:r>
      <w:r w:rsidRPr="00D11195">
        <w:rPr>
          <w:snapToGrid w:val="0"/>
        </w:rPr>
        <w:t>napojení všech rozvojových ploch v Kamenných Žehrovicích n</w:t>
      </w:r>
      <w:r w:rsidR="00EB59CB" w:rsidRPr="00D11195">
        <w:rPr>
          <w:snapToGrid w:val="0"/>
        </w:rPr>
        <w:t>a stávající STL plynovodní síť</w:t>
      </w:r>
      <w:r w:rsidR="00953DB9">
        <w:rPr>
          <w:snapToGrid w:val="0"/>
        </w:rPr>
        <w:t>.</w:t>
      </w:r>
      <w:r w:rsidR="00EB59CB" w:rsidRPr="00D11195">
        <w:rPr>
          <w:snapToGrid w:val="0"/>
        </w:rPr>
        <w:t xml:space="preserve"> </w:t>
      </w:r>
      <w:r w:rsidR="00B23972" w:rsidRPr="00953DB9">
        <w:rPr>
          <w:strike/>
          <w:snapToGrid w:val="0"/>
          <w:color w:val="FF0000"/>
        </w:rPr>
        <w:t>procházející kolem těchto rozvojových ploch</w:t>
      </w:r>
    </w:p>
    <w:p w14:paraId="20C3630B" w14:textId="77777777" w:rsidR="00B23972" w:rsidRPr="0046081C" w:rsidRDefault="00976714" w:rsidP="008039D6">
      <w:pPr>
        <w:spacing w:after="60"/>
        <w:rPr>
          <w:strike/>
          <w:snapToGrid w:val="0"/>
          <w:color w:val="FF0000"/>
        </w:rPr>
      </w:pPr>
      <w:r w:rsidRPr="0046081C">
        <w:rPr>
          <w:strike/>
          <w:color w:val="FF0000"/>
        </w:rPr>
        <w:t xml:space="preserve">Územní plán navrhuje nový plynovod k těmto rozvojovým plochám: BI/1, </w:t>
      </w:r>
      <w:r w:rsidR="00B23972" w:rsidRPr="0046081C">
        <w:rPr>
          <w:strike/>
          <w:color w:val="FF0000"/>
        </w:rPr>
        <w:t xml:space="preserve">BI/2 a BI/6 </w:t>
      </w:r>
      <w:r w:rsidR="00B23972" w:rsidRPr="0046081C">
        <w:rPr>
          <w:strike/>
          <w:snapToGrid w:val="0"/>
          <w:color w:val="FF0000"/>
        </w:rPr>
        <w:t>v rámci koridoru dopravní a technické infrastruktury.</w:t>
      </w:r>
    </w:p>
    <w:p w14:paraId="02BB6A7A" w14:textId="6B0729AC" w:rsidR="00976714" w:rsidRPr="00D11195" w:rsidRDefault="00976714" w:rsidP="008039D6">
      <w:pPr>
        <w:spacing w:after="60"/>
        <w:rPr>
          <w:lang w:eastAsia="ar-SA"/>
        </w:rPr>
      </w:pPr>
      <w:r w:rsidRPr="00D11195">
        <w:rPr>
          <w:snapToGrid w:val="0"/>
        </w:rPr>
        <w:t>Připojení plochy</w:t>
      </w:r>
      <w:r w:rsidR="000F5AE8" w:rsidRPr="00D11195">
        <w:rPr>
          <w:snapToGrid w:val="0"/>
        </w:rPr>
        <w:t xml:space="preserve"> </w:t>
      </w:r>
      <w:r w:rsidR="0046081C" w:rsidRPr="0046081C">
        <w:rPr>
          <w:snapToGrid w:val="0"/>
          <w:color w:val="FF0000"/>
        </w:rPr>
        <w:t xml:space="preserve">P.1 a Z.12 </w:t>
      </w:r>
      <w:r w:rsidR="000F5AE8" w:rsidRPr="0046081C">
        <w:rPr>
          <w:strike/>
          <w:snapToGrid w:val="0"/>
          <w:color w:val="FF0000"/>
        </w:rPr>
        <w:t>SX</w:t>
      </w:r>
      <w:r w:rsidRPr="0046081C">
        <w:rPr>
          <w:strike/>
          <w:snapToGrid w:val="0"/>
          <w:color w:val="FF0000"/>
        </w:rPr>
        <w:t>/1</w:t>
      </w:r>
      <w:r w:rsidRPr="0046081C">
        <w:rPr>
          <w:snapToGrid w:val="0"/>
          <w:color w:val="FF0000"/>
        </w:rPr>
        <w:t xml:space="preserve"> </w:t>
      </w:r>
      <w:r w:rsidRPr="00D11195">
        <w:rPr>
          <w:snapToGrid w:val="0"/>
        </w:rPr>
        <w:t>v areálu bývalého dolu Wanieck</w:t>
      </w:r>
      <w:r w:rsidRPr="00D11195">
        <w:rPr>
          <w:lang w:eastAsia="ar-SA"/>
        </w:rPr>
        <w:t xml:space="preserve"> bude zajištěno z připojovacího bodu v obci Srby u Tuchlovic, kde se nachází veřejný STL plynovodní řad.</w:t>
      </w:r>
    </w:p>
    <w:p w14:paraId="6AF076C0" w14:textId="69479CD6" w:rsidR="00976714" w:rsidRPr="00D11195" w:rsidRDefault="00976714" w:rsidP="008039D6">
      <w:pPr>
        <w:spacing w:after="60"/>
      </w:pPr>
      <w:r w:rsidRPr="00D11195">
        <w:t>Napojení plochy</w:t>
      </w:r>
      <w:r w:rsidR="0046081C">
        <w:t xml:space="preserve"> </w:t>
      </w:r>
      <w:r w:rsidR="0046081C" w:rsidRPr="0046081C">
        <w:rPr>
          <w:color w:val="FF0000"/>
        </w:rPr>
        <w:t>Z.14</w:t>
      </w:r>
      <w:r w:rsidRPr="0046081C">
        <w:rPr>
          <w:color w:val="FF0000"/>
        </w:rPr>
        <w:t xml:space="preserve"> </w:t>
      </w:r>
      <w:r w:rsidRPr="0046081C">
        <w:rPr>
          <w:strike/>
          <w:color w:val="FF0000"/>
        </w:rPr>
        <w:t>BI/9</w:t>
      </w:r>
      <w:r w:rsidRPr="0046081C">
        <w:rPr>
          <w:color w:val="FF0000"/>
        </w:rPr>
        <w:t xml:space="preserve"> </w:t>
      </w:r>
      <w:r w:rsidRPr="00D11195">
        <w:t>lze předpokládat na STL plynovod sousední obce Doksy, se kterou plocha bezprostředně sousedí.</w:t>
      </w:r>
    </w:p>
    <w:p w14:paraId="260898F1" w14:textId="77777777" w:rsidR="00976714" w:rsidRPr="00D11195" w:rsidRDefault="00976714" w:rsidP="008039D6">
      <w:pPr>
        <w:spacing w:after="60"/>
        <w:rPr>
          <w:snapToGrid w:val="0"/>
        </w:rPr>
      </w:pPr>
      <w:r w:rsidRPr="00D11195">
        <w:rPr>
          <w:snapToGrid w:val="0"/>
        </w:rPr>
        <w:t xml:space="preserve">Podrobně budou trasy a dimenze řešeny v rámci územních studií a navazujících stupňů projektové dokumentace vždy na konkrétní rozvojovou plochu. </w:t>
      </w:r>
    </w:p>
    <w:p w14:paraId="494C1569" w14:textId="77777777" w:rsidR="0065318D" w:rsidRDefault="0065318D" w:rsidP="008039D6">
      <w:pPr>
        <w:spacing w:after="60"/>
        <w:jc w:val="both"/>
        <w:rPr>
          <w:rFonts w:cstheme="minorHAnsi"/>
          <w:b/>
          <w:szCs w:val="22"/>
          <w:u w:val="single"/>
        </w:rPr>
      </w:pPr>
    </w:p>
    <w:p w14:paraId="294E281D" w14:textId="2774DCEC" w:rsidR="002632DA" w:rsidRPr="00D11195" w:rsidRDefault="002632DA" w:rsidP="008039D6">
      <w:pPr>
        <w:spacing w:after="60"/>
        <w:jc w:val="both"/>
        <w:rPr>
          <w:rFonts w:cstheme="minorHAnsi"/>
          <w:b/>
          <w:szCs w:val="22"/>
          <w:u w:val="single"/>
        </w:rPr>
      </w:pPr>
      <w:r w:rsidRPr="00D11195">
        <w:rPr>
          <w:rFonts w:cstheme="minorHAnsi"/>
          <w:b/>
          <w:szCs w:val="22"/>
          <w:u w:val="single"/>
        </w:rPr>
        <w:t>Spoje</w:t>
      </w:r>
    </w:p>
    <w:p w14:paraId="3665A04D" w14:textId="77777777" w:rsidR="00C828F5" w:rsidRPr="0046081C" w:rsidRDefault="00C828F5" w:rsidP="008039D6">
      <w:pPr>
        <w:spacing w:after="60"/>
        <w:rPr>
          <w:strike/>
          <w:color w:val="FF0000"/>
        </w:rPr>
      </w:pPr>
      <w:r w:rsidRPr="00D11195">
        <w:t>V řešeném území jsou provozovány tyto telekomunikační systémy: Telefonica O</w:t>
      </w:r>
      <w:r w:rsidRPr="00D11195">
        <w:rPr>
          <w:vertAlign w:val="subscript"/>
        </w:rPr>
        <w:t xml:space="preserve">2 </w:t>
      </w:r>
      <w:r w:rsidRPr="00D11195">
        <w:t xml:space="preserve">(klasický drátový systém s přenosem po kabelech, ústřednami), bezdrátové telefony operátorů </w:t>
      </w:r>
      <w:r w:rsidRPr="0046081C">
        <w:rPr>
          <w:strike/>
          <w:color w:val="FF0000"/>
        </w:rPr>
        <w:t>Telefonica O</w:t>
      </w:r>
      <w:proofErr w:type="gramStart"/>
      <w:r w:rsidRPr="0046081C">
        <w:rPr>
          <w:strike/>
          <w:color w:val="FF0000"/>
          <w:vertAlign w:val="subscript"/>
        </w:rPr>
        <w:t xml:space="preserve">2 </w:t>
      </w:r>
      <w:r w:rsidRPr="0046081C">
        <w:rPr>
          <w:strike/>
          <w:color w:val="FF0000"/>
        </w:rPr>
        <w:t>,</w:t>
      </w:r>
      <w:proofErr w:type="gramEnd"/>
      <w:r w:rsidRPr="0046081C">
        <w:rPr>
          <w:strike/>
          <w:color w:val="FF0000"/>
        </w:rPr>
        <w:t xml:space="preserve"> T – mobile, Vodafone.</w:t>
      </w:r>
    </w:p>
    <w:p w14:paraId="73C3738D" w14:textId="77777777" w:rsidR="00C828F5" w:rsidRPr="0046081C" w:rsidRDefault="00C828F5" w:rsidP="008039D6">
      <w:pPr>
        <w:spacing w:after="60"/>
        <w:rPr>
          <w:strike/>
          <w:snapToGrid w:val="0"/>
          <w:color w:val="FF0000"/>
        </w:rPr>
      </w:pPr>
      <w:r w:rsidRPr="0046081C">
        <w:rPr>
          <w:strike/>
          <w:snapToGrid w:val="0"/>
          <w:color w:val="FF0000"/>
        </w:rPr>
        <w:t xml:space="preserve">V rámci územního plánu je navrženo rozšíření místní telefonní sítě do lokalit soustředěné navrhované výstavby a napojení účastnických stanic v trase provedením doplňkové kabelové telekomunikační sítě. </w:t>
      </w:r>
    </w:p>
    <w:p w14:paraId="2C34D04D" w14:textId="77777777" w:rsidR="00C828F5" w:rsidRDefault="00C828F5" w:rsidP="008039D6">
      <w:pPr>
        <w:spacing w:after="60"/>
      </w:pPr>
      <w:r w:rsidRPr="00D11195">
        <w:t xml:space="preserve">S místními sítěmi se předpokládá další rozvoj dálkových kabelů a uzlů s možností poskytování datových služeb apod. </w:t>
      </w:r>
    </w:p>
    <w:p w14:paraId="1890D4F6" w14:textId="77777777" w:rsidR="0065318D" w:rsidRPr="00D11195" w:rsidRDefault="0065318D" w:rsidP="008039D6">
      <w:pPr>
        <w:spacing w:after="60"/>
      </w:pPr>
    </w:p>
    <w:p w14:paraId="7EEB7654" w14:textId="4E142F77" w:rsidR="002632DA" w:rsidRPr="00BD554D" w:rsidRDefault="002632DA" w:rsidP="008039D6">
      <w:pPr>
        <w:spacing w:after="60"/>
        <w:jc w:val="both"/>
        <w:rPr>
          <w:rFonts w:cstheme="minorHAnsi"/>
          <w:b/>
          <w:szCs w:val="22"/>
          <w:u w:val="single"/>
        </w:rPr>
      </w:pPr>
      <w:r w:rsidRPr="00BD554D">
        <w:rPr>
          <w:rFonts w:cstheme="minorHAnsi"/>
          <w:b/>
          <w:szCs w:val="22"/>
          <w:u w:val="single"/>
        </w:rPr>
        <w:t>Odpadové hospodářství</w:t>
      </w:r>
    </w:p>
    <w:p w14:paraId="5728898B" w14:textId="370BB17E" w:rsidR="00800A70" w:rsidRDefault="00800A70" w:rsidP="008039D6">
      <w:pPr>
        <w:spacing w:after="60"/>
        <w:jc w:val="both"/>
        <w:rPr>
          <w:color w:val="FF0000"/>
        </w:rPr>
      </w:pPr>
      <w:r w:rsidRPr="00800A70">
        <w:rPr>
          <w:color w:val="FF0000"/>
        </w:rPr>
        <w:t>Změnou č. 3 Úp ne</w:t>
      </w:r>
      <w:r>
        <w:rPr>
          <w:color w:val="FF0000"/>
        </w:rPr>
        <w:t>ní</w:t>
      </w:r>
      <w:r w:rsidRPr="00800A70">
        <w:rPr>
          <w:color w:val="FF0000"/>
        </w:rPr>
        <w:t xml:space="preserve"> měněno řešení odpadů na území obce Kamenné Žehrovice.</w:t>
      </w:r>
    </w:p>
    <w:p w14:paraId="2CCDD69F" w14:textId="38DDB709" w:rsidR="00A97B9D" w:rsidRPr="00800A70" w:rsidRDefault="00A97B9D" w:rsidP="008039D6">
      <w:pPr>
        <w:spacing w:after="60"/>
        <w:ind w:firstLine="0"/>
        <w:jc w:val="both"/>
        <w:rPr>
          <w:color w:val="FF0000"/>
        </w:rPr>
      </w:pPr>
      <w:r w:rsidRPr="00A97B9D">
        <w:rPr>
          <w:rFonts w:cstheme="minorHAnsi"/>
          <w:color w:val="FF0000"/>
        </w:rPr>
        <w:t xml:space="preserve">Koncepce řešení – </w:t>
      </w:r>
      <w:proofErr w:type="gramStart"/>
      <w:r w:rsidRPr="00A97B9D">
        <w:rPr>
          <w:rFonts w:cstheme="minorHAnsi"/>
          <w:color w:val="FF0000"/>
        </w:rPr>
        <w:t>Obec  řeší</w:t>
      </w:r>
      <w:proofErr w:type="gramEnd"/>
      <w:r w:rsidRPr="00A97B9D">
        <w:rPr>
          <w:rFonts w:cstheme="minorHAnsi"/>
          <w:color w:val="FF0000"/>
        </w:rPr>
        <w:t xml:space="preserve"> nakládání s odpady svozem domovního a komunálního odpadu, </w:t>
      </w:r>
      <w:r>
        <w:rPr>
          <w:rFonts w:cstheme="minorHAnsi"/>
          <w:color w:val="FF0000"/>
        </w:rPr>
        <w:t xml:space="preserve">ukládáním </w:t>
      </w:r>
      <w:r w:rsidR="00CD6E15">
        <w:rPr>
          <w:rFonts w:cstheme="minorHAnsi"/>
          <w:color w:val="FF0000"/>
        </w:rPr>
        <w:t>t</w:t>
      </w:r>
      <w:r w:rsidRPr="00CD6E15">
        <w:rPr>
          <w:rFonts w:cstheme="minorHAnsi"/>
          <w:color w:val="FF0000"/>
        </w:rPr>
        <w:t>říděného komunálního odpadu do kontejnerů s určením míst se sběrnými nádobami k odkládání komunálních odpadů. V obci je sběrný dvůr pro odkládání objemného elektro odpadu.</w:t>
      </w:r>
      <w:r w:rsidR="00CD6E15">
        <w:rPr>
          <w:rFonts w:cstheme="minorHAnsi"/>
          <w:color w:val="FF0000"/>
        </w:rPr>
        <w:t xml:space="preserve"> V obci jsou rozmístěny kontejnery na textil, </w:t>
      </w:r>
      <w:r w:rsidR="00BF2862">
        <w:rPr>
          <w:rFonts w:cstheme="minorHAnsi"/>
          <w:color w:val="FF0000"/>
        </w:rPr>
        <w:t xml:space="preserve">na olej a na kov, </w:t>
      </w:r>
      <w:r w:rsidR="00CD6E15">
        <w:rPr>
          <w:rFonts w:cstheme="minorHAnsi"/>
          <w:color w:val="FF0000"/>
        </w:rPr>
        <w:t>pravidelně jsou rozmisťovány kontejnery na velkoobjemový odpad.</w:t>
      </w:r>
    </w:p>
    <w:p w14:paraId="2A2761B0" w14:textId="77777777" w:rsidR="00AB04F7" w:rsidRPr="00CD6E15" w:rsidRDefault="00AC3720" w:rsidP="008039D6">
      <w:pPr>
        <w:pStyle w:val="WW-Zkladntextodsazen31"/>
        <w:spacing w:before="0" w:after="60" w:line="240" w:lineRule="auto"/>
        <w:ind w:firstLine="540"/>
        <w:rPr>
          <w:rFonts w:asciiTheme="minorHAnsi" w:hAnsiTheme="minorHAnsi" w:cstheme="minorHAnsi"/>
          <w:strike/>
          <w:color w:val="FF0000"/>
          <w:szCs w:val="22"/>
        </w:rPr>
      </w:pPr>
      <w:r w:rsidRPr="00CD6E15">
        <w:rPr>
          <w:rFonts w:asciiTheme="minorHAnsi" w:hAnsiTheme="minorHAnsi" w:cstheme="minorHAnsi"/>
          <w:strike/>
          <w:color w:val="FF0000"/>
          <w:szCs w:val="22"/>
        </w:rPr>
        <w:t xml:space="preserve">Územní plán nenavrhuje žádné změny v současném způsobu likvidace tuhých komunálních odpadů </w:t>
      </w:r>
      <w:r w:rsidR="00AB04F7" w:rsidRPr="00CD6E15">
        <w:rPr>
          <w:rFonts w:asciiTheme="minorHAnsi" w:hAnsiTheme="minorHAnsi" w:cstheme="minorHAnsi"/>
          <w:strike/>
          <w:color w:val="FF0000"/>
          <w:szCs w:val="22"/>
        </w:rPr>
        <w:t xml:space="preserve">a separovaného odpadu </w:t>
      </w:r>
      <w:r w:rsidRPr="00CD6E15">
        <w:rPr>
          <w:rFonts w:asciiTheme="minorHAnsi" w:hAnsiTheme="minorHAnsi" w:cstheme="minorHAnsi"/>
          <w:strike/>
          <w:color w:val="FF0000"/>
          <w:szCs w:val="22"/>
        </w:rPr>
        <w:t>z toho důvodu, že současný systém je vyhovující.</w:t>
      </w:r>
    </w:p>
    <w:p w14:paraId="43DB6970" w14:textId="77777777" w:rsidR="00AB04F7" w:rsidRPr="0076489C" w:rsidRDefault="00AB04F7" w:rsidP="008039D6">
      <w:pPr>
        <w:pStyle w:val="WW-Zkladntextodsazen31"/>
        <w:spacing w:before="0" w:after="60" w:line="240" w:lineRule="auto"/>
        <w:ind w:firstLine="540"/>
        <w:rPr>
          <w:rStyle w:val="apple-style-span"/>
          <w:rFonts w:asciiTheme="minorHAnsi" w:hAnsiTheme="minorHAnsi" w:cstheme="minorHAnsi"/>
          <w:strike/>
          <w:color w:val="FF0000"/>
          <w:szCs w:val="22"/>
          <w:shd w:val="clear" w:color="auto" w:fill="FFFEFB"/>
        </w:rPr>
      </w:pPr>
      <w:r w:rsidRPr="0076489C">
        <w:rPr>
          <w:rStyle w:val="apple-style-span"/>
          <w:rFonts w:asciiTheme="minorHAnsi" w:hAnsiTheme="minorHAnsi" w:cstheme="minorHAnsi"/>
          <w:strike/>
          <w:color w:val="FF0000"/>
          <w:szCs w:val="22"/>
          <w:shd w:val="clear" w:color="auto" w:fill="FFFEFB"/>
        </w:rPr>
        <w:t>Svoz komunálního odpadu zajišťuje firma RUMPOLD</w:t>
      </w:r>
      <w:r w:rsidR="00BF15B1" w:rsidRPr="0076489C">
        <w:rPr>
          <w:rStyle w:val="apple-style-span"/>
          <w:rFonts w:asciiTheme="minorHAnsi" w:hAnsiTheme="minorHAnsi" w:cstheme="minorHAnsi"/>
          <w:strike/>
          <w:color w:val="FF0000"/>
          <w:szCs w:val="22"/>
          <w:shd w:val="clear" w:color="auto" w:fill="FFFEFB"/>
        </w:rPr>
        <w:t xml:space="preserve"> </w:t>
      </w:r>
      <w:proofErr w:type="spellStart"/>
      <w:proofErr w:type="gramStart"/>
      <w:r w:rsidR="00BF15B1" w:rsidRPr="0076489C">
        <w:rPr>
          <w:rStyle w:val="apple-style-span"/>
          <w:rFonts w:asciiTheme="minorHAnsi" w:hAnsiTheme="minorHAnsi" w:cstheme="minorHAnsi"/>
          <w:strike/>
          <w:color w:val="FF0000"/>
          <w:szCs w:val="22"/>
          <w:shd w:val="clear" w:color="auto" w:fill="FFFEFB"/>
        </w:rPr>
        <w:t>spol.s</w:t>
      </w:r>
      <w:proofErr w:type="spellEnd"/>
      <w:proofErr w:type="gramEnd"/>
      <w:r w:rsidR="00BF15B1" w:rsidRPr="0076489C">
        <w:rPr>
          <w:rStyle w:val="apple-style-span"/>
          <w:rFonts w:asciiTheme="minorHAnsi" w:hAnsiTheme="minorHAnsi" w:cstheme="minorHAnsi"/>
          <w:strike/>
          <w:color w:val="FF0000"/>
          <w:szCs w:val="22"/>
          <w:shd w:val="clear" w:color="auto" w:fill="FFFEFB"/>
        </w:rPr>
        <w:t xml:space="preserve"> r.o.</w:t>
      </w:r>
      <w:r w:rsidRPr="0076489C">
        <w:rPr>
          <w:rStyle w:val="apple-style-span"/>
          <w:rFonts w:asciiTheme="minorHAnsi" w:hAnsiTheme="minorHAnsi" w:cstheme="minorHAnsi"/>
          <w:strike/>
          <w:color w:val="FF0000"/>
          <w:szCs w:val="22"/>
          <w:shd w:val="clear" w:color="auto" w:fill="FFFEFB"/>
        </w:rPr>
        <w:t>, která vozí odpad p</w:t>
      </w:r>
      <w:r w:rsidR="00BF15B1" w:rsidRPr="0076489C">
        <w:rPr>
          <w:rStyle w:val="apple-style-span"/>
          <w:rFonts w:asciiTheme="minorHAnsi" w:hAnsiTheme="minorHAnsi" w:cstheme="minorHAnsi"/>
          <w:strike/>
          <w:color w:val="FF0000"/>
          <w:szCs w:val="22"/>
          <w:shd w:val="clear" w:color="auto" w:fill="FFFEFB"/>
        </w:rPr>
        <w:t xml:space="preserve">řevážně na skládku Ekologie </w:t>
      </w:r>
      <w:proofErr w:type="spellStart"/>
      <w:r w:rsidR="00BF15B1" w:rsidRPr="0076489C">
        <w:rPr>
          <w:rStyle w:val="apple-style-span"/>
          <w:rFonts w:asciiTheme="minorHAnsi" w:hAnsiTheme="minorHAnsi" w:cstheme="minorHAnsi"/>
          <w:strike/>
          <w:color w:val="FF0000"/>
          <w:szCs w:val="22"/>
          <w:shd w:val="clear" w:color="auto" w:fill="FFFEFB"/>
        </w:rPr>
        <w:t>spol.s</w:t>
      </w:r>
      <w:proofErr w:type="spellEnd"/>
      <w:r w:rsidR="00BF15B1" w:rsidRPr="0076489C">
        <w:rPr>
          <w:rStyle w:val="apple-style-span"/>
          <w:rFonts w:asciiTheme="minorHAnsi" w:hAnsiTheme="minorHAnsi" w:cstheme="minorHAnsi"/>
          <w:strike/>
          <w:color w:val="FF0000"/>
          <w:szCs w:val="22"/>
          <w:shd w:val="clear" w:color="auto" w:fill="FFFEFB"/>
        </w:rPr>
        <w:t xml:space="preserve"> r.o. v </w:t>
      </w:r>
      <w:proofErr w:type="spellStart"/>
      <w:r w:rsidR="00BF15B1" w:rsidRPr="0076489C">
        <w:rPr>
          <w:rStyle w:val="apple-style-span"/>
          <w:rFonts w:asciiTheme="minorHAnsi" w:hAnsiTheme="minorHAnsi" w:cstheme="minorHAnsi"/>
          <w:strike/>
          <w:color w:val="FF0000"/>
          <w:szCs w:val="22"/>
          <w:shd w:val="clear" w:color="auto" w:fill="FFFEFB"/>
        </w:rPr>
        <w:t>k.ú</w:t>
      </w:r>
      <w:proofErr w:type="spellEnd"/>
      <w:r w:rsidR="00BF15B1" w:rsidRPr="0076489C">
        <w:rPr>
          <w:rStyle w:val="apple-style-span"/>
          <w:rFonts w:asciiTheme="minorHAnsi" w:hAnsiTheme="minorHAnsi" w:cstheme="minorHAnsi"/>
          <w:strike/>
          <w:color w:val="FF0000"/>
          <w:szCs w:val="22"/>
          <w:shd w:val="clear" w:color="auto" w:fill="FFFEFB"/>
        </w:rPr>
        <w:t>.</w:t>
      </w:r>
      <w:r w:rsidR="000F5AE8" w:rsidRPr="0076489C">
        <w:rPr>
          <w:rStyle w:val="apple-style-span"/>
          <w:rFonts w:asciiTheme="minorHAnsi" w:hAnsiTheme="minorHAnsi" w:cstheme="minorHAnsi"/>
          <w:strike/>
          <w:color w:val="FF0000"/>
          <w:szCs w:val="22"/>
          <w:shd w:val="clear" w:color="auto" w:fill="FFFEFB"/>
        </w:rPr>
        <w:t xml:space="preserve"> </w:t>
      </w:r>
      <w:r w:rsidR="00BF15B1" w:rsidRPr="0076489C">
        <w:rPr>
          <w:rStyle w:val="apple-style-span"/>
          <w:rFonts w:asciiTheme="minorHAnsi" w:hAnsiTheme="minorHAnsi" w:cstheme="minorHAnsi"/>
          <w:strike/>
          <w:color w:val="FF0000"/>
          <w:szCs w:val="22"/>
          <w:shd w:val="clear" w:color="auto" w:fill="FFFEFB"/>
        </w:rPr>
        <w:t>Rynholec</w:t>
      </w:r>
      <w:r w:rsidRPr="0076489C">
        <w:rPr>
          <w:rStyle w:val="apple-style-span"/>
          <w:rFonts w:asciiTheme="minorHAnsi" w:hAnsiTheme="minorHAnsi" w:cstheme="minorHAnsi"/>
          <w:strike/>
          <w:color w:val="FF0000"/>
          <w:szCs w:val="22"/>
          <w:shd w:val="clear" w:color="auto" w:fill="FFFEFB"/>
        </w:rPr>
        <w:t>.  Druhá firma, která v obci zajišťuj</w:t>
      </w:r>
      <w:r w:rsidR="00BF15B1" w:rsidRPr="0076489C">
        <w:rPr>
          <w:rStyle w:val="apple-style-span"/>
          <w:rFonts w:asciiTheme="minorHAnsi" w:hAnsiTheme="minorHAnsi" w:cstheme="minorHAnsi"/>
          <w:strike/>
          <w:color w:val="FF0000"/>
          <w:szCs w:val="22"/>
          <w:shd w:val="clear" w:color="auto" w:fill="FFFEFB"/>
        </w:rPr>
        <w:t>e svoz komunálního odpadu je Měst</w:t>
      </w:r>
      <w:r w:rsidR="00BA1395" w:rsidRPr="0076489C">
        <w:rPr>
          <w:rStyle w:val="apple-style-span"/>
          <w:rFonts w:asciiTheme="minorHAnsi" w:hAnsiTheme="minorHAnsi" w:cstheme="minorHAnsi"/>
          <w:strike/>
          <w:color w:val="FF0000"/>
          <w:szCs w:val="22"/>
          <w:shd w:val="clear" w:color="auto" w:fill="FFFEFB"/>
        </w:rPr>
        <w:t>s</w:t>
      </w:r>
      <w:r w:rsidR="00BF15B1" w:rsidRPr="0076489C">
        <w:rPr>
          <w:rStyle w:val="apple-style-span"/>
          <w:rFonts w:asciiTheme="minorHAnsi" w:hAnsiTheme="minorHAnsi" w:cstheme="minorHAnsi"/>
          <w:strike/>
          <w:color w:val="FF0000"/>
          <w:szCs w:val="22"/>
          <w:shd w:val="clear" w:color="auto" w:fill="FFFEFB"/>
        </w:rPr>
        <w:t xml:space="preserve">ký podnik služeb Kladno, </w:t>
      </w:r>
      <w:proofErr w:type="spellStart"/>
      <w:proofErr w:type="gramStart"/>
      <w:r w:rsidR="00BF15B1" w:rsidRPr="0076489C">
        <w:rPr>
          <w:rStyle w:val="apple-style-span"/>
          <w:rFonts w:asciiTheme="minorHAnsi" w:hAnsiTheme="minorHAnsi" w:cstheme="minorHAnsi"/>
          <w:strike/>
          <w:color w:val="FF0000"/>
          <w:szCs w:val="22"/>
          <w:shd w:val="clear" w:color="auto" w:fill="FFFEFB"/>
        </w:rPr>
        <w:t>spol.s</w:t>
      </w:r>
      <w:proofErr w:type="spellEnd"/>
      <w:proofErr w:type="gramEnd"/>
      <w:r w:rsidR="00BF15B1" w:rsidRPr="0076489C">
        <w:rPr>
          <w:rStyle w:val="apple-style-span"/>
          <w:rFonts w:asciiTheme="minorHAnsi" w:hAnsiTheme="minorHAnsi" w:cstheme="minorHAnsi"/>
          <w:strike/>
          <w:color w:val="FF0000"/>
          <w:szCs w:val="22"/>
          <w:shd w:val="clear" w:color="auto" w:fill="FFFEFB"/>
        </w:rPr>
        <w:t xml:space="preserve"> r.o. Ta</w:t>
      </w:r>
      <w:r w:rsidRPr="0076489C">
        <w:rPr>
          <w:rStyle w:val="apple-style-span"/>
          <w:rFonts w:asciiTheme="minorHAnsi" w:hAnsiTheme="minorHAnsi" w:cstheme="minorHAnsi"/>
          <w:strike/>
          <w:color w:val="FF0000"/>
          <w:szCs w:val="22"/>
          <w:shd w:val="clear" w:color="auto" w:fill="FFFEFB"/>
        </w:rPr>
        <w:t xml:space="preserve"> vozí odpad na skládku Uhy a Úholičky.</w:t>
      </w:r>
    </w:p>
    <w:p w14:paraId="5368D8FC" w14:textId="77777777" w:rsidR="00AB04F7" w:rsidRPr="0076489C" w:rsidRDefault="00AB04F7" w:rsidP="008039D6">
      <w:pPr>
        <w:pStyle w:val="WW-Zkladntextodsazen31"/>
        <w:spacing w:before="0" w:after="60" w:line="240" w:lineRule="auto"/>
        <w:ind w:firstLine="540"/>
        <w:rPr>
          <w:rStyle w:val="apple-style-span"/>
          <w:rFonts w:asciiTheme="minorHAnsi" w:hAnsiTheme="minorHAnsi" w:cstheme="minorHAnsi"/>
          <w:strike/>
          <w:color w:val="FF0000"/>
          <w:szCs w:val="22"/>
          <w:shd w:val="clear" w:color="auto" w:fill="FFFEFB"/>
        </w:rPr>
      </w:pPr>
      <w:r w:rsidRPr="0076489C">
        <w:rPr>
          <w:rFonts w:asciiTheme="minorHAnsi" w:hAnsiTheme="minorHAnsi" w:cstheme="minorHAnsi"/>
          <w:strike/>
          <w:color w:val="FF0000"/>
          <w:szCs w:val="22"/>
        </w:rPr>
        <w:t>S</w:t>
      </w:r>
      <w:r w:rsidRPr="0076489C">
        <w:rPr>
          <w:rStyle w:val="apple-style-span"/>
          <w:rFonts w:asciiTheme="minorHAnsi" w:hAnsiTheme="minorHAnsi" w:cstheme="minorHAnsi"/>
          <w:strike/>
          <w:color w:val="FF0000"/>
          <w:szCs w:val="22"/>
          <w:shd w:val="clear" w:color="auto" w:fill="FFFEFB"/>
        </w:rPr>
        <w:t xml:space="preserve">běr separovaného odpadu </w:t>
      </w:r>
      <w:r w:rsidR="00BF15B1" w:rsidRPr="0076489C">
        <w:rPr>
          <w:rStyle w:val="apple-style-span"/>
          <w:rFonts w:asciiTheme="minorHAnsi" w:hAnsiTheme="minorHAnsi" w:cstheme="minorHAnsi"/>
          <w:strike/>
          <w:color w:val="FF0000"/>
          <w:szCs w:val="22"/>
          <w:shd w:val="clear" w:color="auto" w:fill="FFFEFB"/>
        </w:rPr>
        <w:t xml:space="preserve">zajišťuje firma RUMPOLD </w:t>
      </w:r>
      <w:proofErr w:type="spellStart"/>
      <w:proofErr w:type="gramStart"/>
      <w:r w:rsidR="00BF15B1" w:rsidRPr="0076489C">
        <w:rPr>
          <w:rStyle w:val="apple-style-span"/>
          <w:rFonts w:asciiTheme="minorHAnsi" w:hAnsiTheme="minorHAnsi" w:cstheme="minorHAnsi"/>
          <w:strike/>
          <w:color w:val="FF0000"/>
          <w:szCs w:val="22"/>
          <w:shd w:val="clear" w:color="auto" w:fill="FFFEFB"/>
        </w:rPr>
        <w:t>spol.s</w:t>
      </w:r>
      <w:proofErr w:type="spellEnd"/>
      <w:proofErr w:type="gramEnd"/>
      <w:r w:rsidR="00BF15B1" w:rsidRPr="0076489C">
        <w:rPr>
          <w:rStyle w:val="apple-style-span"/>
          <w:rFonts w:asciiTheme="minorHAnsi" w:hAnsiTheme="minorHAnsi" w:cstheme="minorHAnsi"/>
          <w:strike/>
          <w:color w:val="FF0000"/>
          <w:szCs w:val="22"/>
          <w:shd w:val="clear" w:color="auto" w:fill="FFFEFB"/>
        </w:rPr>
        <w:t xml:space="preserve"> r.o.</w:t>
      </w:r>
    </w:p>
    <w:p w14:paraId="78591994" w14:textId="77777777" w:rsidR="00AB04F7" w:rsidRPr="00D11195" w:rsidRDefault="00AB04F7" w:rsidP="008039D6">
      <w:pPr>
        <w:pStyle w:val="WW-Zkladntextodsazen31"/>
        <w:spacing w:before="0" w:after="60" w:line="240" w:lineRule="auto"/>
        <w:ind w:firstLine="540"/>
        <w:rPr>
          <w:rFonts w:asciiTheme="minorHAnsi" w:hAnsiTheme="minorHAnsi" w:cstheme="minorHAnsi"/>
        </w:rPr>
      </w:pPr>
    </w:p>
    <w:p w14:paraId="3DE13B64" w14:textId="6C20B71A" w:rsidR="003C025F" w:rsidRPr="00F23354" w:rsidRDefault="0081617B" w:rsidP="008039D6">
      <w:pPr>
        <w:pStyle w:val="Nadpis1"/>
        <w:spacing w:after="60"/>
      </w:pPr>
      <w:bookmarkStart w:id="34" w:name="_Toc147909398"/>
      <w:r w:rsidRPr="00F23354">
        <w:t>Koncepce uspořádání krajiny</w:t>
      </w:r>
      <w:r w:rsidR="000F5AE8" w:rsidRPr="00F23354">
        <w:t>,</w:t>
      </w:r>
      <w:bookmarkEnd w:id="34"/>
      <w:r w:rsidR="000F5AE8" w:rsidRPr="00F23354">
        <w:t xml:space="preserve"> </w:t>
      </w:r>
    </w:p>
    <w:p w14:paraId="0D374166" w14:textId="7CE02465" w:rsidR="0081617B" w:rsidRPr="00CC6AC9" w:rsidRDefault="000F5AE8" w:rsidP="008039D6">
      <w:pPr>
        <w:pStyle w:val="WW-Zkladntextodsazen31"/>
        <w:spacing w:before="0" w:after="60" w:line="240" w:lineRule="auto"/>
        <w:ind w:firstLine="0"/>
        <w:rPr>
          <w:rFonts w:asciiTheme="minorHAnsi" w:hAnsiTheme="minorHAnsi" w:cstheme="minorHAnsi"/>
          <w:szCs w:val="22"/>
        </w:rPr>
      </w:pPr>
      <w:r w:rsidRPr="00CC6AC9">
        <w:rPr>
          <w:rFonts w:asciiTheme="minorHAnsi" w:hAnsiTheme="minorHAnsi" w:cstheme="minorHAnsi"/>
          <w:szCs w:val="22"/>
        </w:rPr>
        <w:t>včetně vymezení ploch a stanovení podmínek pro změny v jejich využití, územní systém</w:t>
      </w:r>
      <w:r w:rsidR="00360866" w:rsidRPr="00CC6AC9">
        <w:rPr>
          <w:rFonts w:asciiTheme="minorHAnsi" w:hAnsiTheme="minorHAnsi" w:cstheme="minorHAnsi"/>
          <w:szCs w:val="22"/>
        </w:rPr>
        <w:t xml:space="preserve"> ekologické stability, prostupnost krajiny, protierozní opatření, ochrany před povodněmi, rekreaci, dobývání ložisek nerostných surovin a podobně</w:t>
      </w:r>
      <w:r w:rsidRPr="00CC6AC9">
        <w:rPr>
          <w:rFonts w:asciiTheme="minorHAnsi" w:hAnsiTheme="minorHAnsi" w:cstheme="minorHAnsi"/>
          <w:szCs w:val="22"/>
        </w:rPr>
        <w:t xml:space="preserve"> </w:t>
      </w:r>
    </w:p>
    <w:p w14:paraId="45F049A1" w14:textId="0876A028" w:rsidR="0081617B" w:rsidRPr="00D11195" w:rsidRDefault="0081617B">
      <w:pPr>
        <w:pStyle w:val="Nadpis2"/>
        <w:numPr>
          <w:ilvl w:val="0"/>
          <w:numId w:val="30"/>
        </w:numPr>
      </w:pPr>
      <w:bookmarkStart w:id="35" w:name="_Toc147909399"/>
      <w:r w:rsidRPr="00D11195">
        <w:t>Vymezení ploch a stanovení podmínek pro změny v jejich využití</w:t>
      </w:r>
      <w:bookmarkEnd w:id="35"/>
    </w:p>
    <w:p w14:paraId="2E4589F8" w14:textId="043E5A3F" w:rsidR="00913A89" w:rsidRPr="001B4D1E" w:rsidRDefault="0081617B" w:rsidP="008039D6">
      <w:pPr>
        <w:spacing w:after="60"/>
        <w:ind w:firstLine="567"/>
        <w:jc w:val="both"/>
        <w:rPr>
          <w:rFonts w:cstheme="minorHAnsi"/>
          <w:snapToGrid w:val="0"/>
          <w:color w:val="00B050"/>
        </w:rPr>
      </w:pPr>
      <w:r w:rsidRPr="00B44605">
        <w:rPr>
          <w:rFonts w:cstheme="minorHAnsi"/>
          <w:snapToGrid w:val="0"/>
        </w:rPr>
        <w:t>V rámci tvorby krajinného prostředí je územní plán zaměřen především na vymezení Územního</w:t>
      </w:r>
      <w:r w:rsidR="00C7062B" w:rsidRPr="00B44605">
        <w:rPr>
          <w:rFonts w:cstheme="minorHAnsi"/>
          <w:snapToGrid w:val="0"/>
        </w:rPr>
        <w:t xml:space="preserve"> systému ekologické stability</w:t>
      </w:r>
      <w:r w:rsidR="00C7062B" w:rsidRPr="001B4D1E">
        <w:rPr>
          <w:rFonts w:cstheme="minorHAnsi"/>
          <w:snapToGrid w:val="0"/>
          <w:color w:val="00B050"/>
        </w:rPr>
        <w:t xml:space="preserve">. </w:t>
      </w:r>
      <w:r w:rsidR="00A80760" w:rsidRPr="00A80760">
        <w:rPr>
          <w:rFonts w:cstheme="minorHAnsi"/>
          <w:snapToGrid w:val="0"/>
          <w:color w:val="FF0000"/>
        </w:rPr>
        <w:t xml:space="preserve">Plochy a koridory ÚSES jsou vymezeny v hlavním výkrese jako překryvná vrstva nad lesními </w:t>
      </w:r>
      <w:r w:rsidR="00A80760" w:rsidRPr="00A80760">
        <w:rPr>
          <w:rFonts w:cstheme="minorHAnsi"/>
          <w:snapToGrid w:val="0"/>
          <w:color w:val="FF0000"/>
        </w:rPr>
        <w:lastRenderedPageBreak/>
        <w:t xml:space="preserve">plochami, vodními a vodohospodářskými. </w:t>
      </w:r>
      <w:r w:rsidR="00A87377">
        <w:rPr>
          <w:rFonts w:cstheme="minorHAnsi"/>
          <w:snapToGrid w:val="0"/>
          <w:color w:val="FF0000"/>
        </w:rPr>
        <w:t>Plochy a koridor d</w:t>
      </w:r>
      <w:r w:rsidR="00A80760" w:rsidRPr="00A80760">
        <w:rPr>
          <w:rFonts w:cstheme="minorHAnsi"/>
          <w:snapToGrid w:val="0"/>
          <w:color w:val="FF0000"/>
        </w:rPr>
        <w:t>osud nefunkční</w:t>
      </w:r>
      <w:r w:rsidR="00A87377">
        <w:rPr>
          <w:rFonts w:cstheme="minorHAnsi"/>
          <w:snapToGrid w:val="0"/>
          <w:color w:val="FF0000"/>
        </w:rPr>
        <w:t>ch</w:t>
      </w:r>
      <w:r w:rsidR="00A80760" w:rsidRPr="00A80760">
        <w:rPr>
          <w:rFonts w:cstheme="minorHAnsi"/>
          <w:snapToGrid w:val="0"/>
          <w:color w:val="FF0000"/>
        </w:rPr>
        <w:t xml:space="preserve"> prvk</w:t>
      </w:r>
      <w:r w:rsidR="00A87377">
        <w:rPr>
          <w:rFonts w:cstheme="minorHAnsi"/>
          <w:snapToGrid w:val="0"/>
          <w:color w:val="FF0000"/>
        </w:rPr>
        <w:t>ů</w:t>
      </w:r>
      <w:r w:rsidR="00A80760" w:rsidRPr="00A80760">
        <w:rPr>
          <w:rFonts w:cstheme="minorHAnsi"/>
          <w:snapToGrid w:val="0"/>
          <w:color w:val="FF0000"/>
        </w:rPr>
        <w:t xml:space="preserve"> ÚSES </w:t>
      </w:r>
      <w:r w:rsidR="00A87377">
        <w:rPr>
          <w:rFonts w:cstheme="minorHAnsi"/>
          <w:snapToGrid w:val="0"/>
          <w:color w:val="FF0000"/>
        </w:rPr>
        <w:t>LBC</w:t>
      </w:r>
      <w:r w:rsidR="00986206">
        <w:rPr>
          <w:rFonts w:cstheme="minorHAnsi"/>
          <w:snapToGrid w:val="0"/>
          <w:color w:val="FF0000"/>
        </w:rPr>
        <w:t>.</w:t>
      </w:r>
      <w:r w:rsidR="00A87377">
        <w:rPr>
          <w:rFonts w:cstheme="minorHAnsi"/>
          <w:snapToGrid w:val="0"/>
          <w:color w:val="FF0000"/>
        </w:rPr>
        <w:t>7, LBC</w:t>
      </w:r>
      <w:r w:rsidR="00986206">
        <w:rPr>
          <w:rFonts w:cstheme="minorHAnsi"/>
          <w:snapToGrid w:val="0"/>
          <w:color w:val="FF0000"/>
        </w:rPr>
        <w:t>.</w:t>
      </w:r>
      <w:r w:rsidR="00A87377">
        <w:rPr>
          <w:rFonts w:cstheme="minorHAnsi"/>
          <w:snapToGrid w:val="0"/>
          <w:color w:val="FF0000"/>
        </w:rPr>
        <w:t>8 a LBK</w:t>
      </w:r>
      <w:r w:rsidR="00986206">
        <w:rPr>
          <w:rFonts w:cstheme="minorHAnsi"/>
          <w:snapToGrid w:val="0"/>
          <w:color w:val="FF0000"/>
        </w:rPr>
        <w:t>.</w:t>
      </w:r>
      <w:r w:rsidR="00A87377">
        <w:rPr>
          <w:rFonts w:cstheme="minorHAnsi"/>
          <w:snapToGrid w:val="0"/>
          <w:color w:val="FF0000"/>
        </w:rPr>
        <w:t xml:space="preserve">25 jsou ve Změně č. 3 ÚP vymezeny pro </w:t>
      </w:r>
      <w:r w:rsidR="00A87377" w:rsidRPr="00A26DA9">
        <w:rPr>
          <w:rFonts w:cstheme="minorHAnsi"/>
          <w:b/>
          <w:bCs/>
          <w:snapToGrid w:val="0"/>
          <w:color w:val="FF0000"/>
        </w:rPr>
        <w:t>plochy přírodní všeobecné (NU</w:t>
      </w:r>
      <w:r w:rsidR="00A87377">
        <w:rPr>
          <w:rFonts w:cstheme="minorHAnsi"/>
          <w:snapToGrid w:val="0"/>
          <w:color w:val="FF0000"/>
        </w:rPr>
        <w:t>).</w:t>
      </w:r>
    </w:p>
    <w:p w14:paraId="3CCAB8D3" w14:textId="2999F559" w:rsidR="00C7062B" w:rsidRPr="00D11195" w:rsidRDefault="00C7062B" w:rsidP="008039D6">
      <w:pPr>
        <w:spacing w:after="60"/>
        <w:ind w:firstLine="567"/>
        <w:jc w:val="both"/>
        <w:rPr>
          <w:rFonts w:cstheme="minorHAnsi"/>
          <w:snapToGrid w:val="0"/>
        </w:rPr>
      </w:pPr>
      <w:r w:rsidRPr="00D11195">
        <w:rPr>
          <w:rFonts w:cstheme="minorHAnsi"/>
          <w:snapToGrid w:val="0"/>
        </w:rPr>
        <w:t>D</w:t>
      </w:r>
      <w:r w:rsidR="0081617B" w:rsidRPr="00D11195">
        <w:rPr>
          <w:rFonts w:cstheme="minorHAnsi"/>
          <w:snapToGrid w:val="0"/>
        </w:rPr>
        <w:t xml:space="preserve">ále </w:t>
      </w:r>
      <w:r w:rsidRPr="00D11195">
        <w:rPr>
          <w:rFonts w:cstheme="minorHAnsi"/>
          <w:snapToGrid w:val="0"/>
        </w:rPr>
        <w:t xml:space="preserve">územní plán </w:t>
      </w:r>
      <w:r w:rsidR="0081617B" w:rsidRPr="00D11195">
        <w:rPr>
          <w:rFonts w:cstheme="minorHAnsi"/>
          <w:snapToGrid w:val="0"/>
        </w:rPr>
        <w:t xml:space="preserve">navrhuje </w:t>
      </w:r>
      <w:r w:rsidR="00451FCA" w:rsidRPr="00451FCA">
        <w:rPr>
          <w:rFonts w:cstheme="minorHAnsi"/>
          <w:snapToGrid w:val="0"/>
          <w:color w:val="FF0000"/>
        </w:rPr>
        <w:t xml:space="preserve">plochy </w:t>
      </w:r>
      <w:r w:rsidR="00451FCA" w:rsidRPr="00451FCA">
        <w:rPr>
          <w:rFonts w:cstheme="minorHAnsi"/>
          <w:b/>
          <w:bCs/>
          <w:snapToGrid w:val="0"/>
          <w:color w:val="FF0000"/>
        </w:rPr>
        <w:t xml:space="preserve">smíšené nezastavěného území všeobecné – ochrana proti ohrožení </w:t>
      </w:r>
      <w:r w:rsidR="00451FCA" w:rsidRPr="00A26DA9">
        <w:rPr>
          <w:rFonts w:cstheme="minorHAnsi"/>
          <w:b/>
          <w:bCs/>
          <w:snapToGrid w:val="0"/>
          <w:color w:val="FF0000"/>
        </w:rPr>
        <w:t>území (</w:t>
      </w:r>
      <w:proofErr w:type="spellStart"/>
      <w:proofErr w:type="gramStart"/>
      <w:r w:rsidR="00451FCA" w:rsidRPr="00A26DA9">
        <w:rPr>
          <w:rFonts w:cstheme="minorHAnsi"/>
          <w:b/>
          <w:bCs/>
          <w:snapToGrid w:val="0"/>
          <w:color w:val="FF0000"/>
        </w:rPr>
        <w:t>MU.o</w:t>
      </w:r>
      <w:proofErr w:type="spellEnd"/>
      <w:proofErr w:type="gramEnd"/>
      <w:r w:rsidR="00451FCA" w:rsidRPr="00451FCA">
        <w:rPr>
          <w:rFonts w:cstheme="minorHAnsi"/>
          <w:snapToGrid w:val="0"/>
          <w:color w:val="FF0000"/>
        </w:rPr>
        <w:t xml:space="preserve">) </w:t>
      </w:r>
      <w:r w:rsidR="0081617B" w:rsidRPr="00451FCA">
        <w:rPr>
          <w:rFonts w:cstheme="minorHAnsi"/>
          <w:strike/>
          <w:snapToGrid w:val="0"/>
          <w:color w:val="FF0000"/>
        </w:rPr>
        <w:t>v</w:t>
      </w:r>
      <w:r w:rsidR="00AF49E6" w:rsidRPr="00451FCA">
        <w:rPr>
          <w:rFonts w:cstheme="minorHAnsi"/>
          <w:strike/>
          <w:snapToGrid w:val="0"/>
          <w:color w:val="FF0000"/>
        </w:rPr>
        <w:t>ýsadbu</w:t>
      </w:r>
      <w:r w:rsidR="0081617B" w:rsidRPr="00451FCA">
        <w:rPr>
          <w:rFonts w:cstheme="minorHAnsi"/>
          <w:strike/>
          <w:snapToGrid w:val="0"/>
          <w:color w:val="FF0000"/>
        </w:rPr>
        <w:t xml:space="preserve"> </w:t>
      </w:r>
      <w:r w:rsidRPr="00451FCA">
        <w:rPr>
          <w:rFonts w:cstheme="minorHAnsi"/>
          <w:b/>
          <w:strike/>
          <w:snapToGrid w:val="0"/>
          <w:color w:val="FF0000"/>
        </w:rPr>
        <w:t>ochranné a izolační zeleně</w:t>
      </w:r>
      <w:r w:rsidRPr="00451FCA">
        <w:rPr>
          <w:rFonts w:cstheme="minorHAnsi"/>
          <w:snapToGrid w:val="0"/>
          <w:color w:val="FF0000"/>
        </w:rPr>
        <w:t xml:space="preserve"> </w:t>
      </w:r>
      <w:r w:rsidRPr="00D11195">
        <w:rPr>
          <w:rFonts w:cstheme="minorHAnsi"/>
          <w:snapToGrid w:val="0"/>
        </w:rPr>
        <w:t xml:space="preserve">podél západního a východního okraje plochy </w:t>
      </w:r>
      <w:r w:rsidR="00451FCA" w:rsidRPr="00451FCA">
        <w:rPr>
          <w:rFonts w:cstheme="minorHAnsi"/>
          <w:snapToGrid w:val="0"/>
          <w:color w:val="FF0000"/>
        </w:rPr>
        <w:t xml:space="preserve">Z.1 </w:t>
      </w:r>
      <w:r w:rsidRPr="00451FCA">
        <w:rPr>
          <w:rFonts w:cstheme="minorHAnsi"/>
          <w:strike/>
          <w:snapToGrid w:val="0"/>
          <w:color w:val="FF0000"/>
        </w:rPr>
        <w:t>BV/1</w:t>
      </w:r>
      <w:r w:rsidR="00BA1395" w:rsidRPr="00451FCA">
        <w:rPr>
          <w:rFonts w:cstheme="minorHAnsi"/>
          <w:strike/>
          <w:snapToGrid w:val="0"/>
          <w:color w:val="FF0000"/>
        </w:rPr>
        <w:t xml:space="preserve"> (ZO/1, ZO/2)</w:t>
      </w:r>
      <w:r w:rsidRPr="00451FCA">
        <w:rPr>
          <w:rFonts w:cstheme="minorHAnsi"/>
          <w:snapToGrid w:val="0"/>
          <w:color w:val="FF0000"/>
        </w:rPr>
        <w:t xml:space="preserve">, </w:t>
      </w:r>
      <w:r w:rsidRPr="00D11195">
        <w:rPr>
          <w:rFonts w:cstheme="minorHAnsi"/>
          <w:snapToGrid w:val="0"/>
        </w:rPr>
        <w:t>podél západníh</w:t>
      </w:r>
      <w:r w:rsidR="00BA1395" w:rsidRPr="00D11195">
        <w:rPr>
          <w:rFonts w:cstheme="minorHAnsi"/>
          <w:snapToGrid w:val="0"/>
        </w:rPr>
        <w:t xml:space="preserve">o a jižního okraje plochy </w:t>
      </w:r>
      <w:r w:rsidR="00761512" w:rsidRPr="00761512">
        <w:rPr>
          <w:rFonts w:cstheme="minorHAnsi"/>
          <w:snapToGrid w:val="0"/>
          <w:color w:val="FF0000"/>
        </w:rPr>
        <w:t xml:space="preserve">Z.7 </w:t>
      </w:r>
      <w:r w:rsidR="00BA1395" w:rsidRPr="00761512">
        <w:rPr>
          <w:rFonts w:cstheme="minorHAnsi"/>
          <w:strike/>
          <w:snapToGrid w:val="0"/>
          <w:color w:val="FF0000"/>
        </w:rPr>
        <w:t>BI/5 (ZO/3</w:t>
      </w:r>
      <w:r w:rsidR="00BA1395" w:rsidRPr="00761512">
        <w:rPr>
          <w:rFonts w:cstheme="minorHAnsi"/>
          <w:snapToGrid w:val="0"/>
          <w:color w:val="FF0000"/>
        </w:rPr>
        <w:t>).</w:t>
      </w:r>
      <w:r w:rsidR="00913A89" w:rsidRPr="00761512">
        <w:rPr>
          <w:rFonts w:cstheme="minorHAnsi"/>
          <w:snapToGrid w:val="0"/>
          <w:color w:val="FF0000"/>
        </w:rPr>
        <w:t xml:space="preserve"> </w:t>
      </w:r>
      <w:r w:rsidR="00913A89" w:rsidRPr="00D11195">
        <w:rPr>
          <w:rFonts w:cstheme="minorHAnsi"/>
          <w:snapToGrid w:val="0"/>
        </w:rPr>
        <w:t>Celková plocha navržené ochranné a izolační zeleně je 3,5 ha.</w:t>
      </w:r>
    </w:p>
    <w:p w14:paraId="4821464D" w14:textId="1CEDA88A" w:rsidR="00913A89" w:rsidRPr="00D11195" w:rsidRDefault="00913A89" w:rsidP="008039D6">
      <w:pPr>
        <w:spacing w:after="60"/>
        <w:ind w:firstLine="567"/>
        <w:jc w:val="both"/>
        <w:rPr>
          <w:rFonts w:cstheme="minorHAnsi"/>
          <w:snapToGrid w:val="0"/>
        </w:rPr>
      </w:pPr>
      <w:r w:rsidRPr="00D11195">
        <w:rPr>
          <w:rFonts w:cstheme="minorHAnsi"/>
          <w:snapToGrid w:val="0"/>
        </w:rPr>
        <w:t xml:space="preserve">Územní plán dále navrhuje </w:t>
      </w:r>
      <w:r w:rsidR="00216A17" w:rsidRPr="00216A17">
        <w:rPr>
          <w:rFonts w:cstheme="minorHAnsi"/>
          <w:b/>
          <w:bCs/>
          <w:snapToGrid w:val="0"/>
          <w:color w:val="FF0000"/>
        </w:rPr>
        <w:t>plochy přírodní všeobecné (NU</w:t>
      </w:r>
      <w:r w:rsidR="00216A17" w:rsidRPr="00216A17">
        <w:rPr>
          <w:rFonts w:cstheme="minorHAnsi"/>
          <w:b/>
          <w:snapToGrid w:val="0"/>
          <w:color w:val="FF0000"/>
        </w:rPr>
        <w:t xml:space="preserve">) </w:t>
      </w:r>
      <w:r w:rsidRPr="00216A17">
        <w:rPr>
          <w:rFonts w:cstheme="minorHAnsi"/>
          <w:b/>
          <w:strike/>
          <w:snapToGrid w:val="0"/>
          <w:color w:val="FF0000"/>
        </w:rPr>
        <w:t>zeleň přírodního charakteru</w:t>
      </w:r>
      <w:r w:rsidR="00D2159E" w:rsidRPr="00216A17">
        <w:rPr>
          <w:rFonts w:cstheme="minorHAnsi"/>
          <w:b/>
          <w:snapToGrid w:val="0"/>
          <w:color w:val="FF0000"/>
        </w:rPr>
        <w:t xml:space="preserve"> </w:t>
      </w:r>
      <w:r w:rsidR="00D2159E" w:rsidRPr="00D11195">
        <w:rPr>
          <w:rFonts w:cstheme="minorHAnsi"/>
          <w:snapToGrid w:val="0"/>
        </w:rPr>
        <w:t xml:space="preserve">podél potoka Loděnice jihovýchodně od obce </w:t>
      </w:r>
      <w:r w:rsidR="00D2159E" w:rsidRPr="00216A17">
        <w:rPr>
          <w:rFonts w:cstheme="minorHAnsi"/>
          <w:strike/>
          <w:snapToGrid w:val="0"/>
        </w:rPr>
        <w:t>(ZP/1, ZP/2)</w:t>
      </w:r>
      <w:r w:rsidR="00D2159E" w:rsidRPr="00D11195">
        <w:rPr>
          <w:rFonts w:cstheme="minorHAnsi"/>
          <w:snapToGrid w:val="0"/>
        </w:rPr>
        <w:t xml:space="preserve"> a podél Turyňského rybníka severovýchodně od obce </w:t>
      </w:r>
      <w:r w:rsidR="00D2159E" w:rsidRPr="00216A17">
        <w:rPr>
          <w:rFonts w:cstheme="minorHAnsi"/>
          <w:strike/>
          <w:snapToGrid w:val="0"/>
          <w:color w:val="FF0000"/>
        </w:rPr>
        <w:t>(ZP/3, ZP/4).</w:t>
      </w:r>
      <w:r w:rsidR="00D2159E" w:rsidRPr="00216A17">
        <w:rPr>
          <w:rFonts w:cstheme="minorHAnsi"/>
          <w:snapToGrid w:val="0"/>
          <w:color w:val="FF0000"/>
        </w:rPr>
        <w:t xml:space="preserve"> </w:t>
      </w:r>
      <w:r w:rsidR="00D2159E" w:rsidRPr="00D11195">
        <w:rPr>
          <w:rFonts w:cstheme="minorHAnsi"/>
          <w:snapToGrid w:val="0"/>
        </w:rPr>
        <w:t xml:space="preserve">Jedná se o plochy zeleně v sídlech udržované v přírodě blízkém stavu po průchod územního systému ekologické stability. Celková plocha navržené zeleně přírodního charakteru </w:t>
      </w:r>
      <w:r w:rsidR="00B927BE" w:rsidRPr="00B927BE">
        <w:rPr>
          <w:rFonts w:cstheme="minorHAnsi"/>
          <w:snapToGrid w:val="0"/>
          <w:color w:val="FF0000"/>
        </w:rPr>
        <w:t xml:space="preserve">– ploch přírodních všeobecných (NU) </w:t>
      </w:r>
      <w:r w:rsidR="00D2159E" w:rsidRPr="00D11195">
        <w:rPr>
          <w:rFonts w:cstheme="minorHAnsi"/>
          <w:snapToGrid w:val="0"/>
        </w:rPr>
        <w:t xml:space="preserve">je </w:t>
      </w:r>
      <w:r w:rsidR="00B927BE" w:rsidRPr="00B927BE">
        <w:rPr>
          <w:rFonts w:cstheme="minorHAnsi"/>
          <w:snapToGrid w:val="0"/>
          <w:color w:val="FF0000"/>
        </w:rPr>
        <w:t xml:space="preserve">16,3 ha </w:t>
      </w:r>
      <w:r w:rsidR="00D2159E" w:rsidRPr="00B927BE">
        <w:rPr>
          <w:rFonts w:cstheme="minorHAnsi"/>
          <w:strike/>
          <w:snapToGrid w:val="0"/>
          <w:color w:val="FF0000"/>
        </w:rPr>
        <w:t>7,55 ha</w:t>
      </w:r>
      <w:r w:rsidR="00D2159E" w:rsidRPr="00B927BE">
        <w:rPr>
          <w:rFonts w:cstheme="minorHAnsi"/>
          <w:snapToGrid w:val="0"/>
          <w:color w:val="FF0000"/>
        </w:rPr>
        <w:t>.</w:t>
      </w:r>
    </w:p>
    <w:p w14:paraId="3F92D509" w14:textId="20E98DBC" w:rsidR="00D2159E" w:rsidRDefault="00D2159E" w:rsidP="008039D6">
      <w:pPr>
        <w:spacing w:after="60"/>
        <w:ind w:firstLine="567"/>
        <w:jc w:val="both"/>
        <w:rPr>
          <w:rFonts w:cstheme="minorHAnsi"/>
          <w:snapToGrid w:val="0"/>
        </w:rPr>
      </w:pPr>
      <w:r w:rsidRPr="00D11195">
        <w:rPr>
          <w:rFonts w:cstheme="minorHAnsi"/>
          <w:snapToGrid w:val="0"/>
        </w:rPr>
        <w:t xml:space="preserve">Zároveň územní plán navrhuje výsadbu </w:t>
      </w:r>
      <w:r w:rsidRPr="00D11195">
        <w:rPr>
          <w:rFonts w:cstheme="minorHAnsi"/>
          <w:b/>
          <w:snapToGrid w:val="0"/>
        </w:rPr>
        <w:t>lesa</w:t>
      </w:r>
      <w:r w:rsidRPr="00D11195">
        <w:rPr>
          <w:rFonts w:cstheme="minorHAnsi"/>
          <w:snapToGrid w:val="0"/>
        </w:rPr>
        <w:t xml:space="preserve"> severovýchodně od sídla, v návaznosti na plochu </w:t>
      </w:r>
      <w:r w:rsidR="005A2095" w:rsidRPr="00D11195">
        <w:rPr>
          <w:rFonts w:cstheme="minorHAnsi"/>
          <w:snapToGrid w:val="0"/>
        </w:rPr>
        <w:t xml:space="preserve">smíšenou obytnou – </w:t>
      </w:r>
      <w:r w:rsidR="00216A17" w:rsidRPr="00216A17">
        <w:rPr>
          <w:rFonts w:cstheme="minorHAnsi"/>
          <w:snapToGrid w:val="0"/>
          <w:color w:val="FF0000"/>
        </w:rPr>
        <w:t>jinou (SX</w:t>
      </w:r>
      <w:r w:rsidR="00216A17">
        <w:rPr>
          <w:rFonts w:cstheme="minorHAnsi"/>
          <w:snapToGrid w:val="0"/>
        </w:rPr>
        <w:t xml:space="preserve">) </w:t>
      </w:r>
      <w:r w:rsidR="005A2095" w:rsidRPr="00216A17">
        <w:rPr>
          <w:rFonts w:cstheme="minorHAnsi"/>
          <w:strike/>
          <w:snapToGrid w:val="0"/>
          <w:color w:val="FF0000"/>
        </w:rPr>
        <w:t>se specifickým využitím SX</w:t>
      </w:r>
      <w:r w:rsidRPr="00216A17">
        <w:rPr>
          <w:rFonts w:cstheme="minorHAnsi"/>
          <w:strike/>
          <w:snapToGrid w:val="0"/>
          <w:color w:val="FF0000"/>
        </w:rPr>
        <w:t>/1 (NL/1, NL/2)</w:t>
      </w:r>
      <w:r w:rsidRPr="00216A17">
        <w:rPr>
          <w:rFonts w:cstheme="minorHAnsi"/>
          <w:snapToGrid w:val="0"/>
          <w:color w:val="FF0000"/>
        </w:rPr>
        <w:t xml:space="preserve"> </w:t>
      </w:r>
      <w:r w:rsidRPr="00D11195">
        <w:rPr>
          <w:rFonts w:cstheme="minorHAnsi"/>
          <w:snapToGrid w:val="0"/>
        </w:rPr>
        <w:t xml:space="preserve">o celkové výměře </w:t>
      </w:r>
      <w:r w:rsidR="00B927BE" w:rsidRPr="00B927BE">
        <w:rPr>
          <w:rFonts w:cstheme="minorHAnsi"/>
          <w:snapToGrid w:val="0"/>
          <w:color w:val="FF0000"/>
        </w:rPr>
        <w:t xml:space="preserve">0,9 </w:t>
      </w:r>
      <w:r w:rsidRPr="00B927BE">
        <w:rPr>
          <w:rFonts w:cstheme="minorHAnsi"/>
          <w:strike/>
          <w:snapToGrid w:val="0"/>
          <w:color w:val="FF0000"/>
        </w:rPr>
        <w:t>1,02</w:t>
      </w:r>
      <w:r w:rsidRPr="00D11195">
        <w:rPr>
          <w:rFonts w:cstheme="minorHAnsi"/>
          <w:snapToGrid w:val="0"/>
        </w:rPr>
        <w:t xml:space="preserve"> ha.</w:t>
      </w:r>
    </w:p>
    <w:p w14:paraId="491D984E" w14:textId="20DB5A21" w:rsidR="00216A17" w:rsidRPr="00216A17" w:rsidRDefault="00216A17" w:rsidP="008039D6">
      <w:pPr>
        <w:spacing w:after="60"/>
        <w:ind w:firstLine="567"/>
        <w:jc w:val="both"/>
        <w:rPr>
          <w:rFonts w:cstheme="minorHAnsi"/>
          <w:snapToGrid w:val="0"/>
          <w:color w:val="FF0000"/>
        </w:rPr>
      </w:pPr>
      <w:r w:rsidRPr="00216A17">
        <w:rPr>
          <w:rFonts w:cstheme="minorHAnsi"/>
          <w:snapToGrid w:val="0"/>
          <w:color w:val="FF0000"/>
        </w:rPr>
        <w:t>Uvedené plochy jsou vymezeny jako plochy změny v</w:t>
      </w:r>
      <w:r>
        <w:rPr>
          <w:rFonts w:cstheme="minorHAnsi"/>
          <w:snapToGrid w:val="0"/>
          <w:color w:val="FF0000"/>
        </w:rPr>
        <w:t> </w:t>
      </w:r>
      <w:r w:rsidRPr="00216A17">
        <w:rPr>
          <w:rFonts w:cstheme="minorHAnsi"/>
          <w:snapToGrid w:val="0"/>
          <w:color w:val="FF0000"/>
        </w:rPr>
        <w:t>krajině</w:t>
      </w:r>
      <w:r>
        <w:rPr>
          <w:rFonts w:cstheme="minorHAnsi"/>
          <w:snapToGrid w:val="0"/>
          <w:color w:val="FF0000"/>
        </w:rPr>
        <w:t>.</w:t>
      </w:r>
    </w:p>
    <w:p w14:paraId="7B687983" w14:textId="40B8261C" w:rsidR="00216A17" w:rsidRPr="00D11195" w:rsidRDefault="00216A17">
      <w:pPr>
        <w:pStyle w:val="Nadpis2"/>
        <w:numPr>
          <w:ilvl w:val="0"/>
          <w:numId w:val="30"/>
        </w:numPr>
      </w:pPr>
      <w:bookmarkStart w:id="36" w:name="_Toc147909400"/>
      <w:r>
        <w:t>Plochy změn v krajině</w:t>
      </w:r>
      <w:bookmarkEnd w:id="36"/>
    </w:p>
    <w:tbl>
      <w:tblPr>
        <w:tblStyle w:val="Mkatabulky"/>
        <w:tblW w:w="0" w:type="auto"/>
        <w:tblLook w:val="04A0" w:firstRow="1" w:lastRow="0" w:firstColumn="1" w:lastColumn="0" w:noHBand="0" w:noVBand="1"/>
      </w:tblPr>
      <w:tblGrid>
        <w:gridCol w:w="1129"/>
        <w:gridCol w:w="6663"/>
        <w:gridCol w:w="1944"/>
      </w:tblGrid>
      <w:tr w:rsidR="00216A17" w14:paraId="4E9D355A" w14:textId="77777777" w:rsidTr="003A24D3">
        <w:trPr>
          <w:tblHeader/>
        </w:trPr>
        <w:tc>
          <w:tcPr>
            <w:tcW w:w="1129" w:type="dxa"/>
            <w:shd w:val="clear" w:color="auto" w:fill="E7E6E6" w:themeFill="background2"/>
          </w:tcPr>
          <w:p w14:paraId="046ED7FC" w14:textId="526EAA6A" w:rsidR="00216A17" w:rsidRPr="00DA7250" w:rsidRDefault="00216A17" w:rsidP="008039D6">
            <w:pPr>
              <w:spacing w:after="60"/>
              <w:ind w:firstLine="0"/>
              <w:jc w:val="both"/>
              <w:rPr>
                <w:rFonts w:cstheme="minorHAnsi"/>
                <w:b/>
                <w:bCs/>
                <w:snapToGrid w:val="0"/>
                <w:color w:val="FF0000"/>
                <w:sz w:val="20"/>
              </w:rPr>
            </w:pPr>
            <w:r w:rsidRPr="00DA7250">
              <w:rPr>
                <w:b/>
                <w:bCs/>
                <w:color w:val="FF0000"/>
                <w:sz w:val="20"/>
              </w:rPr>
              <w:t>Označení plochy</w:t>
            </w:r>
          </w:p>
        </w:tc>
        <w:tc>
          <w:tcPr>
            <w:tcW w:w="6663" w:type="dxa"/>
            <w:shd w:val="clear" w:color="auto" w:fill="E7E6E6" w:themeFill="background2"/>
          </w:tcPr>
          <w:p w14:paraId="2B60964C" w14:textId="7A8C7727" w:rsidR="00216A17" w:rsidRPr="00DA7250" w:rsidRDefault="00216A17" w:rsidP="008039D6">
            <w:pPr>
              <w:spacing w:after="60"/>
              <w:ind w:firstLine="0"/>
              <w:jc w:val="both"/>
              <w:rPr>
                <w:rFonts w:cstheme="minorHAnsi"/>
                <w:b/>
                <w:bCs/>
                <w:snapToGrid w:val="0"/>
                <w:color w:val="FF0000"/>
                <w:sz w:val="20"/>
              </w:rPr>
            </w:pPr>
            <w:r w:rsidRPr="00DA7250">
              <w:rPr>
                <w:b/>
                <w:bCs/>
                <w:color w:val="FF0000"/>
                <w:sz w:val="20"/>
              </w:rPr>
              <w:t>Využití plochy</w:t>
            </w:r>
          </w:p>
        </w:tc>
        <w:tc>
          <w:tcPr>
            <w:tcW w:w="1944" w:type="dxa"/>
            <w:shd w:val="clear" w:color="auto" w:fill="E7E6E6" w:themeFill="background2"/>
          </w:tcPr>
          <w:p w14:paraId="33729A7B" w14:textId="79C3FA6A" w:rsidR="00216A17" w:rsidRPr="00DA7250" w:rsidRDefault="00216A17" w:rsidP="008039D6">
            <w:pPr>
              <w:spacing w:after="60"/>
              <w:ind w:firstLine="0"/>
              <w:jc w:val="both"/>
              <w:rPr>
                <w:rFonts w:cstheme="minorHAnsi"/>
                <w:b/>
                <w:bCs/>
                <w:snapToGrid w:val="0"/>
                <w:color w:val="FF0000"/>
                <w:sz w:val="20"/>
              </w:rPr>
            </w:pPr>
            <w:r w:rsidRPr="00DA7250">
              <w:rPr>
                <w:b/>
                <w:bCs/>
                <w:color w:val="FF0000"/>
                <w:sz w:val="20"/>
              </w:rPr>
              <w:t>Rozloha plochy v ha</w:t>
            </w:r>
          </w:p>
        </w:tc>
      </w:tr>
      <w:tr w:rsidR="00216A17" w14:paraId="6BA30145" w14:textId="77777777" w:rsidTr="003A24D3">
        <w:tc>
          <w:tcPr>
            <w:tcW w:w="1129" w:type="dxa"/>
          </w:tcPr>
          <w:p w14:paraId="0014A147" w14:textId="580379B9" w:rsidR="00216A17" w:rsidRPr="00DA7250" w:rsidRDefault="00CB571A" w:rsidP="008039D6">
            <w:pPr>
              <w:spacing w:after="60"/>
              <w:ind w:firstLine="0"/>
              <w:jc w:val="center"/>
              <w:rPr>
                <w:rFonts w:cstheme="minorHAnsi"/>
                <w:b/>
                <w:bCs/>
                <w:snapToGrid w:val="0"/>
                <w:color w:val="FF0000"/>
              </w:rPr>
            </w:pPr>
            <w:r w:rsidRPr="00DA7250">
              <w:rPr>
                <w:rFonts w:cstheme="minorHAnsi"/>
                <w:b/>
                <w:bCs/>
                <w:snapToGrid w:val="0"/>
                <w:color w:val="FF0000"/>
              </w:rPr>
              <w:t>K.1</w:t>
            </w:r>
          </w:p>
        </w:tc>
        <w:tc>
          <w:tcPr>
            <w:tcW w:w="6663" w:type="dxa"/>
          </w:tcPr>
          <w:p w14:paraId="327BE3A1" w14:textId="6CE1F0C7" w:rsidR="00216A17" w:rsidRPr="00FE3BC6" w:rsidRDefault="00DF586F" w:rsidP="008039D6">
            <w:pPr>
              <w:spacing w:after="60"/>
              <w:ind w:firstLine="0"/>
              <w:jc w:val="both"/>
              <w:rPr>
                <w:rFonts w:cstheme="minorHAnsi"/>
                <w:snapToGrid w:val="0"/>
                <w:color w:val="FF0000"/>
              </w:rPr>
            </w:pPr>
            <w:r w:rsidRPr="00FE3BC6">
              <w:rPr>
                <w:rFonts w:cstheme="minorHAnsi"/>
                <w:snapToGrid w:val="0"/>
                <w:color w:val="FF0000"/>
              </w:rPr>
              <w:t>přírodní všeobecné (NU)</w:t>
            </w:r>
          </w:p>
        </w:tc>
        <w:tc>
          <w:tcPr>
            <w:tcW w:w="1944" w:type="dxa"/>
          </w:tcPr>
          <w:p w14:paraId="55D8723A" w14:textId="0605694F" w:rsidR="00216A17" w:rsidRPr="00DA7250" w:rsidRDefault="001D6014" w:rsidP="008039D6">
            <w:pPr>
              <w:spacing w:after="60"/>
              <w:ind w:firstLine="0"/>
              <w:jc w:val="center"/>
              <w:rPr>
                <w:rFonts w:cstheme="minorHAnsi"/>
                <w:snapToGrid w:val="0"/>
                <w:color w:val="FF0000"/>
              </w:rPr>
            </w:pPr>
            <w:r>
              <w:rPr>
                <w:rFonts w:cstheme="minorHAnsi"/>
                <w:snapToGrid w:val="0"/>
                <w:color w:val="FF0000"/>
              </w:rPr>
              <w:t>7,0</w:t>
            </w:r>
          </w:p>
        </w:tc>
      </w:tr>
      <w:tr w:rsidR="00216A17" w14:paraId="2E7939B3" w14:textId="77777777" w:rsidTr="003A24D3">
        <w:tc>
          <w:tcPr>
            <w:tcW w:w="1129" w:type="dxa"/>
          </w:tcPr>
          <w:p w14:paraId="6774AAFA" w14:textId="4A86D068" w:rsidR="00216A17" w:rsidRPr="00DA7250" w:rsidRDefault="00CB571A" w:rsidP="008039D6">
            <w:pPr>
              <w:spacing w:after="60"/>
              <w:ind w:firstLine="0"/>
              <w:jc w:val="center"/>
              <w:rPr>
                <w:rFonts w:cstheme="minorHAnsi"/>
                <w:b/>
                <w:bCs/>
                <w:snapToGrid w:val="0"/>
                <w:color w:val="FF0000"/>
              </w:rPr>
            </w:pPr>
            <w:r w:rsidRPr="00DA7250">
              <w:rPr>
                <w:rFonts w:cstheme="minorHAnsi"/>
                <w:b/>
                <w:bCs/>
                <w:snapToGrid w:val="0"/>
                <w:color w:val="FF0000"/>
              </w:rPr>
              <w:t>K.2</w:t>
            </w:r>
          </w:p>
        </w:tc>
        <w:tc>
          <w:tcPr>
            <w:tcW w:w="6663" w:type="dxa"/>
          </w:tcPr>
          <w:p w14:paraId="01D01CDB" w14:textId="46E31FD4" w:rsidR="00216A17" w:rsidRPr="00FE3BC6" w:rsidRDefault="00653709" w:rsidP="008039D6">
            <w:pPr>
              <w:spacing w:after="60"/>
              <w:ind w:firstLine="0"/>
              <w:jc w:val="both"/>
              <w:rPr>
                <w:rFonts w:cstheme="minorHAnsi"/>
                <w:snapToGrid w:val="0"/>
                <w:color w:val="FF0000"/>
              </w:rPr>
            </w:pPr>
            <w:r w:rsidRPr="00FE3BC6">
              <w:rPr>
                <w:rFonts w:cstheme="minorHAnsi"/>
                <w:snapToGrid w:val="0"/>
                <w:color w:val="FF0000"/>
              </w:rPr>
              <w:t>přírodní všeobecné (NU)</w:t>
            </w:r>
          </w:p>
        </w:tc>
        <w:tc>
          <w:tcPr>
            <w:tcW w:w="1944" w:type="dxa"/>
          </w:tcPr>
          <w:p w14:paraId="27EF9D7B" w14:textId="1BE453B8" w:rsidR="00216A17" w:rsidRPr="00DA7250" w:rsidRDefault="001D6014" w:rsidP="008039D6">
            <w:pPr>
              <w:spacing w:after="60"/>
              <w:ind w:firstLine="0"/>
              <w:jc w:val="center"/>
              <w:rPr>
                <w:rFonts w:cstheme="minorHAnsi"/>
                <w:snapToGrid w:val="0"/>
                <w:color w:val="FF0000"/>
              </w:rPr>
            </w:pPr>
            <w:r>
              <w:rPr>
                <w:rFonts w:cstheme="minorHAnsi"/>
                <w:snapToGrid w:val="0"/>
                <w:color w:val="FF0000"/>
              </w:rPr>
              <w:t>1,7</w:t>
            </w:r>
          </w:p>
        </w:tc>
      </w:tr>
      <w:tr w:rsidR="00216A17" w14:paraId="1DAB2DC0" w14:textId="77777777" w:rsidTr="003A24D3">
        <w:tc>
          <w:tcPr>
            <w:tcW w:w="1129" w:type="dxa"/>
          </w:tcPr>
          <w:p w14:paraId="7BA7537A" w14:textId="4B517535" w:rsidR="00216A17" w:rsidRPr="004670E3" w:rsidRDefault="00CB571A" w:rsidP="008039D6">
            <w:pPr>
              <w:spacing w:after="60"/>
              <w:ind w:firstLine="0"/>
              <w:jc w:val="center"/>
              <w:rPr>
                <w:rFonts w:cstheme="minorHAnsi"/>
                <w:b/>
                <w:bCs/>
                <w:strike/>
                <w:snapToGrid w:val="0"/>
                <w:color w:val="FF0000"/>
              </w:rPr>
            </w:pPr>
            <w:r w:rsidRPr="004670E3">
              <w:rPr>
                <w:rFonts w:cstheme="minorHAnsi"/>
                <w:b/>
                <w:bCs/>
                <w:strike/>
                <w:snapToGrid w:val="0"/>
                <w:color w:val="FF0000"/>
              </w:rPr>
              <w:t>K.3</w:t>
            </w:r>
          </w:p>
        </w:tc>
        <w:tc>
          <w:tcPr>
            <w:tcW w:w="6663" w:type="dxa"/>
          </w:tcPr>
          <w:p w14:paraId="5D3A6C26" w14:textId="74CBE2DB" w:rsidR="00216A17" w:rsidRPr="004670E3" w:rsidRDefault="00653709" w:rsidP="008039D6">
            <w:pPr>
              <w:spacing w:after="60"/>
              <w:ind w:firstLine="0"/>
              <w:jc w:val="both"/>
              <w:rPr>
                <w:rFonts w:cstheme="minorHAnsi"/>
                <w:strike/>
                <w:snapToGrid w:val="0"/>
                <w:color w:val="FF0000"/>
              </w:rPr>
            </w:pPr>
            <w:r w:rsidRPr="004670E3">
              <w:rPr>
                <w:rFonts w:cstheme="minorHAnsi"/>
                <w:strike/>
                <w:snapToGrid w:val="0"/>
                <w:color w:val="FF0000"/>
              </w:rPr>
              <w:t>lesní všeobecné (LU)</w:t>
            </w:r>
          </w:p>
        </w:tc>
        <w:tc>
          <w:tcPr>
            <w:tcW w:w="1944" w:type="dxa"/>
          </w:tcPr>
          <w:p w14:paraId="2553DF53" w14:textId="576832AF" w:rsidR="00216A17" w:rsidRPr="004670E3" w:rsidRDefault="00D90986" w:rsidP="008039D6">
            <w:pPr>
              <w:spacing w:after="60"/>
              <w:ind w:firstLine="0"/>
              <w:jc w:val="center"/>
              <w:rPr>
                <w:rFonts w:cstheme="minorHAnsi"/>
                <w:strike/>
                <w:snapToGrid w:val="0"/>
                <w:color w:val="FF0000"/>
              </w:rPr>
            </w:pPr>
            <w:r w:rsidRPr="004670E3">
              <w:rPr>
                <w:rFonts w:cstheme="minorHAnsi"/>
                <w:strike/>
                <w:snapToGrid w:val="0"/>
                <w:color w:val="FF0000"/>
              </w:rPr>
              <w:t>0,9</w:t>
            </w:r>
          </w:p>
        </w:tc>
      </w:tr>
      <w:tr w:rsidR="00216A17" w14:paraId="67E98B31" w14:textId="77777777" w:rsidTr="003A24D3">
        <w:tc>
          <w:tcPr>
            <w:tcW w:w="1129" w:type="dxa"/>
          </w:tcPr>
          <w:p w14:paraId="4B06D3E0" w14:textId="35FA8E2D" w:rsidR="00216A17" w:rsidRPr="00DA7250" w:rsidRDefault="00CB571A" w:rsidP="008039D6">
            <w:pPr>
              <w:spacing w:after="60"/>
              <w:ind w:firstLine="0"/>
              <w:jc w:val="center"/>
              <w:rPr>
                <w:rFonts w:cstheme="minorHAnsi"/>
                <w:b/>
                <w:bCs/>
                <w:snapToGrid w:val="0"/>
                <w:color w:val="FF0000"/>
              </w:rPr>
            </w:pPr>
            <w:r w:rsidRPr="00DA7250">
              <w:rPr>
                <w:rFonts w:cstheme="minorHAnsi"/>
                <w:b/>
                <w:bCs/>
                <w:snapToGrid w:val="0"/>
                <w:color w:val="FF0000"/>
              </w:rPr>
              <w:t>K.4</w:t>
            </w:r>
          </w:p>
        </w:tc>
        <w:tc>
          <w:tcPr>
            <w:tcW w:w="6663" w:type="dxa"/>
          </w:tcPr>
          <w:p w14:paraId="5FFB09E5" w14:textId="481BFC1A" w:rsidR="00216A17" w:rsidRPr="00FE3BC6" w:rsidRDefault="005E0F11" w:rsidP="008039D6">
            <w:pPr>
              <w:spacing w:after="60"/>
              <w:ind w:firstLine="0"/>
              <w:jc w:val="both"/>
              <w:rPr>
                <w:rFonts w:cstheme="minorHAnsi"/>
                <w:snapToGrid w:val="0"/>
                <w:color w:val="FF0000"/>
              </w:rPr>
            </w:pPr>
            <w:r w:rsidRPr="00FE3BC6">
              <w:rPr>
                <w:rFonts w:cstheme="minorHAnsi"/>
                <w:snapToGrid w:val="0"/>
                <w:color w:val="FF0000"/>
              </w:rPr>
              <w:t>přírodní všeobecné (NU)</w:t>
            </w:r>
          </w:p>
        </w:tc>
        <w:tc>
          <w:tcPr>
            <w:tcW w:w="1944" w:type="dxa"/>
          </w:tcPr>
          <w:p w14:paraId="3CB78802" w14:textId="74B36322" w:rsidR="00216A17" w:rsidRPr="00DA7250" w:rsidRDefault="00D90986" w:rsidP="008039D6">
            <w:pPr>
              <w:spacing w:after="60"/>
              <w:ind w:firstLine="0"/>
              <w:jc w:val="center"/>
              <w:rPr>
                <w:rFonts w:cstheme="minorHAnsi"/>
                <w:snapToGrid w:val="0"/>
                <w:color w:val="FF0000"/>
              </w:rPr>
            </w:pPr>
            <w:r>
              <w:rPr>
                <w:rFonts w:cstheme="minorHAnsi"/>
                <w:snapToGrid w:val="0"/>
                <w:color w:val="FF0000"/>
              </w:rPr>
              <w:t>5,2</w:t>
            </w:r>
          </w:p>
        </w:tc>
      </w:tr>
      <w:tr w:rsidR="00216A17" w14:paraId="76B82E78" w14:textId="77777777" w:rsidTr="003A24D3">
        <w:tc>
          <w:tcPr>
            <w:tcW w:w="1129" w:type="dxa"/>
          </w:tcPr>
          <w:p w14:paraId="058DC82C" w14:textId="2DA60FC5" w:rsidR="00216A17" w:rsidRPr="00DA7250" w:rsidRDefault="00CB571A" w:rsidP="008039D6">
            <w:pPr>
              <w:spacing w:after="60"/>
              <w:ind w:firstLine="0"/>
              <w:jc w:val="center"/>
              <w:rPr>
                <w:rFonts w:cstheme="minorHAnsi"/>
                <w:b/>
                <w:bCs/>
                <w:snapToGrid w:val="0"/>
                <w:color w:val="FF0000"/>
              </w:rPr>
            </w:pPr>
            <w:r w:rsidRPr="00DA7250">
              <w:rPr>
                <w:rFonts w:cstheme="minorHAnsi"/>
                <w:b/>
                <w:bCs/>
                <w:snapToGrid w:val="0"/>
                <w:color w:val="FF0000"/>
              </w:rPr>
              <w:t>K.5</w:t>
            </w:r>
          </w:p>
        </w:tc>
        <w:tc>
          <w:tcPr>
            <w:tcW w:w="6663" w:type="dxa"/>
          </w:tcPr>
          <w:p w14:paraId="2B44ECA5" w14:textId="1B34941F" w:rsidR="00216A17" w:rsidRPr="00FE3BC6" w:rsidRDefault="005E0F11" w:rsidP="008039D6">
            <w:pPr>
              <w:spacing w:after="60"/>
              <w:ind w:firstLine="0"/>
              <w:jc w:val="both"/>
              <w:rPr>
                <w:rFonts w:cstheme="minorHAnsi"/>
                <w:snapToGrid w:val="0"/>
                <w:color w:val="FF0000"/>
              </w:rPr>
            </w:pPr>
            <w:r w:rsidRPr="00FE3BC6">
              <w:rPr>
                <w:rFonts w:cstheme="minorHAnsi"/>
                <w:snapToGrid w:val="0"/>
                <w:color w:val="FF0000"/>
              </w:rPr>
              <w:t>smíšené nezastavěného území všeobecné – ochrana proti ohrožení území (</w:t>
            </w:r>
            <w:proofErr w:type="spellStart"/>
            <w:proofErr w:type="gramStart"/>
            <w:r w:rsidRPr="00FE3BC6">
              <w:rPr>
                <w:rFonts w:cstheme="minorHAnsi"/>
                <w:snapToGrid w:val="0"/>
                <w:color w:val="FF0000"/>
              </w:rPr>
              <w:t>MU.o</w:t>
            </w:r>
            <w:proofErr w:type="spellEnd"/>
            <w:proofErr w:type="gramEnd"/>
            <w:r w:rsidRPr="00FE3BC6">
              <w:rPr>
                <w:rFonts w:cstheme="minorHAnsi"/>
                <w:snapToGrid w:val="0"/>
                <w:color w:val="FF0000"/>
              </w:rPr>
              <w:t>)</w:t>
            </w:r>
          </w:p>
        </w:tc>
        <w:tc>
          <w:tcPr>
            <w:tcW w:w="1944" w:type="dxa"/>
          </w:tcPr>
          <w:p w14:paraId="0E373350" w14:textId="20AC0E2D" w:rsidR="00216A17" w:rsidRPr="00DA7250" w:rsidRDefault="00D90986" w:rsidP="008039D6">
            <w:pPr>
              <w:spacing w:after="60"/>
              <w:ind w:firstLine="0"/>
              <w:jc w:val="center"/>
              <w:rPr>
                <w:rFonts w:cstheme="minorHAnsi"/>
                <w:snapToGrid w:val="0"/>
                <w:color w:val="FF0000"/>
              </w:rPr>
            </w:pPr>
            <w:r>
              <w:rPr>
                <w:rFonts w:cstheme="minorHAnsi"/>
                <w:snapToGrid w:val="0"/>
                <w:color w:val="FF0000"/>
              </w:rPr>
              <w:t>1,4</w:t>
            </w:r>
          </w:p>
        </w:tc>
      </w:tr>
      <w:tr w:rsidR="00216A17" w14:paraId="1D92CA9B" w14:textId="77777777" w:rsidTr="003A24D3">
        <w:tc>
          <w:tcPr>
            <w:tcW w:w="1129" w:type="dxa"/>
          </w:tcPr>
          <w:p w14:paraId="12DBAA75" w14:textId="011ACF93" w:rsidR="00216A17" w:rsidRPr="00DA7250" w:rsidRDefault="00CB571A" w:rsidP="008039D6">
            <w:pPr>
              <w:spacing w:after="60"/>
              <w:ind w:firstLine="0"/>
              <w:jc w:val="center"/>
              <w:rPr>
                <w:rFonts w:cstheme="minorHAnsi"/>
                <w:b/>
                <w:bCs/>
                <w:snapToGrid w:val="0"/>
                <w:color w:val="FF0000"/>
              </w:rPr>
            </w:pPr>
            <w:r w:rsidRPr="00DA7250">
              <w:rPr>
                <w:rFonts w:cstheme="minorHAnsi"/>
                <w:b/>
                <w:bCs/>
                <w:snapToGrid w:val="0"/>
                <w:color w:val="FF0000"/>
              </w:rPr>
              <w:t>K.6</w:t>
            </w:r>
          </w:p>
        </w:tc>
        <w:tc>
          <w:tcPr>
            <w:tcW w:w="6663" w:type="dxa"/>
          </w:tcPr>
          <w:p w14:paraId="1026FD89" w14:textId="4B232E7F" w:rsidR="00216A17" w:rsidRPr="00FE3BC6" w:rsidRDefault="005E0F11" w:rsidP="008039D6">
            <w:pPr>
              <w:spacing w:after="60"/>
              <w:ind w:firstLine="0"/>
              <w:jc w:val="both"/>
              <w:rPr>
                <w:rFonts w:cstheme="minorHAnsi"/>
                <w:snapToGrid w:val="0"/>
                <w:color w:val="FF0000"/>
              </w:rPr>
            </w:pPr>
            <w:r w:rsidRPr="00FE3BC6">
              <w:rPr>
                <w:rFonts w:cstheme="minorHAnsi"/>
                <w:snapToGrid w:val="0"/>
                <w:color w:val="FF0000"/>
              </w:rPr>
              <w:t>smíšené nezastavěného území všeobecné – ochrana proti ohrožení území (</w:t>
            </w:r>
            <w:proofErr w:type="spellStart"/>
            <w:proofErr w:type="gramStart"/>
            <w:r w:rsidRPr="00FE3BC6">
              <w:rPr>
                <w:rFonts w:cstheme="minorHAnsi"/>
                <w:snapToGrid w:val="0"/>
                <w:color w:val="FF0000"/>
              </w:rPr>
              <w:t>MU.o</w:t>
            </w:r>
            <w:proofErr w:type="spellEnd"/>
            <w:proofErr w:type="gramEnd"/>
            <w:r w:rsidRPr="00FE3BC6">
              <w:rPr>
                <w:rFonts w:cstheme="minorHAnsi"/>
                <w:snapToGrid w:val="0"/>
                <w:color w:val="FF0000"/>
              </w:rPr>
              <w:t>)</w:t>
            </w:r>
          </w:p>
        </w:tc>
        <w:tc>
          <w:tcPr>
            <w:tcW w:w="1944" w:type="dxa"/>
          </w:tcPr>
          <w:p w14:paraId="42D918A2" w14:textId="7C6DCC36" w:rsidR="00216A17" w:rsidRPr="00DA7250" w:rsidRDefault="00D90986" w:rsidP="008039D6">
            <w:pPr>
              <w:spacing w:after="60"/>
              <w:ind w:firstLine="0"/>
              <w:jc w:val="center"/>
              <w:rPr>
                <w:rFonts w:cstheme="minorHAnsi"/>
                <w:snapToGrid w:val="0"/>
                <w:color w:val="FF0000"/>
              </w:rPr>
            </w:pPr>
            <w:r>
              <w:rPr>
                <w:rFonts w:cstheme="minorHAnsi"/>
                <w:snapToGrid w:val="0"/>
                <w:color w:val="FF0000"/>
              </w:rPr>
              <w:t>1,2</w:t>
            </w:r>
          </w:p>
        </w:tc>
      </w:tr>
      <w:tr w:rsidR="00216A17" w14:paraId="02E844D6" w14:textId="77777777" w:rsidTr="003A24D3">
        <w:tc>
          <w:tcPr>
            <w:tcW w:w="1129" w:type="dxa"/>
          </w:tcPr>
          <w:p w14:paraId="2373684A" w14:textId="4B445140" w:rsidR="00216A17" w:rsidRPr="00DA7250" w:rsidRDefault="00CB571A" w:rsidP="008039D6">
            <w:pPr>
              <w:spacing w:after="60"/>
              <w:ind w:firstLine="0"/>
              <w:jc w:val="center"/>
              <w:rPr>
                <w:rFonts w:cstheme="minorHAnsi"/>
                <w:b/>
                <w:bCs/>
                <w:snapToGrid w:val="0"/>
                <w:color w:val="FF0000"/>
              </w:rPr>
            </w:pPr>
            <w:r w:rsidRPr="00DA7250">
              <w:rPr>
                <w:rFonts w:cstheme="minorHAnsi"/>
                <w:b/>
                <w:bCs/>
                <w:snapToGrid w:val="0"/>
                <w:color w:val="FF0000"/>
              </w:rPr>
              <w:t>K.7</w:t>
            </w:r>
          </w:p>
        </w:tc>
        <w:tc>
          <w:tcPr>
            <w:tcW w:w="6663" w:type="dxa"/>
          </w:tcPr>
          <w:p w14:paraId="1D749967" w14:textId="65321AEC" w:rsidR="00216A17" w:rsidRPr="00FE3BC6" w:rsidRDefault="00FE3BC6" w:rsidP="008039D6">
            <w:pPr>
              <w:spacing w:after="60"/>
              <w:ind w:firstLine="0"/>
              <w:jc w:val="both"/>
              <w:rPr>
                <w:rFonts w:cstheme="minorHAnsi"/>
                <w:snapToGrid w:val="0"/>
                <w:color w:val="FF0000"/>
              </w:rPr>
            </w:pPr>
            <w:r w:rsidRPr="00FE3BC6">
              <w:rPr>
                <w:rFonts w:cstheme="minorHAnsi"/>
                <w:snapToGrid w:val="0"/>
                <w:color w:val="FF0000"/>
              </w:rPr>
              <w:t>smíšené nezastavěného území všeobecné – ochrana proti ohrožení území (</w:t>
            </w:r>
            <w:proofErr w:type="spellStart"/>
            <w:proofErr w:type="gramStart"/>
            <w:r w:rsidRPr="00FE3BC6">
              <w:rPr>
                <w:rFonts w:cstheme="minorHAnsi"/>
                <w:snapToGrid w:val="0"/>
                <w:color w:val="FF0000"/>
              </w:rPr>
              <w:t>MU.o</w:t>
            </w:r>
            <w:proofErr w:type="spellEnd"/>
            <w:proofErr w:type="gramEnd"/>
            <w:r w:rsidRPr="00FE3BC6">
              <w:rPr>
                <w:rFonts w:cstheme="minorHAnsi"/>
                <w:snapToGrid w:val="0"/>
                <w:color w:val="FF0000"/>
              </w:rPr>
              <w:t>)</w:t>
            </w:r>
          </w:p>
        </w:tc>
        <w:tc>
          <w:tcPr>
            <w:tcW w:w="1944" w:type="dxa"/>
          </w:tcPr>
          <w:p w14:paraId="1D2DD8F1" w14:textId="576375C0" w:rsidR="00216A17" w:rsidRPr="00DA7250" w:rsidRDefault="00D90986" w:rsidP="008039D6">
            <w:pPr>
              <w:spacing w:after="60"/>
              <w:ind w:firstLine="0"/>
              <w:jc w:val="center"/>
              <w:rPr>
                <w:rFonts w:cstheme="minorHAnsi"/>
                <w:snapToGrid w:val="0"/>
                <w:color w:val="FF0000"/>
              </w:rPr>
            </w:pPr>
            <w:r>
              <w:rPr>
                <w:rFonts w:cstheme="minorHAnsi"/>
                <w:snapToGrid w:val="0"/>
                <w:color w:val="FF0000"/>
              </w:rPr>
              <w:t>0,9</w:t>
            </w:r>
          </w:p>
        </w:tc>
      </w:tr>
      <w:tr w:rsidR="00FE3BC6" w14:paraId="6F7BC691" w14:textId="77777777" w:rsidTr="003A24D3">
        <w:tc>
          <w:tcPr>
            <w:tcW w:w="1129" w:type="dxa"/>
          </w:tcPr>
          <w:p w14:paraId="51FD1A0C" w14:textId="0024875C" w:rsidR="00FE3BC6" w:rsidRPr="00DA7250" w:rsidRDefault="00FE3BC6" w:rsidP="008039D6">
            <w:pPr>
              <w:spacing w:after="60"/>
              <w:ind w:firstLine="0"/>
              <w:jc w:val="center"/>
              <w:rPr>
                <w:rFonts w:cstheme="minorHAnsi"/>
                <w:b/>
                <w:bCs/>
                <w:snapToGrid w:val="0"/>
                <w:color w:val="FF0000"/>
              </w:rPr>
            </w:pPr>
            <w:r w:rsidRPr="00DA7250">
              <w:rPr>
                <w:rFonts w:cstheme="minorHAnsi"/>
                <w:b/>
                <w:bCs/>
                <w:snapToGrid w:val="0"/>
                <w:color w:val="FF0000"/>
              </w:rPr>
              <w:t>K.8</w:t>
            </w:r>
          </w:p>
        </w:tc>
        <w:tc>
          <w:tcPr>
            <w:tcW w:w="6663" w:type="dxa"/>
          </w:tcPr>
          <w:p w14:paraId="75DD0E28" w14:textId="027FC226" w:rsidR="00FE3BC6" w:rsidRPr="00FE3BC6" w:rsidRDefault="00FE3BC6" w:rsidP="008039D6">
            <w:pPr>
              <w:spacing w:after="60"/>
              <w:ind w:firstLine="0"/>
              <w:jc w:val="both"/>
              <w:rPr>
                <w:rFonts w:cstheme="minorHAnsi"/>
                <w:snapToGrid w:val="0"/>
                <w:color w:val="FF0000"/>
              </w:rPr>
            </w:pPr>
            <w:r w:rsidRPr="00FE3BC6">
              <w:rPr>
                <w:rFonts w:cstheme="minorHAnsi"/>
                <w:snapToGrid w:val="0"/>
                <w:color w:val="FF0000"/>
              </w:rPr>
              <w:t>přírodní všeobecné (NU)</w:t>
            </w:r>
          </w:p>
        </w:tc>
        <w:tc>
          <w:tcPr>
            <w:tcW w:w="1944" w:type="dxa"/>
          </w:tcPr>
          <w:p w14:paraId="3C74FF88" w14:textId="1269150B" w:rsidR="00FE3BC6" w:rsidRPr="00DA7250" w:rsidRDefault="00D90986" w:rsidP="008039D6">
            <w:pPr>
              <w:spacing w:after="60"/>
              <w:ind w:firstLine="0"/>
              <w:jc w:val="center"/>
              <w:rPr>
                <w:rFonts w:cstheme="minorHAnsi"/>
                <w:snapToGrid w:val="0"/>
                <w:color w:val="FF0000"/>
              </w:rPr>
            </w:pPr>
            <w:r>
              <w:rPr>
                <w:rFonts w:cstheme="minorHAnsi"/>
                <w:snapToGrid w:val="0"/>
                <w:color w:val="FF0000"/>
              </w:rPr>
              <w:t>1,3</w:t>
            </w:r>
          </w:p>
        </w:tc>
      </w:tr>
      <w:tr w:rsidR="00FE3BC6" w14:paraId="5F45A2ED" w14:textId="77777777" w:rsidTr="003A24D3">
        <w:tc>
          <w:tcPr>
            <w:tcW w:w="1129" w:type="dxa"/>
          </w:tcPr>
          <w:p w14:paraId="7845F42D" w14:textId="641C1CE1" w:rsidR="00FE3BC6" w:rsidRPr="00DA7250" w:rsidRDefault="00FE3BC6" w:rsidP="008039D6">
            <w:pPr>
              <w:spacing w:after="60"/>
              <w:ind w:firstLine="0"/>
              <w:jc w:val="center"/>
              <w:rPr>
                <w:rFonts w:cstheme="minorHAnsi"/>
                <w:b/>
                <w:bCs/>
                <w:snapToGrid w:val="0"/>
                <w:color w:val="FF0000"/>
              </w:rPr>
            </w:pPr>
            <w:r w:rsidRPr="00DA7250">
              <w:rPr>
                <w:rFonts w:cstheme="minorHAnsi"/>
                <w:b/>
                <w:bCs/>
                <w:snapToGrid w:val="0"/>
                <w:color w:val="FF0000"/>
              </w:rPr>
              <w:t>K.9</w:t>
            </w:r>
          </w:p>
        </w:tc>
        <w:tc>
          <w:tcPr>
            <w:tcW w:w="6663" w:type="dxa"/>
          </w:tcPr>
          <w:p w14:paraId="2EB56D31" w14:textId="7A47E0ED" w:rsidR="00FE3BC6" w:rsidRPr="00FE3BC6" w:rsidRDefault="00FE3BC6" w:rsidP="008039D6">
            <w:pPr>
              <w:spacing w:after="60"/>
              <w:ind w:firstLine="0"/>
              <w:jc w:val="both"/>
              <w:rPr>
                <w:rFonts w:cstheme="minorHAnsi"/>
                <w:snapToGrid w:val="0"/>
                <w:color w:val="FF0000"/>
              </w:rPr>
            </w:pPr>
            <w:r w:rsidRPr="00FE3BC6">
              <w:rPr>
                <w:rFonts w:cstheme="minorHAnsi"/>
                <w:snapToGrid w:val="0"/>
                <w:color w:val="FF0000"/>
              </w:rPr>
              <w:t>přírodní všeobecné (NU)</w:t>
            </w:r>
          </w:p>
        </w:tc>
        <w:tc>
          <w:tcPr>
            <w:tcW w:w="1944" w:type="dxa"/>
          </w:tcPr>
          <w:p w14:paraId="012ABA9C" w14:textId="3F449605" w:rsidR="00FE3BC6" w:rsidRPr="00DA7250" w:rsidRDefault="00D90986" w:rsidP="008039D6">
            <w:pPr>
              <w:spacing w:after="60"/>
              <w:ind w:firstLine="0"/>
              <w:jc w:val="center"/>
              <w:rPr>
                <w:rFonts w:cstheme="minorHAnsi"/>
                <w:snapToGrid w:val="0"/>
                <w:color w:val="FF0000"/>
              </w:rPr>
            </w:pPr>
            <w:r>
              <w:rPr>
                <w:rFonts w:cstheme="minorHAnsi"/>
                <w:snapToGrid w:val="0"/>
                <w:color w:val="FF0000"/>
              </w:rPr>
              <w:t>1,1</w:t>
            </w:r>
          </w:p>
        </w:tc>
      </w:tr>
      <w:tr w:rsidR="00965EBA" w:rsidRPr="005B4E5E" w14:paraId="0CD7FE96" w14:textId="77777777" w:rsidTr="003A24D3">
        <w:tc>
          <w:tcPr>
            <w:tcW w:w="1129" w:type="dxa"/>
          </w:tcPr>
          <w:p w14:paraId="02521D81" w14:textId="53F68515" w:rsidR="00965EBA" w:rsidRPr="005B4E5E" w:rsidRDefault="00965EBA" w:rsidP="008039D6">
            <w:pPr>
              <w:spacing w:after="60"/>
              <w:ind w:firstLine="0"/>
              <w:jc w:val="center"/>
              <w:rPr>
                <w:rFonts w:cstheme="minorHAnsi"/>
                <w:b/>
                <w:bCs/>
                <w:snapToGrid w:val="0"/>
                <w:color w:val="FF0000"/>
              </w:rPr>
            </w:pPr>
            <w:r w:rsidRPr="005B4E5E">
              <w:rPr>
                <w:rFonts w:cstheme="minorHAnsi"/>
                <w:b/>
                <w:bCs/>
                <w:snapToGrid w:val="0"/>
                <w:color w:val="FF0000"/>
              </w:rPr>
              <w:t>K.10</w:t>
            </w:r>
          </w:p>
        </w:tc>
        <w:tc>
          <w:tcPr>
            <w:tcW w:w="6663" w:type="dxa"/>
          </w:tcPr>
          <w:p w14:paraId="23427C83" w14:textId="7E55B171" w:rsidR="00965EBA" w:rsidRPr="005B4E5E" w:rsidRDefault="00965EBA" w:rsidP="008039D6">
            <w:pPr>
              <w:spacing w:after="60"/>
              <w:ind w:firstLine="0"/>
              <w:jc w:val="both"/>
              <w:rPr>
                <w:rFonts w:cstheme="minorHAnsi"/>
                <w:snapToGrid w:val="0"/>
                <w:color w:val="FF0000"/>
              </w:rPr>
            </w:pPr>
            <w:r w:rsidRPr="005B4E5E">
              <w:rPr>
                <w:rFonts w:cstheme="minorHAnsi"/>
                <w:snapToGrid w:val="0"/>
                <w:color w:val="FF0000"/>
              </w:rPr>
              <w:t>Zeleň ochranná a izolační (ZO)</w:t>
            </w:r>
          </w:p>
        </w:tc>
        <w:tc>
          <w:tcPr>
            <w:tcW w:w="1944" w:type="dxa"/>
          </w:tcPr>
          <w:p w14:paraId="48AF6C3B" w14:textId="60E2C223" w:rsidR="00965EBA" w:rsidRPr="005B4E5E" w:rsidRDefault="008D3A27" w:rsidP="008039D6">
            <w:pPr>
              <w:spacing w:after="60"/>
              <w:ind w:firstLine="0"/>
              <w:jc w:val="center"/>
              <w:rPr>
                <w:rFonts w:cstheme="minorHAnsi"/>
                <w:snapToGrid w:val="0"/>
                <w:color w:val="FF0000"/>
              </w:rPr>
            </w:pPr>
            <w:r>
              <w:rPr>
                <w:rFonts w:cstheme="minorHAnsi"/>
                <w:snapToGrid w:val="0"/>
                <w:color w:val="FF0000"/>
              </w:rPr>
              <w:t>2,2</w:t>
            </w:r>
          </w:p>
        </w:tc>
      </w:tr>
    </w:tbl>
    <w:p w14:paraId="7F0384AB" w14:textId="5F2AB548" w:rsidR="00D2159E" w:rsidRPr="00062045" w:rsidRDefault="00062045" w:rsidP="008039D6">
      <w:pPr>
        <w:spacing w:after="60"/>
        <w:ind w:firstLine="567"/>
        <w:jc w:val="both"/>
        <w:rPr>
          <w:rFonts w:cstheme="minorHAnsi"/>
          <w:snapToGrid w:val="0"/>
          <w:color w:val="FF0000"/>
        </w:rPr>
      </w:pPr>
      <w:r w:rsidRPr="005B4E5E">
        <w:rPr>
          <w:rFonts w:cstheme="minorHAnsi"/>
          <w:snapToGrid w:val="0"/>
          <w:color w:val="FF0000"/>
        </w:rPr>
        <w:t>Plochy změn v krajině s indexem K.1 až K.9 jsou převzaté z územního plánu; plocha K.10 je vymezena změnou č. 3 ÚP.</w:t>
      </w:r>
    </w:p>
    <w:p w14:paraId="09A3D444" w14:textId="77777777" w:rsidR="00216A17" w:rsidRPr="00D11195" w:rsidRDefault="00216A17" w:rsidP="008039D6">
      <w:pPr>
        <w:spacing w:after="60"/>
        <w:ind w:firstLine="567"/>
        <w:jc w:val="both"/>
        <w:rPr>
          <w:rFonts w:cstheme="minorHAnsi"/>
          <w:snapToGrid w:val="0"/>
        </w:rPr>
      </w:pPr>
    </w:p>
    <w:tbl>
      <w:tblPr>
        <w:tblW w:w="8260" w:type="dxa"/>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276"/>
        <w:gridCol w:w="4999"/>
        <w:gridCol w:w="1985"/>
      </w:tblGrid>
      <w:tr w:rsidR="00A41642" w:rsidRPr="00D11195" w14:paraId="1EEA2F8C" w14:textId="77777777" w:rsidTr="00B6305F">
        <w:trPr>
          <w:tblHeader/>
        </w:trPr>
        <w:tc>
          <w:tcPr>
            <w:tcW w:w="1276" w:type="dxa"/>
            <w:tcBorders>
              <w:top w:val="single" w:sz="12" w:space="0" w:color="auto"/>
              <w:bottom w:val="double" w:sz="4" w:space="0" w:color="auto"/>
            </w:tcBorders>
            <w:vAlign w:val="center"/>
          </w:tcPr>
          <w:p w14:paraId="4505A27C" w14:textId="77777777" w:rsidR="00D2159E" w:rsidRPr="00890060" w:rsidRDefault="00D2159E" w:rsidP="008039D6">
            <w:pPr>
              <w:pStyle w:val="Zkladntext21"/>
              <w:overflowPunct/>
              <w:autoSpaceDE/>
              <w:autoSpaceDN/>
              <w:adjustRightInd/>
              <w:spacing w:after="60" w:line="240" w:lineRule="auto"/>
              <w:ind w:right="-108" w:firstLine="0"/>
              <w:jc w:val="center"/>
              <w:textAlignment w:val="auto"/>
              <w:rPr>
                <w:rFonts w:asciiTheme="minorHAnsi" w:hAnsiTheme="minorHAnsi" w:cstheme="minorHAnsi"/>
                <w:b/>
                <w:strike/>
                <w:color w:val="FF0000"/>
                <w:sz w:val="18"/>
                <w:szCs w:val="18"/>
              </w:rPr>
            </w:pPr>
            <w:r w:rsidRPr="00890060">
              <w:rPr>
                <w:rFonts w:asciiTheme="minorHAnsi" w:hAnsiTheme="minorHAnsi" w:cstheme="minorHAnsi"/>
                <w:b/>
                <w:strike/>
                <w:color w:val="FF0000"/>
                <w:sz w:val="18"/>
                <w:szCs w:val="18"/>
              </w:rPr>
              <w:t>Označení plochy</w:t>
            </w:r>
          </w:p>
        </w:tc>
        <w:tc>
          <w:tcPr>
            <w:tcW w:w="4999" w:type="dxa"/>
            <w:tcBorders>
              <w:top w:val="single" w:sz="12" w:space="0" w:color="auto"/>
              <w:bottom w:val="double" w:sz="4" w:space="0" w:color="auto"/>
            </w:tcBorders>
            <w:vAlign w:val="center"/>
          </w:tcPr>
          <w:p w14:paraId="04374D63" w14:textId="77777777" w:rsidR="00D2159E" w:rsidRPr="00890060"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color w:val="FF0000"/>
                <w:sz w:val="18"/>
                <w:szCs w:val="18"/>
              </w:rPr>
            </w:pPr>
            <w:r w:rsidRPr="00890060">
              <w:rPr>
                <w:rFonts w:asciiTheme="minorHAnsi" w:hAnsiTheme="minorHAnsi" w:cstheme="minorHAnsi"/>
                <w:b/>
                <w:strike/>
                <w:color w:val="FF0000"/>
                <w:sz w:val="18"/>
                <w:szCs w:val="18"/>
              </w:rPr>
              <w:t>Využití plochy</w:t>
            </w:r>
          </w:p>
        </w:tc>
        <w:tc>
          <w:tcPr>
            <w:tcW w:w="1985" w:type="dxa"/>
            <w:tcBorders>
              <w:top w:val="single" w:sz="12" w:space="0" w:color="auto"/>
              <w:bottom w:val="double" w:sz="4" w:space="0" w:color="auto"/>
            </w:tcBorders>
            <w:vAlign w:val="center"/>
          </w:tcPr>
          <w:p w14:paraId="58A07660" w14:textId="77777777" w:rsidR="00D2159E" w:rsidRPr="00890060"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color w:val="FF0000"/>
                <w:sz w:val="18"/>
                <w:szCs w:val="18"/>
              </w:rPr>
            </w:pPr>
            <w:r w:rsidRPr="00890060">
              <w:rPr>
                <w:rFonts w:asciiTheme="minorHAnsi" w:hAnsiTheme="minorHAnsi" w:cstheme="minorHAnsi"/>
                <w:b/>
                <w:strike/>
                <w:color w:val="FF0000"/>
                <w:sz w:val="18"/>
                <w:szCs w:val="18"/>
              </w:rPr>
              <w:t>Rozloha plochy v ha</w:t>
            </w:r>
          </w:p>
        </w:tc>
      </w:tr>
      <w:tr w:rsidR="00A41642" w:rsidRPr="00D11195" w14:paraId="1B3D9FAF" w14:textId="77777777" w:rsidTr="00B6305F">
        <w:tc>
          <w:tcPr>
            <w:tcW w:w="1276" w:type="dxa"/>
            <w:tcBorders>
              <w:top w:val="single" w:sz="6" w:space="0" w:color="auto"/>
              <w:bottom w:val="single" w:sz="6" w:space="0" w:color="auto"/>
            </w:tcBorders>
          </w:tcPr>
          <w:p w14:paraId="192ECC34" w14:textId="77777777" w:rsidR="00D2159E" w:rsidRPr="00890060"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ZO/1</w:t>
            </w:r>
          </w:p>
        </w:tc>
        <w:tc>
          <w:tcPr>
            <w:tcW w:w="4999" w:type="dxa"/>
            <w:tcBorders>
              <w:top w:val="single" w:sz="6" w:space="0" w:color="auto"/>
              <w:bottom w:val="single" w:sz="6" w:space="0" w:color="auto"/>
            </w:tcBorders>
          </w:tcPr>
          <w:p w14:paraId="335C9F2A" w14:textId="77777777" w:rsidR="00D2159E" w:rsidRPr="00890060" w:rsidRDefault="00D2159E"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Zeleň ochranná a izolační</w:t>
            </w:r>
          </w:p>
        </w:tc>
        <w:tc>
          <w:tcPr>
            <w:tcW w:w="1985" w:type="dxa"/>
            <w:tcBorders>
              <w:top w:val="single" w:sz="6" w:space="0" w:color="auto"/>
              <w:bottom w:val="single" w:sz="6" w:space="0" w:color="auto"/>
            </w:tcBorders>
          </w:tcPr>
          <w:p w14:paraId="0352D18C" w14:textId="77777777" w:rsidR="00D2159E" w:rsidRPr="00890060" w:rsidRDefault="00D2159E"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1,42</w:t>
            </w:r>
          </w:p>
        </w:tc>
      </w:tr>
      <w:tr w:rsidR="00A41642" w:rsidRPr="00D11195" w14:paraId="0BC181BF" w14:textId="77777777" w:rsidTr="00B6305F">
        <w:tc>
          <w:tcPr>
            <w:tcW w:w="1276" w:type="dxa"/>
          </w:tcPr>
          <w:p w14:paraId="2623BC6B" w14:textId="77777777" w:rsidR="00D2159E" w:rsidRPr="00890060"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ZO/2</w:t>
            </w:r>
          </w:p>
        </w:tc>
        <w:tc>
          <w:tcPr>
            <w:tcW w:w="4999" w:type="dxa"/>
          </w:tcPr>
          <w:p w14:paraId="4400160F" w14:textId="77777777" w:rsidR="00D2159E" w:rsidRPr="00890060" w:rsidRDefault="00D2159E"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Zeleň ochranná a izolační</w:t>
            </w:r>
          </w:p>
        </w:tc>
        <w:tc>
          <w:tcPr>
            <w:tcW w:w="1985" w:type="dxa"/>
          </w:tcPr>
          <w:p w14:paraId="525B1856" w14:textId="77777777" w:rsidR="00D2159E" w:rsidRPr="00890060" w:rsidRDefault="00E34F59"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1,24</w:t>
            </w:r>
          </w:p>
        </w:tc>
      </w:tr>
      <w:tr w:rsidR="00A41642" w:rsidRPr="00D11195" w14:paraId="14AE8548" w14:textId="77777777" w:rsidTr="00B6305F">
        <w:tc>
          <w:tcPr>
            <w:tcW w:w="1276" w:type="dxa"/>
          </w:tcPr>
          <w:p w14:paraId="199B4273" w14:textId="77777777" w:rsidR="00D2159E" w:rsidRPr="00890060"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ZO/3</w:t>
            </w:r>
          </w:p>
        </w:tc>
        <w:tc>
          <w:tcPr>
            <w:tcW w:w="4999" w:type="dxa"/>
          </w:tcPr>
          <w:p w14:paraId="7450E2E2" w14:textId="77777777" w:rsidR="00D2159E" w:rsidRPr="00890060" w:rsidRDefault="00D2159E"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Zeleň ochranná a izolační</w:t>
            </w:r>
          </w:p>
        </w:tc>
        <w:tc>
          <w:tcPr>
            <w:tcW w:w="1985" w:type="dxa"/>
          </w:tcPr>
          <w:p w14:paraId="5E1CDF47" w14:textId="77777777" w:rsidR="00D2159E" w:rsidRPr="00890060" w:rsidRDefault="00E34F59"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0,89</w:t>
            </w:r>
          </w:p>
        </w:tc>
      </w:tr>
      <w:tr w:rsidR="00A41642" w:rsidRPr="00D11195" w14:paraId="68C0A9D5" w14:textId="77777777" w:rsidTr="00B6305F">
        <w:tc>
          <w:tcPr>
            <w:tcW w:w="1276" w:type="dxa"/>
          </w:tcPr>
          <w:p w14:paraId="063BD082" w14:textId="77777777" w:rsidR="00D2159E" w:rsidRPr="00890060"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ZP/1</w:t>
            </w:r>
          </w:p>
        </w:tc>
        <w:tc>
          <w:tcPr>
            <w:tcW w:w="4999" w:type="dxa"/>
          </w:tcPr>
          <w:p w14:paraId="3FBACB4A" w14:textId="77777777" w:rsidR="00D2159E" w:rsidRPr="00890060" w:rsidRDefault="00E34F59"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Zeleň přírodního charakteru</w:t>
            </w:r>
          </w:p>
        </w:tc>
        <w:tc>
          <w:tcPr>
            <w:tcW w:w="1985" w:type="dxa"/>
          </w:tcPr>
          <w:p w14:paraId="7C15BB55" w14:textId="77777777" w:rsidR="00D2159E" w:rsidRPr="00890060" w:rsidRDefault="00E34F59"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1,07</w:t>
            </w:r>
          </w:p>
        </w:tc>
      </w:tr>
      <w:tr w:rsidR="00A41642" w:rsidRPr="00D11195" w14:paraId="6C7051F9" w14:textId="77777777" w:rsidTr="00B6305F">
        <w:tc>
          <w:tcPr>
            <w:tcW w:w="1276" w:type="dxa"/>
          </w:tcPr>
          <w:p w14:paraId="42403741" w14:textId="77777777" w:rsidR="00D2159E" w:rsidRPr="00890060"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ZP/2</w:t>
            </w:r>
          </w:p>
        </w:tc>
        <w:tc>
          <w:tcPr>
            <w:tcW w:w="4999" w:type="dxa"/>
          </w:tcPr>
          <w:p w14:paraId="3494A184" w14:textId="77777777" w:rsidR="00D2159E" w:rsidRPr="00890060" w:rsidRDefault="00E34F59"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Zeleň přírodního charakteru</w:t>
            </w:r>
          </w:p>
        </w:tc>
        <w:tc>
          <w:tcPr>
            <w:tcW w:w="1985" w:type="dxa"/>
          </w:tcPr>
          <w:p w14:paraId="450503D1" w14:textId="77777777" w:rsidR="00D2159E" w:rsidRPr="00890060" w:rsidRDefault="00E34F59"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1,29</w:t>
            </w:r>
          </w:p>
        </w:tc>
      </w:tr>
      <w:tr w:rsidR="00A41642" w:rsidRPr="00D11195" w14:paraId="1D28DE83" w14:textId="77777777" w:rsidTr="00B6305F">
        <w:tc>
          <w:tcPr>
            <w:tcW w:w="1276" w:type="dxa"/>
          </w:tcPr>
          <w:p w14:paraId="2C05B0A0" w14:textId="77777777" w:rsidR="00D2159E" w:rsidRPr="00890060"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ZP/3</w:t>
            </w:r>
          </w:p>
        </w:tc>
        <w:tc>
          <w:tcPr>
            <w:tcW w:w="4999" w:type="dxa"/>
          </w:tcPr>
          <w:p w14:paraId="7155A4A4" w14:textId="77777777" w:rsidR="00D2159E" w:rsidRPr="00890060" w:rsidRDefault="00E34F59"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Zeleň přírodního charakteru</w:t>
            </w:r>
          </w:p>
        </w:tc>
        <w:tc>
          <w:tcPr>
            <w:tcW w:w="1985" w:type="dxa"/>
          </w:tcPr>
          <w:p w14:paraId="7D9A2275" w14:textId="77777777" w:rsidR="00D2159E" w:rsidRPr="00890060" w:rsidRDefault="00E34F59"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3,06</w:t>
            </w:r>
          </w:p>
        </w:tc>
      </w:tr>
      <w:tr w:rsidR="00A41642" w:rsidRPr="00D11195" w14:paraId="1B296B15" w14:textId="77777777" w:rsidTr="00B6305F">
        <w:tc>
          <w:tcPr>
            <w:tcW w:w="1276" w:type="dxa"/>
          </w:tcPr>
          <w:p w14:paraId="43ED12BE" w14:textId="77777777" w:rsidR="00D2159E" w:rsidRPr="00890060"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ZP/4</w:t>
            </w:r>
          </w:p>
        </w:tc>
        <w:tc>
          <w:tcPr>
            <w:tcW w:w="4999" w:type="dxa"/>
          </w:tcPr>
          <w:p w14:paraId="78F4E3FA" w14:textId="77777777" w:rsidR="00D2159E" w:rsidRPr="00890060" w:rsidRDefault="00E34F59"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Zeleň přírodního charakteru</w:t>
            </w:r>
          </w:p>
        </w:tc>
        <w:tc>
          <w:tcPr>
            <w:tcW w:w="1985" w:type="dxa"/>
          </w:tcPr>
          <w:p w14:paraId="65DAEFAB" w14:textId="77777777" w:rsidR="00D2159E" w:rsidRPr="00890060" w:rsidRDefault="00E34F59"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2,13</w:t>
            </w:r>
          </w:p>
        </w:tc>
      </w:tr>
      <w:tr w:rsidR="00A41642" w:rsidRPr="00D11195" w14:paraId="7D554FDE" w14:textId="77777777" w:rsidTr="00B6305F">
        <w:tc>
          <w:tcPr>
            <w:tcW w:w="1276" w:type="dxa"/>
          </w:tcPr>
          <w:p w14:paraId="1EFDD70D" w14:textId="77777777" w:rsidR="00D2159E" w:rsidRPr="00890060"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NL/1</w:t>
            </w:r>
          </w:p>
        </w:tc>
        <w:tc>
          <w:tcPr>
            <w:tcW w:w="4999" w:type="dxa"/>
          </w:tcPr>
          <w:p w14:paraId="0B2FE013" w14:textId="77777777" w:rsidR="00D2159E" w:rsidRPr="00890060" w:rsidRDefault="00E34F59"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Plochy lesní</w:t>
            </w:r>
          </w:p>
        </w:tc>
        <w:tc>
          <w:tcPr>
            <w:tcW w:w="1985" w:type="dxa"/>
          </w:tcPr>
          <w:p w14:paraId="46B3DDEB" w14:textId="77777777" w:rsidR="00D2159E" w:rsidRPr="00890060" w:rsidRDefault="00E34F59"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0,89</w:t>
            </w:r>
          </w:p>
        </w:tc>
      </w:tr>
      <w:tr w:rsidR="00A41642" w:rsidRPr="00D11195" w14:paraId="295A95DD" w14:textId="77777777" w:rsidTr="00B6305F">
        <w:tc>
          <w:tcPr>
            <w:tcW w:w="1276" w:type="dxa"/>
          </w:tcPr>
          <w:p w14:paraId="4CE5ED23" w14:textId="77777777" w:rsidR="00D2159E" w:rsidRPr="00890060"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NL/2</w:t>
            </w:r>
          </w:p>
        </w:tc>
        <w:tc>
          <w:tcPr>
            <w:tcW w:w="4999" w:type="dxa"/>
          </w:tcPr>
          <w:p w14:paraId="2BC72A5D" w14:textId="77777777" w:rsidR="00D2159E" w:rsidRPr="00890060" w:rsidRDefault="00E34F59" w:rsidP="008039D6">
            <w:pPr>
              <w:pStyle w:val="Zkladntext21"/>
              <w:overflowPunct/>
              <w:autoSpaceDE/>
              <w:autoSpaceDN/>
              <w:adjustRightInd/>
              <w:spacing w:after="60" w:line="240" w:lineRule="auto"/>
              <w:ind w:firstLine="0"/>
              <w:textAlignment w:val="auto"/>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Plochy lesní</w:t>
            </w:r>
          </w:p>
        </w:tc>
        <w:tc>
          <w:tcPr>
            <w:tcW w:w="1985" w:type="dxa"/>
          </w:tcPr>
          <w:p w14:paraId="12B0F2AD" w14:textId="77777777" w:rsidR="00D2159E" w:rsidRPr="00890060" w:rsidRDefault="00E34F59" w:rsidP="008039D6">
            <w:pPr>
              <w:pStyle w:val="Zkladntextodsazen"/>
              <w:spacing w:after="60" w:line="240" w:lineRule="auto"/>
              <w:ind w:right="-78" w:firstLine="0"/>
              <w:jc w:val="center"/>
              <w:rPr>
                <w:rFonts w:asciiTheme="minorHAnsi" w:hAnsiTheme="minorHAnsi" w:cstheme="minorHAnsi"/>
                <w:strike/>
                <w:color w:val="FF0000"/>
                <w:sz w:val="18"/>
                <w:szCs w:val="18"/>
              </w:rPr>
            </w:pPr>
            <w:r w:rsidRPr="00890060">
              <w:rPr>
                <w:rFonts w:asciiTheme="minorHAnsi" w:hAnsiTheme="minorHAnsi" w:cstheme="minorHAnsi"/>
                <w:strike/>
                <w:color w:val="FF0000"/>
                <w:sz w:val="18"/>
                <w:szCs w:val="18"/>
              </w:rPr>
              <w:t>0,13</w:t>
            </w:r>
          </w:p>
        </w:tc>
      </w:tr>
    </w:tbl>
    <w:p w14:paraId="65B1CCCA" w14:textId="77777777" w:rsidR="00A94D83" w:rsidRDefault="00A94D83" w:rsidP="00A94D83">
      <w:pPr>
        <w:pStyle w:val="Nadpis2"/>
        <w:numPr>
          <w:ilvl w:val="0"/>
          <w:numId w:val="0"/>
        </w:numPr>
      </w:pPr>
    </w:p>
    <w:p w14:paraId="0CA6F587" w14:textId="77777777" w:rsidR="00A94D83" w:rsidRDefault="00A94D83" w:rsidP="00A94D83">
      <w:pPr>
        <w:pStyle w:val="Nadpis2"/>
      </w:pPr>
      <w:bookmarkStart w:id="37" w:name="_Toc147909401"/>
      <w:r>
        <w:t>Cílová charakteristika krajiny</w:t>
      </w:r>
      <w:bookmarkEnd w:id="37"/>
      <w:r w:rsidRPr="00D11195">
        <w:t xml:space="preserve"> </w:t>
      </w:r>
    </w:p>
    <w:p w14:paraId="7C25ECAB" w14:textId="77777777" w:rsidR="00A94D83" w:rsidRPr="00FC016C" w:rsidRDefault="00A94D83" w:rsidP="00A94D83">
      <w:pPr>
        <w:spacing w:after="60"/>
        <w:rPr>
          <w:rFonts w:cstheme="minorHAnsi"/>
          <w:color w:val="FF0000"/>
          <w:szCs w:val="22"/>
        </w:rPr>
      </w:pPr>
      <w:r w:rsidRPr="00FC016C">
        <w:rPr>
          <w:rFonts w:cstheme="minorHAnsi"/>
          <w:color w:val="FF0000"/>
          <w:szCs w:val="22"/>
        </w:rPr>
        <w:t xml:space="preserve">V souladu s určením cílové charakteristik krajiny dle Zásad územního rozvoje </w:t>
      </w:r>
      <w:proofErr w:type="spellStart"/>
      <w:r w:rsidRPr="00FC016C">
        <w:rPr>
          <w:rFonts w:cstheme="minorHAnsi"/>
          <w:color w:val="FF0000"/>
          <w:szCs w:val="22"/>
        </w:rPr>
        <w:t>Stř</w:t>
      </w:r>
      <w:proofErr w:type="spellEnd"/>
      <w:r w:rsidRPr="00FC016C">
        <w:rPr>
          <w:rFonts w:cstheme="minorHAnsi"/>
          <w:color w:val="FF0000"/>
          <w:szCs w:val="22"/>
        </w:rPr>
        <w:t>. kraje je pro obec vymezena:</w:t>
      </w:r>
    </w:p>
    <w:p w14:paraId="55F557E7" w14:textId="77777777" w:rsidR="00A94D83" w:rsidRDefault="00A94D83">
      <w:pPr>
        <w:numPr>
          <w:ilvl w:val="0"/>
          <w:numId w:val="41"/>
        </w:numPr>
        <w:spacing w:after="60"/>
        <w:jc w:val="both"/>
        <w:rPr>
          <w:rFonts w:cstheme="minorHAnsi"/>
          <w:color w:val="FF0000"/>
          <w:szCs w:val="22"/>
        </w:rPr>
      </w:pPr>
      <w:r w:rsidRPr="00FC016C">
        <w:rPr>
          <w:rFonts w:cstheme="minorHAnsi"/>
          <w:b/>
          <w:bCs/>
          <w:color w:val="FF0000"/>
          <w:szCs w:val="22"/>
        </w:rPr>
        <w:t xml:space="preserve">Krajina příměstská, </w:t>
      </w:r>
      <w:r>
        <w:rPr>
          <w:rFonts w:cstheme="minorHAnsi"/>
          <w:b/>
          <w:bCs/>
          <w:color w:val="FF0000"/>
          <w:szCs w:val="22"/>
        </w:rPr>
        <w:t xml:space="preserve">(U04) </w:t>
      </w:r>
      <w:r w:rsidRPr="00FC016C">
        <w:rPr>
          <w:rFonts w:cstheme="minorHAnsi"/>
          <w:color w:val="FF0000"/>
          <w:szCs w:val="22"/>
        </w:rPr>
        <w:t>jihozápadní polovina obce</w:t>
      </w:r>
    </w:p>
    <w:p w14:paraId="403A1574" w14:textId="77777777" w:rsidR="00A94D83" w:rsidRPr="005C671E" w:rsidRDefault="00A94D83" w:rsidP="00A94D83">
      <w:pPr>
        <w:spacing w:after="60"/>
        <w:jc w:val="both"/>
        <w:rPr>
          <w:rFonts w:cstheme="minorHAnsi"/>
          <w:color w:val="FF0000"/>
          <w:szCs w:val="22"/>
        </w:rPr>
      </w:pPr>
      <w:r w:rsidRPr="005C671E">
        <w:rPr>
          <w:rFonts w:cstheme="minorHAnsi"/>
          <w:color w:val="FF0000"/>
          <w:szCs w:val="22"/>
        </w:rPr>
        <w:t>zásady využití:</w:t>
      </w:r>
    </w:p>
    <w:p w14:paraId="0F55E97F" w14:textId="77777777" w:rsidR="00A94D83" w:rsidRPr="005C671E" w:rsidRDefault="00A94D83">
      <w:pPr>
        <w:numPr>
          <w:ilvl w:val="0"/>
          <w:numId w:val="42"/>
        </w:numPr>
        <w:spacing w:after="60"/>
        <w:jc w:val="both"/>
        <w:rPr>
          <w:rFonts w:cstheme="minorHAnsi"/>
          <w:color w:val="FF0000"/>
          <w:szCs w:val="22"/>
        </w:rPr>
      </w:pPr>
      <w:r w:rsidRPr="005C671E">
        <w:rPr>
          <w:rFonts w:cs="Calibri"/>
          <w:bCs/>
          <w:color w:val="FF0000"/>
          <w:szCs w:val="22"/>
        </w:rPr>
        <w:t>vytvářet kvalitní prostředí pro krátkodobou rekreaci obyvatel vlastního území i centra (center) osídlení</w:t>
      </w:r>
    </w:p>
    <w:p w14:paraId="6DEB6541" w14:textId="77777777" w:rsidR="00A94D83" w:rsidRPr="005C671E" w:rsidRDefault="00A94D83">
      <w:pPr>
        <w:numPr>
          <w:ilvl w:val="0"/>
          <w:numId w:val="42"/>
        </w:numPr>
        <w:spacing w:after="60"/>
        <w:jc w:val="both"/>
        <w:rPr>
          <w:rFonts w:cstheme="minorHAnsi"/>
          <w:color w:val="FF0000"/>
          <w:szCs w:val="22"/>
        </w:rPr>
      </w:pPr>
      <w:r w:rsidRPr="005C671E">
        <w:rPr>
          <w:rFonts w:cstheme="minorHAnsi"/>
          <w:color w:val="FF0000"/>
          <w:szCs w:val="22"/>
        </w:rPr>
        <w:t>změny využití území nesmí snižovat její rekreační potenciál a prostupnost pro nemotorovou přepravu</w:t>
      </w:r>
    </w:p>
    <w:p w14:paraId="7A9870AF" w14:textId="77777777" w:rsidR="00A94D83" w:rsidRPr="00FC016C" w:rsidRDefault="00A94D83">
      <w:pPr>
        <w:numPr>
          <w:ilvl w:val="0"/>
          <w:numId w:val="41"/>
        </w:numPr>
        <w:spacing w:after="60"/>
        <w:jc w:val="both"/>
        <w:rPr>
          <w:rFonts w:cstheme="minorHAnsi"/>
          <w:color w:val="FF0000"/>
          <w:szCs w:val="22"/>
        </w:rPr>
      </w:pPr>
      <w:r w:rsidRPr="00FC016C">
        <w:rPr>
          <w:rFonts w:cstheme="minorHAnsi"/>
          <w:b/>
          <w:bCs/>
          <w:color w:val="FF0000"/>
          <w:szCs w:val="22"/>
        </w:rPr>
        <w:t xml:space="preserve">Krajina zvýšených </w:t>
      </w:r>
      <w:proofErr w:type="gramStart"/>
      <w:r w:rsidRPr="00FC016C">
        <w:rPr>
          <w:rFonts w:cstheme="minorHAnsi"/>
          <w:b/>
          <w:bCs/>
          <w:color w:val="FF0000"/>
          <w:szCs w:val="22"/>
        </w:rPr>
        <w:t>hodnot</w:t>
      </w:r>
      <w:r w:rsidRPr="00FC016C">
        <w:rPr>
          <w:rFonts w:cstheme="minorHAnsi"/>
          <w:color w:val="FF0000"/>
          <w:szCs w:val="22"/>
        </w:rPr>
        <w:t>,</w:t>
      </w:r>
      <w:r>
        <w:rPr>
          <w:rFonts w:cstheme="minorHAnsi"/>
          <w:color w:val="FF0000"/>
          <w:szCs w:val="22"/>
        </w:rPr>
        <w:t>(</w:t>
      </w:r>
      <w:proofErr w:type="gramEnd"/>
      <w:r>
        <w:rPr>
          <w:rFonts w:cstheme="minorHAnsi"/>
          <w:color w:val="FF0000"/>
          <w:szCs w:val="22"/>
        </w:rPr>
        <w:t>HO4)</w:t>
      </w:r>
      <w:r w:rsidRPr="00FC016C">
        <w:rPr>
          <w:rFonts w:cstheme="minorHAnsi"/>
          <w:color w:val="FF0000"/>
          <w:szCs w:val="22"/>
        </w:rPr>
        <w:t xml:space="preserve"> severovýchodní polovina obce Kamenné Žehrovice</w:t>
      </w:r>
    </w:p>
    <w:p w14:paraId="4527F65D" w14:textId="77777777" w:rsidR="00A94D83" w:rsidRPr="00477DC4" w:rsidRDefault="00A94D83" w:rsidP="00A94D83">
      <w:pPr>
        <w:spacing w:after="60"/>
        <w:jc w:val="both"/>
        <w:rPr>
          <w:rFonts w:cstheme="minorHAnsi"/>
          <w:color w:val="FF0000"/>
        </w:rPr>
      </w:pPr>
      <w:r w:rsidRPr="00477DC4">
        <w:rPr>
          <w:rFonts w:cstheme="minorHAnsi"/>
          <w:color w:val="FF0000"/>
        </w:rPr>
        <w:t>zásady využití:</w:t>
      </w:r>
    </w:p>
    <w:p w14:paraId="29233351" w14:textId="77777777" w:rsidR="00A94D83" w:rsidRPr="00627B5B" w:rsidRDefault="00A94D83">
      <w:pPr>
        <w:numPr>
          <w:ilvl w:val="0"/>
          <w:numId w:val="42"/>
        </w:numPr>
        <w:spacing w:after="60"/>
        <w:jc w:val="both"/>
        <w:rPr>
          <w:rFonts w:cstheme="minorHAnsi"/>
          <w:color w:val="FF0000"/>
          <w:szCs w:val="22"/>
        </w:rPr>
      </w:pPr>
      <w:r w:rsidRPr="00627B5B">
        <w:rPr>
          <w:rFonts w:cstheme="minorHAnsi"/>
          <w:color w:val="FF0000"/>
          <w:szCs w:val="22"/>
        </w:rPr>
        <w:t xml:space="preserve">zachování stávajících přírodních a kulturních hodnot; </w:t>
      </w:r>
    </w:p>
    <w:p w14:paraId="4674629F" w14:textId="77777777" w:rsidR="00A94D83" w:rsidRDefault="00A94D83">
      <w:pPr>
        <w:numPr>
          <w:ilvl w:val="0"/>
          <w:numId w:val="42"/>
        </w:numPr>
        <w:spacing w:after="60"/>
        <w:jc w:val="both"/>
        <w:rPr>
          <w:rFonts w:cstheme="minorHAnsi"/>
          <w:color w:val="FF0000"/>
          <w:szCs w:val="22"/>
        </w:rPr>
      </w:pPr>
      <w:r w:rsidRPr="00627B5B">
        <w:rPr>
          <w:rFonts w:cstheme="minorHAnsi"/>
          <w:color w:val="FF0000"/>
          <w:szCs w:val="22"/>
        </w:rPr>
        <w:t>neohrozit důvody ochrany přírodních a krajinářských hodnot.</w:t>
      </w:r>
    </w:p>
    <w:p w14:paraId="34B91A41" w14:textId="77777777" w:rsidR="0091028C" w:rsidRPr="00627B5B" w:rsidRDefault="0091028C" w:rsidP="0091028C">
      <w:pPr>
        <w:spacing w:after="60"/>
        <w:jc w:val="both"/>
        <w:rPr>
          <w:rFonts w:cstheme="minorHAnsi"/>
          <w:color w:val="FF0000"/>
          <w:szCs w:val="22"/>
        </w:rPr>
      </w:pPr>
    </w:p>
    <w:p w14:paraId="4F532234" w14:textId="508BCE03" w:rsidR="0081617B" w:rsidRDefault="00A94D83" w:rsidP="004265C0">
      <w:pPr>
        <w:pStyle w:val="Nadpis2"/>
      </w:pPr>
      <w:bookmarkStart w:id="38" w:name="_Toc147909402"/>
      <w:r w:rsidRPr="00D11195">
        <w:t>Územní systém ekologické stability</w:t>
      </w:r>
      <w:bookmarkEnd w:id="38"/>
    </w:p>
    <w:p w14:paraId="7C4B7BF4" w14:textId="5460C447" w:rsidR="000163A2" w:rsidRDefault="000163A2" w:rsidP="008039D6">
      <w:pPr>
        <w:spacing w:after="60"/>
        <w:rPr>
          <w:color w:val="FF0000"/>
        </w:rPr>
      </w:pPr>
      <w:r w:rsidRPr="000163A2">
        <w:rPr>
          <w:color w:val="FF0000"/>
        </w:rPr>
        <w:t xml:space="preserve">Změnou č. 3 ÚP byl prověřen celý průběh ÚSES zejm. podle platné nadřazené dokumentace ZÚR </w:t>
      </w:r>
      <w:proofErr w:type="spellStart"/>
      <w:r w:rsidRPr="000163A2">
        <w:rPr>
          <w:color w:val="FF0000"/>
        </w:rPr>
        <w:t>Stř</w:t>
      </w:r>
      <w:proofErr w:type="spellEnd"/>
      <w:r w:rsidRPr="000163A2">
        <w:rPr>
          <w:color w:val="FF0000"/>
        </w:rPr>
        <w:t xml:space="preserve">. kraje a jeho stanovení zůstává v ÚP kamenné Žehrovice vzhledem k obsahu beze změny. </w:t>
      </w:r>
    </w:p>
    <w:p w14:paraId="55116665" w14:textId="4D8DD01C" w:rsidR="001B4D1E" w:rsidRPr="000163A2" w:rsidRDefault="001B4D1E" w:rsidP="008039D6">
      <w:pPr>
        <w:spacing w:after="60"/>
        <w:rPr>
          <w:color w:val="FF0000"/>
        </w:rPr>
      </w:pPr>
      <w:r>
        <w:rPr>
          <w:color w:val="FF0000"/>
        </w:rPr>
        <w:t>Plochy nefunkčních prvků LBC</w:t>
      </w:r>
      <w:r w:rsidR="006A1B88">
        <w:rPr>
          <w:color w:val="FF0000"/>
        </w:rPr>
        <w:t>.</w:t>
      </w:r>
      <w:r>
        <w:rPr>
          <w:color w:val="FF0000"/>
        </w:rPr>
        <w:t>7 a LBK</w:t>
      </w:r>
      <w:r w:rsidR="006A1B88">
        <w:rPr>
          <w:color w:val="FF0000"/>
        </w:rPr>
        <w:t>.</w:t>
      </w:r>
      <w:r>
        <w:rPr>
          <w:color w:val="FF0000"/>
        </w:rPr>
        <w:t>25 i LBC</w:t>
      </w:r>
      <w:r w:rsidR="006A1B88">
        <w:rPr>
          <w:color w:val="FF0000"/>
        </w:rPr>
        <w:t>.</w:t>
      </w:r>
      <w:r>
        <w:rPr>
          <w:color w:val="FF0000"/>
        </w:rPr>
        <w:t>8 byly vymezeny změnou č. 3 ÚP pro plochy přírodní všeobecné (NU) pro dosažení realizace těchto ploch a koridoru.</w:t>
      </w:r>
    </w:p>
    <w:p w14:paraId="43540673" w14:textId="180B2CA6" w:rsidR="00F82756" w:rsidRPr="000E680C" w:rsidRDefault="006B6541" w:rsidP="008039D6">
      <w:pPr>
        <w:autoSpaceDE w:val="0"/>
        <w:autoSpaceDN w:val="0"/>
        <w:adjustRightInd w:val="0"/>
        <w:spacing w:after="60"/>
        <w:ind w:firstLine="567"/>
        <w:jc w:val="both"/>
        <w:rPr>
          <w:rFonts w:cstheme="minorHAnsi"/>
          <w:szCs w:val="22"/>
        </w:rPr>
      </w:pPr>
      <w:r w:rsidRPr="000E680C">
        <w:rPr>
          <w:rFonts w:cstheme="minorHAnsi"/>
          <w:szCs w:val="22"/>
        </w:rPr>
        <w:t xml:space="preserve">Kostru ekologické stability na území obce </w:t>
      </w:r>
      <w:r w:rsidR="00F82756" w:rsidRPr="000E680C">
        <w:rPr>
          <w:rFonts w:cstheme="minorHAnsi"/>
          <w:szCs w:val="22"/>
        </w:rPr>
        <w:t>Kamenné Žehrovice</w:t>
      </w:r>
      <w:r w:rsidRPr="000E680C">
        <w:rPr>
          <w:rFonts w:cstheme="minorHAnsi"/>
          <w:szCs w:val="22"/>
        </w:rPr>
        <w:t xml:space="preserve"> tvoří</w:t>
      </w:r>
      <w:r w:rsidR="00850C02" w:rsidRPr="000E680C">
        <w:rPr>
          <w:rFonts w:cstheme="minorHAnsi"/>
          <w:szCs w:val="22"/>
        </w:rPr>
        <w:t xml:space="preserve"> </w:t>
      </w:r>
      <w:r w:rsidRPr="00A906AF">
        <w:rPr>
          <w:rFonts w:cstheme="minorHAnsi"/>
          <w:bCs/>
          <w:szCs w:val="22"/>
        </w:rPr>
        <w:t>nadregionáln</w:t>
      </w:r>
      <w:r w:rsidR="00850C02" w:rsidRPr="00A906AF">
        <w:rPr>
          <w:rFonts w:cstheme="minorHAnsi"/>
          <w:bCs/>
          <w:szCs w:val="22"/>
        </w:rPr>
        <w:t>í</w:t>
      </w:r>
      <w:r w:rsidR="00F82756" w:rsidRPr="00A906AF">
        <w:rPr>
          <w:rFonts w:cstheme="minorHAnsi"/>
          <w:bCs/>
          <w:szCs w:val="22"/>
        </w:rPr>
        <w:t xml:space="preserve"> </w:t>
      </w:r>
      <w:r w:rsidR="00850C02" w:rsidRPr="00A906AF">
        <w:rPr>
          <w:rFonts w:cstheme="minorHAnsi"/>
          <w:bCs/>
          <w:szCs w:val="22"/>
        </w:rPr>
        <w:t>biokoridor</w:t>
      </w:r>
      <w:r w:rsidRPr="000E680C">
        <w:rPr>
          <w:rFonts w:cstheme="minorHAnsi"/>
          <w:b/>
          <w:szCs w:val="22"/>
        </w:rPr>
        <w:t xml:space="preserve"> </w:t>
      </w:r>
      <w:r w:rsidR="00A906AF">
        <w:rPr>
          <w:rFonts w:cstheme="minorHAnsi"/>
          <w:b/>
          <w:szCs w:val="22"/>
        </w:rPr>
        <w:t>NRBK.54</w:t>
      </w:r>
      <w:r w:rsidR="003871F1" w:rsidRPr="000E680C">
        <w:rPr>
          <w:rFonts w:cstheme="minorHAnsi"/>
          <w:b/>
          <w:szCs w:val="22"/>
        </w:rPr>
        <w:t xml:space="preserve"> „Pochvalovská stráň – Karlštejn, </w:t>
      </w:r>
      <w:proofErr w:type="spellStart"/>
      <w:r w:rsidR="003871F1" w:rsidRPr="000E680C">
        <w:rPr>
          <w:rFonts w:cstheme="minorHAnsi"/>
          <w:b/>
          <w:szCs w:val="22"/>
        </w:rPr>
        <w:t>Koda</w:t>
      </w:r>
      <w:proofErr w:type="spellEnd"/>
      <w:r w:rsidR="003871F1" w:rsidRPr="000E680C">
        <w:rPr>
          <w:rFonts w:cstheme="minorHAnsi"/>
          <w:b/>
          <w:szCs w:val="22"/>
        </w:rPr>
        <w:t>“</w:t>
      </w:r>
      <w:r w:rsidRPr="000E680C">
        <w:rPr>
          <w:rFonts w:cstheme="minorHAnsi"/>
          <w:szCs w:val="22"/>
        </w:rPr>
        <w:t xml:space="preserve"> </w:t>
      </w:r>
      <w:r w:rsidR="00C51C65" w:rsidRPr="000E680C">
        <w:rPr>
          <w:rFonts w:cstheme="minorHAnsi"/>
          <w:szCs w:val="22"/>
        </w:rPr>
        <w:t>v jihovýchodní a východní</w:t>
      </w:r>
      <w:r w:rsidR="00F82756" w:rsidRPr="000E680C">
        <w:rPr>
          <w:rFonts w:cstheme="minorHAnsi"/>
          <w:szCs w:val="22"/>
        </w:rPr>
        <w:t xml:space="preserve"> části řešeného území </w:t>
      </w:r>
      <w:r w:rsidRPr="000E680C">
        <w:rPr>
          <w:rFonts w:cstheme="minorHAnsi"/>
          <w:szCs w:val="22"/>
        </w:rPr>
        <w:t>s j</w:t>
      </w:r>
      <w:r w:rsidR="00850C02" w:rsidRPr="000E680C">
        <w:rPr>
          <w:rFonts w:cstheme="minorHAnsi"/>
          <w:szCs w:val="22"/>
        </w:rPr>
        <w:t>eho ochrannou zónou</w:t>
      </w:r>
      <w:r w:rsidR="00F82756" w:rsidRPr="000E680C">
        <w:rPr>
          <w:rFonts w:cstheme="minorHAnsi"/>
          <w:szCs w:val="22"/>
        </w:rPr>
        <w:t xml:space="preserve">. Dále systém </w:t>
      </w:r>
      <w:r w:rsidRPr="000E680C">
        <w:rPr>
          <w:rFonts w:cstheme="minorHAnsi"/>
          <w:szCs w:val="22"/>
        </w:rPr>
        <w:t>ÚSES tvoří linie</w:t>
      </w:r>
      <w:r w:rsidR="00C51C65" w:rsidRPr="000E680C">
        <w:rPr>
          <w:rFonts w:cstheme="minorHAnsi"/>
          <w:szCs w:val="22"/>
        </w:rPr>
        <w:t xml:space="preserve"> </w:t>
      </w:r>
      <w:r w:rsidR="00F82756" w:rsidRPr="000E680C">
        <w:rPr>
          <w:rFonts w:cstheme="minorHAnsi"/>
          <w:b/>
          <w:szCs w:val="22"/>
        </w:rPr>
        <w:t>R</w:t>
      </w:r>
      <w:r w:rsidR="00A906AF">
        <w:rPr>
          <w:rFonts w:cstheme="minorHAnsi"/>
          <w:b/>
          <w:szCs w:val="22"/>
        </w:rPr>
        <w:t>B</w:t>
      </w:r>
      <w:r w:rsidR="00F82756" w:rsidRPr="000E680C">
        <w:rPr>
          <w:rFonts w:cstheme="minorHAnsi"/>
          <w:b/>
          <w:szCs w:val="22"/>
        </w:rPr>
        <w:t>K</w:t>
      </w:r>
      <w:r w:rsidR="00A906AF">
        <w:rPr>
          <w:rFonts w:cstheme="minorHAnsi"/>
          <w:b/>
          <w:szCs w:val="22"/>
        </w:rPr>
        <w:t>.</w:t>
      </w:r>
      <w:r w:rsidR="00F82756" w:rsidRPr="000E680C">
        <w:rPr>
          <w:rFonts w:cstheme="minorHAnsi"/>
          <w:b/>
          <w:szCs w:val="22"/>
        </w:rPr>
        <w:t>1138</w:t>
      </w:r>
      <w:r w:rsidR="00F82756" w:rsidRPr="000E680C">
        <w:rPr>
          <w:rFonts w:cstheme="minorHAnsi"/>
          <w:szCs w:val="22"/>
        </w:rPr>
        <w:t xml:space="preserve"> </w:t>
      </w:r>
      <w:r w:rsidR="003871F1" w:rsidRPr="000E680C">
        <w:rPr>
          <w:rFonts w:cstheme="minorHAnsi"/>
          <w:b/>
          <w:szCs w:val="22"/>
        </w:rPr>
        <w:t>„Kozova hora – K54“</w:t>
      </w:r>
      <w:r w:rsidR="003871F1" w:rsidRPr="000E680C">
        <w:rPr>
          <w:rFonts w:cstheme="minorHAnsi"/>
          <w:szCs w:val="22"/>
        </w:rPr>
        <w:t xml:space="preserve"> </w:t>
      </w:r>
      <w:r w:rsidR="00F82756" w:rsidRPr="000E680C">
        <w:rPr>
          <w:rFonts w:cstheme="minorHAnsi"/>
          <w:szCs w:val="22"/>
        </w:rPr>
        <w:t xml:space="preserve">v severovýchodní části území. V severní části řešeného území se dále nachází </w:t>
      </w:r>
      <w:r w:rsidR="00F82756" w:rsidRPr="00A906AF">
        <w:rPr>
          <w:rFonts w:cstheme="minorHAnsi"/>
          <w:bCs/>
          <w:szCs w:val="22"/>
        </w:rPr>
        <w:t>regionální biocentrum</w:t>
      </w:r>
      <w:r w:rsidR="00F82756" w:rsidRPr="000E680C">
        <w:rPr>
          <w:rFonts w:cstheme="minorHAnsi"/>
          <w:b/>
          <w:szCs w:val="22"/>
        </w:rPr>
        <w:t xml:space="preserve"> </w:t>
      </w:r>
      <w:r w:rsidR="00A906AF">
        <w:rPr>
          <w:rFonts w:cstheme="minorHAnsi"/>
          <w:b/>
          <w:szCs w:val="22"/>
        </w:rPr>
        <w:t>RBC.</w:t>
      </w:r>
      <w:r w:rsidR="00F82756" w:rsidRPr="000E680C">
        <w:rPr>
          <w:rFonts w:cstheme="minorHAnsi"/>
          <w:b/>
          <w:szCs w:val="22"/>
        </w:rPr>
        <w:t>1471 „Záplavy“,</w:t>
      </w:r>
      <w:r w:rsidR="00F82756" w:rsidRPr="000E680C">
        <w:rPr>
          <w:rFonts w:cstheme="minorHAnsi"/>
          <w:szCs w:val="22"/>
        </w:rPr>
        <w:t xml:space="preserve"> </w:t>
      </w:r>
      <w:r w:rsidR="003871F1" w:rsidRPr="000E680C">
        <w:rPr>
          <w:rFonts w:cstheme="minorHAnsi"/>
          <w:szCs w:val="22"/>
        </w:rPr>
        <w:t xml:space="preserve">které zahrnuje Turyňský rybník a v jižní části území se nachází </w:t>
      </w:r>
      <w:r w:rsidR="003871F1" w:rsidRPr="00A906AF">
        <w:rPr>
          <w:rFonts w:cstheme="minorHAnsi"/>
          <w:bCs/>
          <w:szCs w:val="22"/>
        </w:rPr>
        <w:t>regionální biocentrum</w:t>
      </w:r>
      <w:r w:rsidR="003871F1" w:rsidRPr="000E680C">
        <w:rPr>
          <w:rFonts w:cstheme="minorHAnsi"/>
          <w:b/>
          <w:szCs w:val="22"/>
        </w:rPr>
        <w:t xml:space="preserve"> </w:t>
      </w:r>
      <w:r w:rsidR="00A906AF">
        <w:rPr>
          <w:rFonts w:cstheme="minorHAnsi"/>
          <w:b/>
          <w:szCs w:val="22"/>
        </w:rPr>
        <w:t>RBC.</w:t>
      </w:r>
      <w:r w:rsidR="003871F1" w:rsidRPr="000E680C">
        <w:rPr>
          <w:rFonts w:cstheme="minorHAnsi"/>
          <w:b/>
          <w:szCs w:val="22"/>
        </w:rPr>
        <w:t>1676 „Kalspot“.</w:t>
      </w:r>
    </w:p>
    <w:p w14:paraId="0988304A" w14:textId="6426BD46" w:rsidR="00775B01" w:rsidRPr="000E680C" w:rsidRDefault="00775B01" w:rsidP="008039D6">
      <w:pPr>
        <w:spacing w:after="60"/>
        <w:ind w:firstLine="567"/>
        <w:jc w:val="both"/>
        <w:rPr>
          <w:rFonts w:cstheme="minorHAnsi"/>
          <w:snapToGrid w:val="0"/>
        </w:rPr>
      </w:pPr>
      <w:r w:rsidRPr="000E680C">
        <w:rPr>
          <w:rFonts w:cstheme="minorHAnsi"/>
          <w:snapToGrid w:val="0"/>
        </w:rPr>
        <w:t xml:space="preserve">V rámci lokálního Územního systému ekologické stability byla vymezena soustava </w:t>
      </w:r>
      <w:r w:rsidR="00641E08" w:rsidRPr="000E680C">
        <w:rPr>
          <w:rFonts w:cstheme="minorHAnsi"/>
          <w:snapToGrid w:val="0"/>
        </w:rPr>
        <w:t xml:space="preserve">4 </w:t>
      </w:r>
      <w:r w:rsidR="00641E08" w:rsidRPr="000E680C">
        <w:rPr>
          <w:rFonts w:cstheme="minorHAnsi"/>
          <w:b/>
          <w:snapToGrid w:val="0"/>
        </w:rPr>
        <w:t>lokálních biocenter</w:t>
      </w:r>
      <w:r w:rsidR="00641E08" w:rsidRPr="000E680C">
        <w:rPr>
          <w:rFonts w:cstheme="minorHAnsi"/>
          <w:snapToGrid w:val="0"/>
        </w:rPr>
        <w:t xml:space="preserve"> (funkční </w:t>
      </w:r>
      <w:r w:rsidR="00641E08" w:rsidRPr="000E680C">
        <w:rPr>
          <w:rFonts w:cstheme="minorHAnsi"/>
          <w:b/>
          <w:snapToGrid w:val="0"/>
        </w:rPr>
        <w:t>LBC</w:t>
      </w:r>
      <w:r w:rsidR="00DE5518">
        <w:rPr>
          <w:rFonts w:cstheme="minorHAnsi"/>
          <w:b/>
          <w:snapToGrid w:val="0"/>
        </w:rPr>
        <w:t>.</w:t>
      </w:r>
      <w:r w:rsidR="00641E08" w:rsidRPr="000E680C">
        <w:rPr>
          <w:rFonts w:cstheme="minorHAnsi"/>
          <w:b/>
          <w:snapToGrid w:val="0"/>
        </w:rPr>
        <w:t>8, LBC</w:t>
      </w:r>
      <w:r w:rsidR="00DE5518">
        <w:rPr>
          <w:rFonts w:cstheme="minorHAnsi"/>
          <w:b/>
          <w:snapToGrid w:val="0"/>
        </w:rPr>
        <w:t>.</w:t>
      </w:r>
      <w:r w:rsidR="00641E08" w:rsidRPr="000E680C">
        <w:rPr>
          <w:rFonts w:cstheme="minorHAnsi"/>
          <w:b/>
          <w:snapToGrid w:val="0"/>
        </w:rPr>
        <w:t>10</w:t>
      </w:r>
      <w:r w:rsidR="00641E08" w:rsidRPr="000E680C">
        <w:rPr>
          <w:rFonts w:cstheme="minorHAnsi"/>
          <w:snapToGrid w:val="0"/>
        </w:rPr>
        <w:t xml:space="preserve">, částečně funkční </w:t>
      </w:r>
      <w:r w:rsidR="00641E08" w:rsidRPr="000E680C">
        <w:rPr>
          <w:rFonts w:cstheme="minorHAnsi"/>
          <w:b/>
          <w:snapToGrid w:val="0"/>
        </w:rPr>
        <w:t>LBC</w:t>
      </w:r>
      <w:r w:rsidR="00DE5518">
        <w:rPr>
          <w:rFonts w:cstheme="minorHAnsi"/>
          <w:b/>
          <w:snapToGrid w:val="0"/>
        </w:rPr>
        <w:t>.</w:t>
      </w:r>
      <w:r w:rsidR="00641E08" w:rsidRPr="000E680C">
        <w:rPr>
          <w:rFonts w:cstheme="minorHAnsi"/>
          <w:b/>
          <w:snapToGrid w:val="0"/>
        </w:rPr>
        <w:t>7, LBC</w:t>
      </w:r>
      <w:r w:rsidR="00DE5518">
        <w:rPr>
          <w:rFonts w:cstheme="minorHAnsi"/>
          <w:b/>
          <w:snapToGrid w:val="0"/>
        </w:rPr>
        <w:t>.</w:t>
      </w:r>
      <w:r w:rsidR="00641E08" w:rsidRPr="000E680C">
        <w:rPr>
          <w:rFonts w:cstheme="minorHAnsi"/>
          <w:b/>
          <w:snapToGrid w:val="0"/>
        </w:rPr>
        <w:t>9</w:t>
      </w:r>
      <w:r w:rsidR="00641E08" w:rsidRPr="000E680C">
        <w:rPr>
          <w:rFonts w:cstheme="minorHAnsi"/>
          <w:snapToGrid w:val="0"/>
        </w:rPr>
        <w:t xml:space="preserve">) a 1 </w:t>
      </w:r>
      <w:r w:rsidR="00641E08" w:rsidRPr="000E680C">
        <w:rPr>
          <w:rFonts w:cstheme="minorHAnsi"/>
          <w:b/>
          <w:snapToGrid w:val="0"/>
        </w:rPr>
        <w:t>lokálního biokoridoru</w:t>
      </w:r>
      <w:r w:rsidR="00641E08" w:rsidRPr="000E680C">
        <w:rPr>
          <w:rFonts w:cstheme="minorHAnsi"/>
          <w:snapToGrid w:val="0"/>
        </w:rPr>
        <w:t xml:space="preserve"> (částečně funkční </w:t>
      </w:r>
      <w:r w:rsidR="00641E08" w:rsidRPr="000E680C">
        <w:rPr>
          <w:rFonts w:cstheme="minorHAnsi"/>
          <w:b/>
          <w:snapToGrid w:val="0"/>
        </w:rPr>
        <w:t>LBK</w:t>
      </w:r>
      <w:r w:rsidR="00DE5518">
        <w:rPr>
          <w:rFonts w:cstheme="minorHAnsi"/>
          <w:b/>
          <w:snapToGrid w:val="0"/>
        </w:rPr>
        <w:t>.</w:t>
      </w:r>
      <w:r w:rsidR="00641E08" w:rsidRPr="000E680C">
        <w:rPr>
          <w:rFonts w:cstheme="minorHAnsi"/>
          <w:b/>
          <w:snapToGrid w:val="0"/>
        </w:rPr>
        <w:t>25).</w:t>
      </w:r>
    </w:p>
    <w:p w14:paraId="48B13770" w14:textId="77777777" w:rsidR="00641E08" w:rsidRPr="000E680C" w:rsidRDefault="00641E08" w:rsidP="008039D6">
      <w:pPr>
        <w:spacing w:after="60"/>
        <w:ind w:firstLine="567"/>
        <w:jc w:val="both"/>
        <w:rPr>
          <w:rFonts w:cstheme="minorHAnsi"/>
          <w:snapToGrid w:val="0"/>
        </w:rPr>
      </w:pPr>
      <w:r w:rsidRPr="000E680C">
        <w:rPr>
          <w:rFonts w:cstheme="minorHAnsi"/>
          <w:snapToGrid w:val="0"/>
        </w:rPr>
        <w:t>Charakteristiky uvedených prvků ÚSES jsou uvedeny v následující tabulce. Blíže jsou prvky</w:t>
      </w:r>
      <w:r w:rsidRPr="000E680C">
        <w:rPr>
          <w:rFonts w:cstheme="minorHAnsi"/>
        </w:rPr>
        <w:t xml:space="preserve"> Územního systému </w:t>
      </w:r>
      <w:r w:rsidR="009553F1" w:rsidRPr="000E680C">
        <w:rPr>
          <w:rFonts w:cstheme="minorHAnsi"/>
        </w:rPr>
        <w:t>ekologické stability popsány v O</w:t>
      </w:r>
      <w:r w:rsidRPr="000E680C">
        <w:rPr>
          <w:rFonts w:cstheme="minorHAnsi"/>
        </w:rPr>
        <w:t>důvodnění územního plánu.</w:t>
      </w:r>
    </w:p>
    <w:p w14:paraId="51A89223" w14:textId="77777777" w:rsidR="00360866" w:rsidRPr="00D11195" w:rsidRDefault="00360866" w:rsidP="008039D6">
      <w:pPr>
        <w:pStyle w:val="Nadpis4"/>
        <w:spacing w:before="0" w:after="60"/>
        <w:ind w:firstLine="0"/>
        <w:rPr>
          <w:rFonts w:asciiTheme="minorHAnsi" w:hAnsiTheme="minorHAnsi" w:cstheme="minorHAnsi"/>
          <w:b/>
          <w:u w:val="single"/>
        </w:rPr>
      </w:pPr>
    </w:p>
    <w:p w14:paraId="4AFB295F" w14:textId="77777777" w:rsidR="008538BA" w:rsidRPr="000E680C" w:rsidRDefault="008538BA" w:rsidP="008039D6">
      <w:pPr>
        <w:pStyle w:val="Nadpis4"/>
        <w:spacing w:before="0" w:after="60"/>
        <w:ind w:firstLine="0"/>
        <w:rPr>
          <w:rFonts w:asciiTheme="minorHAnsi" w:hAnsiTheme="minorHAnsi" w:cstheme="minorHAnsi"/>
          <w:bCs/>
          <w:sz w:val="22"/>
          <w:szCs w:val="22"/>
          <w:u w:val="single"/>
        </w:rPr>
      </w:pPr>
      <w:r w:rsidRPr="000E680C">
        <w:rPr>
          <w:rFonts w:asciiTheme="minorHAnsi" w:hAnsiTheme="minorHAnsi" w:cstheme="minorHAnsi"/>
          <w:bCs/>
          <w:sz w:val="22"/>
          <w:szCs w:val="22"/>
          <w:u w:val="single"/>
        </w:rPr>
        <w:t>NADREGIONÁLNÍ, REGIONÁLNÍ ÚSES</w:t>
      </w:r>
    </w:p>
    <w:p w14:paraId="5E7F286A" w14:textId="77777777" w:rsidR="008538BA" w:rsidRPr="000E680C" w:rsidRDefault="008538BA" w:rsidP="008039D6">
      <w:pPr>
        <w:pStyle w:val="Nadpis4"/>
        <w:spacing w:before="0" w:after="60"/>
        <w:ind w:firstLine="0"/>
        <w:rPr>
          <w:rFonts w:asciiTheme="minorHAnsi" w:hAnsiTheme="minorHAnsi" w:cstheme="minorHAnsi"/>
          <w:b/>
          <w:sz w:val="22"/>
          <w:szCs w:val="22"/>
        </w:rPr>
      </w:pPr>
      <w:r w:rsidRPr="000E680C">
        <w:rPr>
          <w:rFonts w:asciiTheme="minorHAnsi" w:hAnsiTheme="minorHAnsi" w:cstheme="minorHAnsi"/>
          <w:b/>
          <w:sz w:val="22"/>
          <w:szCs w:val="22"/>
        </w:rPr>
        <w:t>NADREGIONÁLNÍ BIOKORIDOR</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947"/>
        <w:gridCol w:w="5126"/>
        <w:gridCol w:w="2643"/>
      </w:tblGrid>
      <w:tr w:rsidR="000E680C" w:rsidRPr="000E680C" w14:paraId="6693162B" w14:textId="77777777" w:rsidTr="00D535B0">
        <w:tc>
          <w:tcPr>
            <w:tcW w:w="1002" w:type="pct"/>
            <w:tcBorders>
              <w:top w:val="single" w:sz="12" w:space="0" w:color="auto"/>
              <w:bottom w:val="double" w:sz="4" w:space="0" w:color="auto"/>
            </w:tcBorders>
            <w:shd w:val="clear" w:color="auto" w:fill="E7E6E6" w:themeFill="background2"/>
          </w:tcPr>
          <w:p w14:paraId="4F3E5AD3" w14:textId="77777777" w:rsidR="004B1B50" w:rsidRPr="000E680C" w:rsidRDefault="004B1B50" w:rsidP="008039D6">
            <w:pPr>
              <w:spacing w:after="60"/>
              <w:jc w:val="center"/>
              <w:rPr>
                <w:rFonts w:cstheme="minorHAnsi"/>
                <w:b/>
                <w:szCs w:val="22"/>
              </w:rPr>
            </w:pPr>
            <w:r w:rsidRPr="000E680C">
              <w:rPr>
                <w:rFonts w:cstheme="minorHAnsi"/>
                <w:b/>
                <w:szCs w:val="22"/>
              </w:rPr>
              <w:t>Označení</w:t>
            </w:r>
          </w:p>
        </w:tc>
        <w:tc>
          <w:tcPr>
            <w:tcW w:w="2638" w:type="pct"/>
            <w:tcBorders>
              <w:top w:val="single" w:sz="12" w:space="0" w:color="auto"/>
              <w:bottom w:val="double" w:sz="4" w:space="0" w:color="auto"/>
            </w:tcBorders>
            <w:shd w:val="clear" w:color="auto" w:fill="E7E6E6" w:themeFill="background2"/>
          </w:tcPr>
          <w:p w14:paraId="262F3535" w14:textId="77777777" w:rsidR="004B1B50" w:rsidRPr="000E680C" w:rsidRDefault="004B1B50" w:rsidP="008039D6">
            <w:pPr>
              <w:spacing w:after="60"/>
              <w:jc w:val="center"/>
            </w:pPr>
            <w:r w:rsidRPr="000E680C">
              <w:rPr>
                <w:rFonts w:cstheme="minorHAnsi"/>
                <w:b/>
                <w:szCs w:val="22"/>
              </w:rPr>
              <w:t>Název</w:t>
            </w:r>
          </w:p>
        </w:tc>
        <w:tc>
          <w:tcPr>
            <w:tcW w:w="1360" w:type="pct"/>
            <w:tcBorders>
              <w:top w:val="single" w:sz="12" w:space="0" w:color="auto"/>
              <w:bottom w:val="double" w:sz="4" w:space="0" w:color="auto"/>
            </w:tcBorders>
            <w:shd w:val="clear" w:color="auto" w:fill="E7E6E6" w:themeFill="background2"/>
          </w:tcPr>
          <w:p w14:paraId="7C1902F3" w14:textId="77777777" w:rsidR="004B1B50" w:rsidRPr="000E680C" w:rsidRDefault="004B1B50" w:rsidP="008039D6">
            <w:pPr>
              <w:spacing w:after="60"/>
              <w:jc w:val="center"/>
              <w:rPr>
                <w:rFonts w:cstheme="minorHAnsi"/>
                <w:b/>
                <w:szCs w:val="22"/>
              </w:rPr>
            </w:pPr>
            <w:r w:rsidRPr="000E680C">
              <w:rPr>
                <w:rFonts w:cstheme="minorHAnsi"/>
                <w:b/>
                <w:szCs w:val="22"/>
              </w:rPr>
              <w:t xml:space="preserve">Délka </w:t>
            </w:r>
            <w:proofErr w:type="gramStart"/>
            <w:r w:rsidRPr="000E680C">
              <w:rPr>
                <w:rFonts w:cstheme="minorHAnsi"/>
                <w:b/>
                <w:szCs w:val="22"/>
              </w:rPr>
              <w:t>na  řešeném</w:t>
            </w:r>
            <w:proofErr w:type="gramEnd"/>
            <w:r w:rsidRPr="000E680C">
              <w:rPr>
                <w:rFonts w:cstheme="minorHAnsi"/>
                <w:b/>
                <w:szCs w:val="22"/>
              </w:rPr>
              <w:t xml:space="preserve"> území </w:t>
            </w:r>
          </w:p>
        </w:tc>
      </w:tr>
      <w:tr w:rsidR="000E680C" w:rsidRPr="000E680C" w14:paraId="64AD23BE" w14:textId="77777777" w:rsidTr="00FB3320">
        <w:tc>
          <w:tcPr>
            <w:tcW w:w="1002" w:type="pct"/>
            <w:tcBorders>
              <w:top w:val="double" w:sz="4" w:space="0" w:color="auto"/>
            </w:tcBorders>
            <w:shd w:val="clear" w:color="auto" w:fill="auto"/>
            <w:vAlign w:val="center"/>
          </w:tcPr>
          <w:p w14:paraId="5986FF55" w14:textId="5252FCB6" w:rsidR="004B1B50" w:rsidRPr="000E680C" w:rsidRDefault="004B1B50" w:rsidP="008039D6">
            <w:pPr>
              <w:spacing w:after="60"/>
              <w:jc w:val="center"/>
              <w:rPr>
                <w:rFonts w:cstheme="minorHAnsi"/>
              </w:rPr>
            </w:pPr>
            <w:r w:rsidRPr="000E680C">
              <w:rPr>
                <w:rFonts w:cstheme="minorHAnsi"/>
              </w:rPr>
              <w:t>NRBK</w:t>
            </w:r>
            <w:r w:rsidR="00216C2F" w:rsidRPr="000E680C">
              <w:rPr>
                <w:rFonts w:cstheme="minorHAnsi"/>
              </w:rPr>
              <w:t>.</w:t>
            </w:r>
            <w:r w:rsidRPr="000E680C">
              <w:rPr>
                <w:rFonts w:cstheme="minorHAnsi"/>
              </w:rPr>
              <w:t>54</w:t>
            </w:r>
          </w:p>
        </w:tc>
        <w:tc>
          <w:tcPr>
            <w:tcW w:w="2638" w:type="pct"/>
            <w:tcBorders>
              <w:top w:val="double" w:sz="4" w:space="0" w:color="auto"/>
            </w:tcBorders>
            <w:shd w:val="clear" w:color="auto" w:fill="auto"/>
            <w:vAlign w:val="center"/>
          </w:tcPr>
          <w:p w14:paraId="2AFE3347" w14:textId="647F5CFC" w:rsidR="004B1B50" w:rsidRPr="000E680C" w:rsidRDefault="004B1B50" w:rsidP="008039D6">
            <w:pPr>
              <w:spacing w:after="60"/>
              <w:jc w:val="center"/>
              <w:rPr>
                <w:rFonts w:cstheme="minorHAnsi"/>
              </w:rPr>
            </w:pPr>
            <w:r w:rsidRPr="000E680C">
              <w:rPr>
                <w:rFonts w:cstheme="minorHAnsi"/>
              </w:rPr>
              <w:t xml:space="preserve">Pochvalovská stráň – Karlštejn, </w:t>
            </w:r>
            <w:proofErr w:type="spellStart"/>
            <w:r w:rsidRPr="000E680C">
              <w:rPr>
                <w:rFonts w:cstheme="minorHAnsi"/>
              </w:rPr>
              <w:t>Koda</w:t>
            </w:r>
            <w:proofErr w:type="spellEnd"/>
            <w:r w:rsidR="005A7491" w:rsidRPr="000E680C">
              <w:rPr>
                <w:rFonts w:cstheme="minorHAnsi"/>
              </w:rPr>
              <w:t>, funkční</w:t>
            </w:r>
          </w:p>
        </w:tc>
        <w:tc>
          <w:tcPr>
            <w:tcW w:w="1360" w:type="pct"/>
            <w:tcBorders>
              <w:top w:val="double" w:sz="4" w:space="0" w:color="auto"/>
            </w:tcBorders>
            <w:shd w:val="clear" w:color="auto" w:fill="auto"/>
            <w:vAlign w:val="center"/>
          </w:tcPr>
          <w:p w14:paraId="7501E4A2" w14:textId="77777777" w:rsidR="004B1B50" w:rsidRPr="000E680C" w:rsidRDefault="00B22D32" w:rsidP="008039D6">
            <w:pPr>
              <w:spacing w:after="60"/>
              <w:jc w:val="center"/>
              <w:rPr>
                <w:rFonts w:cstheme="minorHAnsi"/>
              </w:rPr>
            </w:pPr>
            <w:r w:rsidRPr="000E680C">
              <w:rPr>
                <w:rFonts w:cstheme="minorHAnsi"/>
              </w:rPr>
              <w:t>1,9</w:t>
            </w:r>
            <w:r w:rsidR="004B1B50" w:rsidRPr="000E680C">
              <w:rPr>
                <w:rFonts w:cstheme="minorHAnsi"/>
              </w:rPr>
              <w:t xml:space="preserve"> km</w:t>
            </w:r>
          </w:p>
        </w:tc>
      </w:tr>
    </w:tbl>
    <w:p w14:paraId="1C14FC0E" w14:textId="77777777" w:rsidR="008538BA" w:rsidRPr="000E680C" w:rsidRDefault="008538BA" w:rsidP="008039D6">
      <w:pPr>
        <w:pStyle w:val="Nadpis4"/>
        <w:spacing w:before="0" w:after="60"/>
        <w:ind w:firstLine="0"/>
        <w:rPr>
          <w:rFonts w:asciiTheme="minorHAnsi" w:hAnsiTheme="minorHAnsi" w:cstheme="minorHAnsi"/>
          <w:b/>
          <w:sz w:val="22"/>
          <w:szCs w:val="22"/>
        </w:rPr>
      </w:pPr>
      <w:r w:rsidRPr="000E680C">
        <w:rPr>
          <w:rFonts w:asciiTheme="minorHAnsi" w:hAnsiTheme="minorHAnsi" w:cstheme="minorHAnsi"/>
          <w:b/>
          <w:sz w:val="22"/>
          <w:szCs w:val="22"/>
        </w:rPr>
        <w:t>REGIONÁLNÍ BIOCENTRA</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970"/>
        <w:gridCol w:w="5103"/>
        <w:gridCol w:w="2643"/>
      </w:tblGrid>
      <w:tr w:rsidR="000E680C" w:rsidRPr="000E680C" w14:paraId="6AC9616F" w14:textId="77777777" w:rsidTr="00684C46">
        <w:tc>
          <w:tcPr>
            <w:tcW w:w="1014" w:type="pct"/>
            <w:tcBorders>
              <w:top w:val="single" w:sz="12" w:space="0" w:color="auto"/>
              <w:bottom w:val="double" w:sz="4" w:space="0" w:color="auto"/>
            </w:tcBorders>
            <w:shd w:val="clear" w:color="auto" w:fill="E7E6E6" w:themeFill="background2"/>
          </w:tcPr>
          <w:p w14:paraId="6C167448" w14:textId="77777777" w:rsidR="004B1B50" w:rsidRPr="000E680C" w:rsidRDefault="00B22D32" w:rsidP="008039D6">
            <w:pPr>
              <w:spacing w:after="60"/>
              <w:jc w:val="center"/>
              <w:rPr>
                <w:rFonts w:cstheme="minorHAnsi"/>
                <w:b/>
                <w:szCs w:val="22"/>
              </w:rPr>
            </w:pPr>
            <w:r w:rsidRPr="000E680C">
              <w:rPr>
                <w:rFonts w:cstheme="minorHAnsi"/>
                <w:b/>
                <w:szCs w:val="22"/>
              </w:rPr>
              <w:t>O</w:t>
            </w:r>
            <w:r w:rsidR="004B1B50" w:rsidRPr="000E680C">
              <w:rPr>
                <w:rFonts w:cstheme="minorHAnsi"/>
                <w:b/>
                <w:szCs w:val="22"/>
              </w:rPr>
              <w:t>značení</w:t>
            </w:r>
          </w:p>
        </w:tc>
        <w:tc>
          <w:tcPr>
            <w:tcW w:w="2626" w:type="pct"/>
            <w:tcBorders>
              <w:top w:val="single" w:sz="12" w:space="0" w:color="auto"/>
              <w:bottom w:val="double" w:sz="4" w:space="0" w:color="auto"/>
            </w:tcBorders>
            <w:shd w:val="clear" w:color="auto" w:fill="E7E6E6" w:themeFill="background2"/>
          </w:tcPr>
          <w:p w14:paraId="3477EE23" w14:textId="77777777" w:rsidR="004B1B50" w:rsidRPr="000E680C" w:rsidRDefault="004B1B50" w:rsidP="008039D6">
            <w:pPr>
              <w:spacing w:after="60"/>
              <w:jc w:val="center"/>
              <w:rPr>
                <w:rFonts w:cstheme="minorHAnsi"/>
                <w:b/>
                <w:szCs w:val="22"/>
              </w:rPr>
            </w:pPr>
            <w:r w:rsidRPr="000E680C">
              <w:rPr>
                <w:rFonts w:cstheme="minorHAnsi"/>
                <w:b/>
                <w:szCs w:val="22"/>
              </w:rPr>
              <w:t>Název</w:t>
            </w:r>
          </w:p>
        </w:tc>
        <w:tc>
          <w:tcPr>
            <w:tcW w:w="1360" w:type="pct"/>
            <w:tcBorders>
              <w:top w:val="single" w:sz="12" w:space="0" w:color="auto"/>
              <w:bottom w:val="double" w:sz="4" w:space="0" w:color="auto"/>
            </w:tcBorders>
            <w:shd w:val="clear" w:color="auto" w:fill="E7E6E6" w:themeFill="background2"/>
          </w:tcPr>
          <w:p w14:paraId="77F7717B" w14:textId="77777777" w:rsidR="004B1B50" w:rsidRPr="000E680C" w:rsidRDefault="004B1B50" w:rsidP="008039D6">
            <w:pPr>
              <w:spacing w:after="60"/>
              <w:jc w:val="center"/>
              <w:rPr>
                <w:rFonts w:cstheme="minorHAnsi"/>
                <w:b/>
                <w:szCs w:val="22"/>
              </w:rPr>
            </w:pPr>
            <w:r w:rsidRPr="000E680C">
              <w:rPr>
                <w:rFonts w:cstheme="minorHAnsi"/>
                <w:b/>
                <w:szCs w:val="22"/>
              </w:rPr>
              <w:t>Výměra na řešeném území / celková výměra</w:t>
            </w:r>
          </w:p>
        </w:tc>
      </w:tr>
      <w:tr w:rsidR="000E680C" w:rsidRPr="000E680C" w14:paraId="66A0D910" w14:textId="77777777" w:rsidTr="00684C46">
        <w:tc>
          <w:tcPr>
            <w:tcW w:w="1014" w:type="pct"/>
            <w:tcBorders>
              <w:top w:val="double" w:sz="4" w:space="0" w:color="auto"/>
            </w:tcBorders>
            <w:shd w:val="clear" w:color="auto" w:fill="auto"/>
            <w:vAlign w:val="center"/>
          </w:tcPr>
          <w:p w14:paraId="4AABD2F0" w14:textId="59B21ABE" w:rsidR="004B1B50" w:rsidRPr="000E680C" w:rsidRDefault="004B1B50" w:rsidP="008039D6">
            <w:pPr>
              <w:spacing w:after="60"/>
              <w:jc w:val="center"/>
              <w:rPr>
                <w:rFonts w:cstheme="minorHAnsi"/>
              </w:rPr>
            </w:pPr>
            <w:r w:rsidRPr="000E680C">
              <w:rPr>
                <w:rFonts w:cstheme="minorHAnsi"/>
              </w:rPr>
              <w:t>R</w:t>
            </w:r>
            <w:r w:rsidR="00684C46" w:rsidRPr="000E680C">
              <w:rPr>
                <w:rFonts w:cstheme="minorHAnsi"/>
              </w:rPr>
              <w:t>B</w:t>
            </w:r>
            <w:r w:rsidRPr="000E680C">
              <w:rPr>
                <w:rFonts w:cstheme="minorHAnsi"/>
              </w:rPr>
              <w:t>C</w:t>
            </w:r>
            <w:r w:rsidR="00216C2F" w:rsidRPr="000E680C">
              <w:rPr>
                <w:rFonts w:cstheme="minorHAnsi"/>
              </w:rPr>
              <w:t>.</w:t>
            </w:r>
            <w:r w:rsidRPr="000E680C">
              <w:rPr>
                <w:rFonts w:cstheme="minorHAnsi"/>
              </w:rPr>
              <w:t>1471</w:t>
            </w:r>
          </w:p>
        </w:tc>
        <w:tc>
          <w:tcPr>
            <w:tcW w:w="2626" w:type="pct"/>
            <w:tcBorders>
              <w:top w:val="double" w:sz="4" w:space="0" w:color="auto"/>
            </w:tcBorders>
            <w:shd w:val="clear" w:color="auto" w:fill="auto"/>
            <w:vAlign w:val="center"/>
          </w:tcPr>
          <w:p w14:paraId="3CC82584" w14:textId="0360CE32" w:rsidR="004B1B50" w:rsidRPr="000E680C" w:rsidRDefault="004B1B50" w:rsidP="008039D6">
            <w:pPr>
              <w:spacing w:after="60"/>
              <w:jc w:val="center"/>
              <w:rPr>
                <w:rFonts w:cstheme="minorHAnsi"/>
              </w:rPr>
            </w:pPr>
            <w:r w:rsidRPr="000E680C">
              <w:rPr>
                <w:rFonts w:cstheme="minorHAnsi"/>
              </w:rPr>
              <w:t>Záplavy</w:t>
            </w:r>
            <w:r w:rsidR="005A7491" w:rsidRPr="000E680C">
              <w:rPr>
                <w:rFonts w:cstheme="minorHAnsi"/>
              </w:rPr>
              <w:t>, funkční</w:t>
            </w:r>
          </w:p>
        </w:tc>
        <w:tc>
          <w:tcPr>
            <w:tcW w:w="1360" w:type="pct"/>
            <w:tcBorders>
              <w:top w:val="double" w:sz="4" w:space="0" w:color="auto"/>
            </w:tcBorders>
            <w:shd w:val="clear" w:color="auto" w:fill="auto"/>
            <w:vAlign w:val="center"/>
          </w:tcPr>
          <w:p w14:paraId="65541B1B" w14:textId="77777777" w:rsidR="004B1B50" w:rsidRPr="000E680C" w:rsidRDefault="0060556B" w:rsidP="008039D6">
            <w:pPr>
              <w:spacing w:after="60"/>
              <w:jc w:val="center"/>
              <w:rPr>
                <w:rFonts w:cstheme="minorHAnsi"/>
              </w:rPr>
            </w:pPr>
            <w:r w:rsidRPr="000E680C">
              <w:rPr>
                <w:rFonts w:cstheme="minorHAnsi"/>
              </w:rPr>
              <w:t>58,3</w:t>
            </w:r>
            <w:r w:rsidR="004B1B50" w:rsidRPr="000E680C">
              <w:rPr>
                <w:rFonts w:cstheme="minorHAnsi"/>
              </w:rPr>
              <w:t xml:space="preserve"> ha / 80,3 ha</w:t>
            </w:r>
          </w:p>
        </w:tc>
      </w:tr>
      <w:tr w:rsidR="000E680C" w:rsidRPr="000E680C" w14:paraId="1F4F71B5" w14:textId="77777777" w:rsidTr="00684C46">
        <w:tc>
          <w:tcPr>
            <w:tcW w:w="1014" w:type="pct"/>
            <w:shd w:val="clear" w:color="auto" w:fill="auto"/>
            <w:vAlign w:val="center"/>
          </w:tcPr>
          <w:p w14:paraId="43B41720" w14:textId="33AED27D" w:rsidR="004B1B50" w:rsidRPr="000E680C" w:rsidRDefault="004B1B50" w:rsidP="008039D6">
            <w:pPr>
              <w:spacing w:after="60"/>
              <w:jc w:val="center"/>
              <w:rPr>
                <w:rFonts w:cstheme="minorHAnsi"/>
              </w:rPr>
            </w:pPr>
            <w:r w:rsidRPr="000E680C">
              <w:rPr>
                <w:rFonts w:cstheme="minorHAnsi"/>
              </w:rPr>
              <w:t>R</w:t>
            </w:r>
            <w:r w:rsidR="00684C46" w:rsidRPr="000E680C">
              <w:rPr>
                <w:rFonts w:cstheme="minorHAnsi"/>
              </w:rPr>
              <w:t>B</w:t>
            </w:r>
            <w:r w:rsidRPr="000E680C">
              <w:rPr>
                <w:rFonts w:cstheme="minorHAnsi"/>
              </w:rPr>
              <w:t>C</w:t>
            </w:r>
            <w:r w:rsidR="00216C2F" w:rsidRPr="000E680C">
              <w:rPr>
                <w:rFonts w:cstheme="minorHAnsi"/>
              </w:rPr>
              <w:t>.</w:t>
            </w:r>
            <w:r w:rsidRPr="000E680C">
              <w:rPr>
                <w:rFonts w:cstheme="minorHAnsi"/>
              </w:rPr>
              <w:t>1676</w:t>
            </w:r>
          </w:p>
        </w:tc>
        <w:tc>
          <w:tcPr>
            <w:tcW w:w="2626" w:type="pct"/>
            <w:shd w:val="clear" w:color="auto" w:fill="auto"/>
            <w:vAlign w:val="center"/>
          </w:tcPr>
          <w:p w14:paraId="6EE7F812" w14:textId="6429ED7A" w:rsidR="004B1B50" w:rsidRPr="000E680C" w:rsidRDefault="004B1B50" w:rsidP="008039D6">
            <w:pPr>
              <w:spacing w:after="60"/>
              <w:jc w:val="center"/>
              <w:rPr>
                <w:rFonts w:cstheme="minorHAnsi"/>
              </w:rPr>
            </w:pPr>
            <w:r w:rsidRPr="000E680C">
              <w:rPr>
                <w:rFonts w:cstheme="minorHAnsi"/>
              </w:rPr>
              <w:t>Kalspot</w:t>
            </w:r>
            <w:r w:rsidR="005A7491" w:rsidRPr="000E680C">
              <w:rPr>
                <w:rFonts w:cstheme="minorHAnsi"/>
              </w:rPr>
              <w:t>, funkční</w:t>
            </w:r>
          </w:p>
        </w:tc>
        <w:tc>
          <w:tcPr>
            <w:tcW w:w="1360" w:type="pct"/>
            <w:shd w:val="clear" w:color="auto" w:fill="auto"/>
            <w:vAlign w:val="center"/>
          </w:tcPr>
          <w:p w14:paraId="5424B563" w14:textId="77777777" w:rsidR="004B1B50" w:rsidRPr="000E680C" w:rsidRDefault="0060556B" w:rsidP="008039D6">
            <w:pPr>
              <w:spacing w:after="60"/>
              <w:jc w:val="center"/>
              <w:rPr>
                <w:rFonts w:cstheme="minorHAnsi"/>
              </w:rPr>
            </w:pPr>
            <w:r w:rsidRPr="000E680C">
              <w:rPr>
                <w:rFonts w:cstheme="minorHAnsi"/>
              </w:rPr>
              <w:t>47,3</w:t>
            </w:r>
            <w:r w:rsidR="004B1B50" w:rsidRPr="000E680C">
              <w:rPr>
                <w:rFonts w:cstheme="minorHAnsi"/>
              </w:rPr>
              <w:t xml:space="preserve"> ha / </w:t>
            </w:r>
            <w:r w:rsidR="00596A4E" w:rsidRPr="000E680C">
              <w:rPr>
                <w:rFonts w:cstheme="minorHAnsi"/>
              </w:rPr>
              <w:t>47,3</w:t>
            </w:r>
            <w:r w:rsidR="004B1B50" w:rsidRPr="000E680C">
              <w:rPr>
                <w:rFonts w:cstheme="minorHAnsi"/>
              </w:rPr>
              <w:t xml:space="preserve"> ha</w:t>
            </w:r>
          </w:p>
        </w:tc>
      </w:tr>
    </w:tbl>
    <w:p w14:paraId="6C7B2B4D" w14:textId="77777777" w:rsidR="00527A66" w:rsidRPr="000E680C" w:rsidRDefault="00527A66" w:rsidP="008039D6">
      <w:pPr>
        <w:pStyle w:val="Nadpis4"/>
        <w:spacing w:before="0" w:after="60"/>
        <w:ind w:firstLine="0"/>
        <w:rPr>
          <w:rFonts w:asciiTheme="minorHAnsi" w:hAnsiTheme="minorHAnsi" w:cstheme="minorHAnsi"/>
          <w:b/>
          <w:sz w:val="22"/>
          <w:szCs w:val="22"/>
        </w:rPr>
      </w:pPr>
      <w:r w:rsidRPr="000E680C">
        <w:rPr>
          <w:rFonts w:asciiTheme="minorHAnsi" w:hAnsiTheme="minorHAnsi" w:cstheme="minorHAnsi"/>
          <w:b/>
          <w:sz w:val="22"/>
          <w:szCs w:val="22"/>
        </w:rPr>
        <w:t>REGIONÁLNÍ BIOKORIDORY</w:t>
      </w:r>
    </w:p>
    <w:tbl>
      <w:tblPr>
        <w:tblW w:w="5000" w:type="pct"/>
        <w:tblBorders>
          <w:top w:val="single" w:sz="12" w:space="0" w:color="auto"/>
          <w:left w:val="single" w:sz="12" w:space="0" w:color="auto"/>
          <w:bottom w:val="single" w:sz="12" w:space="0" w:color="auto"/>
          <w:right w:val="single" w:sz="12" w:space="0" w:color="auto"/>
          <w:insideH w:val="double" w:sz="4" w:space="0" w:color="auto"/>
          <w:insideV w:val="single" w:sz="8" w:space="0" w:color="auto"/>
        </w:tblBorders>
        <w:tblLook w:val="01E0" w:firstRow="1" w:lastRow="1" w:firstColumn="1" w:lastColumn="1" w:noHBand="0" w:noVBand="0"/>
      </w:tblPr>
      <w:tblGrid>
        <w:gridCol w:w="1970"/>
        <w:gridCol w:w="5103"/>
        <w:gridCol w:w="2643"/>
      </w:tblGrid>
      <w:tr w:rsidR="000E680C" w:rsidRPr="000E680C" w14:paraId="4E3B6E37" w14:textId="77777777" w:rsidTr="002A1FC3">
        <w:tc>
          <w:tcPr>
            <w:tcW w:w="1014" w:type="pct"/>
            <w:shd w:val="clear" w:color="auto" w:fill="E7E6E6" w:themeFill="background2"/>
          </w:tcPr>
          <w:p w14:paraId="4C39220E" w14:textId="77777777" w:rsidR="004B1B50" w:rsidRPr="000E680C" w:rsidRDefault="004B1B50" w:rsidP="008039D6">
            <w:pPr>
              <w:spacing w:after="60"/>
              <w:jc w:val="center"/>
              <w:rPr>
                <w:rFonts w:cstheme="minorHAnsi"/>
                <w:b/>
                <w:szCs w:val="22"/>
              </w:rPr>
            </w:pPr>
            <w:r w:rsidRPr="000E680C">
              <w:rPr>
                <w:rFonts w:cstheme="minorHAnsi"/>
                <w:b/>
                <w:szCs w:val="22"/>
              </w:rPr>
              <w:t>Označení</w:t>
            </w:r>
          </w:p>
        </w:tc>
        <w:tc>
          <w:tcPr>
            <w:tcW w:w="2626" w:type="pct"/>
            <w:shd w:val="clear" w:color="auto" w:fill="E7E6E6" w:themeFill="background2"/>
          </w:tcPr>
          <w:p w14:paraId="46DC614E" w14:textId="77777777" w:rsidR="004B1B50" w:rsidRPr="000E680C" w:rsidRDefault="004B1B50" w:rsidP="008039D6">
            <w:pPr>
              <w:spacing w:after="60"/>
              <w:jc w:val="center"/>
            </w:pPr>
            <w:r w:rsidRPr="000E680C">
              <w:rPr>
                <w:rFonts w:cstheme="minorHAnsi"/>
                <w:b/>
                <w:szCs w:val="22"/>
              </w:rPr>
              <w:t>Název</w:t>
            </w:r>
          </w:p>
        </w:tc>
        <w:tc>
          <w:tcPr>
            <w:tcW w:w="1360" w:type="pct"/>
            <w:shd w:val="clear" w:color="auto" w:fill="E7E6E6" w:themeFill="background2"/>
          </w:tcPr>
          <w:p w14:paraId="0F8DCE99" w14:textId="77777777" w:rsidR="004B1B50" w:rsidRPr="000E680C" w:rsidRDefault="004B1B50" w:rsidP="008039D6">
            <w:pPr>
              <w:spacing w:after="60"/>
              <w:jc w:val="center"/>
              <w:rPr>
                <w:rFonts w:cstheme="minorHAnsi"/>
                <w:b/>
                <w:szCs w:val="22"/>
              </w:rPr>
            </w:pPr>
            <w:r w:rsidRPr="000E680C">
              <w:rPr>
                <w:rFonts w:cstheme="minorHAnsi"/>
                <w:b/>
                <w:szCs w:val="22"/>
              </w:rPr>
              <w:t xml:space="preserve">Délka na řešeném území </w:t>
            </w:r>
          </w:p>
        </w:tc>
      </w:tr>
      <w:tr w:rsidR="000E680C" w:rsidRPr="000E680C" w14:paraId="2F04458E" w14:textId="77777777" w:rsidTr="002A1FC3">
        <w:tc>
          <w:tcPr>
            <w:tcW w:w="1014" w:type="pct"/>
            <w:shd w:val="clear" w:color="auto" w:fill="auto"/>
            <w:vAlign w:val="center"/>
          </w:tcPr>
          <w:p w14:paraId="59001B61" w14:textId="7825B57D" w:rsidR="004B1B50" w:rsidRPr="000E680C" w:rsidRDefault="004B1B50" w:rsidP="008039D6">
            <w:pPr>
              <w:spacing w:after="60"/>
              <w:jc w:val="center"/>
              <w:rPr>
                <w:rFonts w:cstheme="minorHAnsi"/>
              </w:rPr>
            </w:pPr>
            <w:r w:rsidRPr="000E680C">
              <w:rPr>
                <w:rFonts w:cstheme="minorHAnsi"/>
              </w:rPr>
              <w:t>R</w:t>
            </w:r>
            <w:r w:rsidR="004B7CCF" w:rsidRPr="000E680C">
              <w:rPr>
                <w:rFonts w:cstheme="minorHAnsi"/>
              </w:rPr>
              <w:t>B</w:t>
            </w:r>
            <w:r w:rsidRPr="000E680C">
              <w:rPr>
                <w:rFonts w:cstheme="minorHAnsi"/>
              </w:rPr>
              <w:t>K</w:t>
            </w:r>
            <w:r w:rsidR="00216C2F" w:rsidRPr="000E680C">
              <w:rPr>
                <w:rFonts w:cstheme="minorHAnsi"/>
              </w:rPr>
              <w:t>.</w:t>
            </w:r>
            <w:r w:rsidRPr="000E680C">
              <w:rPr>
                <w:rFonts w:cstheme="minorHAnsi"/>
              </w:rPr>
              <w:t>1138</w:t>
            </w:r>
          </w:p>
        </w:tc>
        <w:tc>
          <w:tcPr>
            <w:tcW w:w="2626" w:type="pct"/>
            <w:shd w:val="clear" w:color="auto" w:fill="auto"/>
            <w:vAlign w:val="center"/>
          </w:tcPr>
          <w:p w14:paraId="74274B8D" w14:textId="282D6F34" w:rsidR="004B1B50" w:rsidRPr="000E680C" w:rsidRDefault="004B1B50" w:rsidP="008039D6">
            <w:pPr>
              <w:spacing w:after="60"/>
              <w:jc w:val="center"/>
              <w:rPr>
                <w:rFonts w:cstheme="minorHAnsi"/>
              </w:rPr>
            </w:pPr>
            <w:proofErr w:type="spellStart"/>
            <w:r w:rsidRPr="000E680C">
              <w:rPr>
                <w:rFonts w:cstheme="minorHAnsi"/>
              </w:rPr>
              <w:t>Ko</w:t>
            </w:r>
            <w:r w:rsidR="00684C46" w:rsidRPr="000E680C">
              <w:rPr>
                <w:rFonts w:cstheme="minorHAnsi"/>
              </w:rPr>
              <w:t>ž</w:t>
            </w:r>
            <w:r w:rsidRPr="000E680C">
              <w:rPr>
                <w:rFonts w:cstheme="minorHAnsi"/>
              </w:rPr>
              <w:t>ova</w:t>
            </w:r>
            <w:proofErr w:type="spellEnd"/>
            <w:r w:rsidRPr="000E680C">
              <w:rPr>
                <w:rFonts w:cstheme="minorHAnsi"/>
              </w:rPr>
              <w:t xml:space="preserve"> </w:t>
            </w:r>
            <w:r w:rsidR="00684C46" w:rsidRPr="000E680C">
              <w:rPr>
                <w:rFonts w:cstheme="minorHAnsi"/>
              </w:rPr>
              <w:t>H</w:t>
            </w:r>
            <w:r w:rsidRPr="000E680C">
              <w:rPr>
                <w:rFonts w:cstheme="minorHAnsi"/>
              </w:rPr>
              <w:t>ora – K</w:t>
            </w:r>
            <w:r w:rsidR="005A7491" w:rsidRPr="000E680C">
              <w:rPr>
                <w:rFonts w:cstheme="minorHAnsi"/>
              </w:rPr>
              <w:t> </w:t>
            </w:r>
            <w:r w:rsidRPr="000E680C">
              <w:rPr>
                <w:rFonts w:cstheme="minorHAnsi"/>
              </w:rPr>
              <w:t>54</w:t>
            </w:r>
            <w:r w:rsidR="005A7491" w:rsidRPr="000E680C">
              <w:rPr>
                <w:rFonts w:cstheme="minorHAnsi"/>
              </w:rPr>
              <w:t>, funkční</w:t>
            </w:r>
          </w:p>
        </w:tc>
        <w:tc>
          <w:tcPr>
            <w:tcW w:w="1360" w:type="pct"/>
            <w:shd w:val="clear" w:color="auto" w:fill="auto"/>
            <w:vAlign w:val="center"/>
          </w:tcPr>
          <w:p w14:paraId="228A4EF8" w14:textId="77777777" w:rsidR="004B1B50" w:rsidRPr="000E680C" w:rsidRDefault="00B22D32" w:rsidP="008039D6">
            <w:pPr>
              <w:spacing w:after="60"/>
              <w:jc w:val="center"/>
              <w:rPr>
                <w:rFonts w:cstheme="minorHAnsi"/>
              </w:rPr>
            </w:pPr>
            <w:r w:rsidRPr="000E680C">
              <w:rPr>
                <w:rFonts w:cstheme="minorHAnsi"/>
              </w:rPr>
              <w:t>1,9</w:t>
            </w:r>
            <w:r w:rsidR="004B1B50" w:rsidRPr="000E680C">
              <w:rPr>
                <w:rFonts w:cstheme="minorHAnsi"/>
              </w:rPr>
              <w:t xml:space="preserve"> km</w:t>
            </w:r>
          </w:p>
        </w:tc>
      </w:tr>
    </w:tbl>
    <w:p w14:paraId="51ED1AAC" w14:textId="77777777" w:rsidR="00B22D32" w:rsidRPr="00684C46" w:rsidRDefault="00B22D32" w:rsidP="008039D6">
      <w:pPr>
        <w:pStyle w:val="Nadpis4"/>
        <w:spacing w:before="0" w:after="60"/>
        <w:ind w:firstLine="0"/>
        <w:rPr>
          <w:rFonts w:asciiTheme="minorHAnsi" w:hAnsiTheme="minorHAnsi" w:cstheme="minorHAnsi"/>
          <w:b/>
          <w:color w:val="00B050"/>
          <w:u w:val="single"/>
        </w:rPr>
      </w:pPr>
    </w:p>
    <w:p w14:paraId="10251A45" w14:textId="77777777" w:rsidR="000707EA" w:rsidRPr="000E680C" w:rsidRDefault="004059CD" w:rsidP="008039D6">
      <w:pPr>
        <w:pStyle w:val="Nadpis4"/>
        <w:spacing w:before="0" w:after="60"/>
        <w:ind w:firstLine="0"/>
        <w:rPr>
          <w:rFonts w:asciiTheme="minorHAnsi" w:hAnsiTheme="minorHAnsi" w:cstheme="minorHAnsi"/>
          <w:bCs/>
          <w:sz w:val="22"/>
          <w:szCs w:val="22"/>
          <w:u w:val="single"/>
        </w:rPr>
      </w:pPr>
      <w:r w:rsidRPr="000E680C">
        <w:rPr>
          <w:rFonts w:asciiTheme="minorHAnsi" w:hAnsiTheme="minorHAnsi" w:cstheme="minorHAnsi"/>
          <w:bCs/>
          <w:sz w:val="22"/>
          <w:szCs w:val="22"/>
          <w:u w:val="single"/>
        </w:rPr>
        <w:t>L</w:t>
      </w:r>
      <w:r w:rsidR="000707EA" w:rsidRPr="000E680C">
        <w:rPr>
          <w:rFonts w:asciiTheme="minorHAnsi" w:hAnsiTheme="minorHAnsi" w:cstheme="minorHAnsi"/>
          <w:bCs/>
          <w:sz w:val="22"/>
          <w:szCs w:val="22"/>
          <w:u w:val="single"/>
        </w:rPr>
        <w:t>OKÁLNÍ ÚSES</w:t>
      </w:r>
    </w:p>
    <w:p w14:paraId="558C0F73" w14:textId="77777777" w:rsidR="000B5B6A" w:rsidRPr="000E680C" w:rsidRDefault="008538BA" w:rsidP="008039D6">
      <w:pPr>
        <w:pStyle w:val="Nadpis4"/>
        <w:spacing w:before="0" w:after="60"/>
        <w:ind w:firstLine="0"/>
        <w:rPr>
          <w:rFonts w:asciiTheme="minorHAnsi" w:hAnsiTheme="minorHAnsi" w:cstheme="minorHAnsi"/>
          <w:b/>
          <w:sz w:val="22"/>
          <w:szCs w:val="22"/>
        </w:rPr>
      </w:pPr>
      <w:r w:rsidRPr="000E680C">
        <w:rPr>
          <w:rFonts w:asciiTheme="minorHAnsi" w:hAnsiTheme="minorHAnsi" w:cstheme="minorHAnsi"/>
          <w:b/>
          <w:sz w:val="22"/>
          <w:szCs w:val="22"/>
        </w:rPr>
        <w:t xml:space="preserve">LOKÁLNÍ </w:t>
      </w:r>
      <w:r w:rsidR="000B5B6A" w:rsidRPr="000E680C">
        <w:rPr>
          <w:rFonts w:asciiTheme="minorHAnsi" w:hAnsiTheme="minorHAnsi" w:cstheme="minorHAnsi"/>
          <w:b/>
          <w:sz w:val="22"/>
          <w:szCs w:val="22"/>
        </w:rPr>
        <w:t>BIOCENTRA</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970"/>
        <w:gridCol w:w="5103"/>
        <w:gridCol w:w="2643"/>
      </w:tblGrid>
      <w:tr w:rsidR="000E680C" w:rsidRPr="000E680C" w14:paraId="015DE2AC" w14:textId="77777777" w:rsidTr="004B7CCF">
        <w:trPr>
          <w:tblHeader/>
        </w:trPr>
        <w:tc>
          <w:tcPr>
            <w:tcW w:w="1014" w:type="pct"/>
            <w:tcBorders>
              <w:top w:val="single" w:sz="12" w:space="0" w:color="auto"/>
              <w:bottom w:val="double" w:sz="4" w:space="0" w:color="auto"/>
            </w:tcBorders>
            <w:shd w:val="clear" w:color="auto" w:fill="E7E6E6" w:themeFill="background2"/>
          </w:tcPr>
          <w:p w14:paraId="7939A4C9" w14:textId="77777777" w:rsidR="004B1B50" w:rsidRPr="000E680C" w:rsidRDefault="004B1B50" w:rsidP="008039D6">
            <w:pPr>
              <w:spacing w:after="60"/>
              <w:jc w:val="center"/>
              <w:rPr>
                <w:rFonts w:cstheme="minorHAnsi"/>
                <w:b/>
                <w:szCs w:val="22"/>
              </w:rPr>
            </w:pPr>
            <w:r w:rsidRPr="000E680C">
              <w:rPr>
                <w:rFonts w:cstheme="minorHAnsi"/>
                <w:b/>
                <w:szCs w:val="22"/>
              </w:rPr>
              <w:t>Označení</w:t>
            </w:r>
          </w:p>
        </w:tc>
        <w:tc>
          <w:tcPr>
            <w:tcW w:w="2626" w:type="pct"/>
            <w:tcBorders>
              <w:top w:val="single" w:sz="12" w:space="0" w:color="auto"/>
              <w:bottom w:val="double" w:sz="4" w:space="0" w:color="auto"/>
            </w:tcBorders>
            <w:shd w:val="clear" w:color="auto" w:fill="E7E6E6" w:themeFill="background2"/>
          </w:tcPr>
          <w:p w14:paraId="3373B672" w14:textId="77777777" w:rsidR="004B1B50" w:rsidRPr="000E680C" w:rsidRDefault="004B1B50" w:rsidP="008039D6">
            <w:pPr>
              <w:spacing w:after="60"/>
              <w:jc w:val="center"/>
              <w:rPr>
                <w:rFonts w:cstheme="minorHAnsi"/>
                <w:b/>
                <w:szCs w:val="22"/>
              </w:rPr>
            </w:pPr>
            <w:r w:rsidRPr="000E680C">
              <w:rPr>
                <w:rFonts w:cstheme="minorHAnsi"/>
                <w:b/>
                <w:szCs w:val="22"/>
              </w:rPr>
              <w:t>Název</w:t>
            </w:r>
          </w:p>
        </w:tc>
        <w:tc>
          <w:tcPr>
            <w:tcW w:w="1360" w:type="pct"/>
            <w:tcBorders>
              <w:top w:val="single" w:sz="12" w:space="0" w:color="auto"/>
              <w:bottom w:val="double" w:sz="4" w:space="0" w:color="auto"/>
            </w:tcBorders>
            <w:shd w:val="clear" w:color="auto" w:fill="E7E6E6" w:themeFill="background2"/>
          </w:tcPr>
          <w:p w14:paraId="792AFDF7" w14:textId="77777777" w:rsidR="004B1B50" w:rsidRPr="000E680C" w:rsidRDefault="004B1B50" w:rsidP="008039D6">
            <w:pPr>
              <w:spacing w:after="60"/>
              <w:jc w:val="center"/>
              <w:rPr>
                <w:rFonts w:cstheme="minorHAnsi"/>
                <w:b/>
                <w:szCs w:val="22"/>
              </w:rPr>
            </w:pPr>
            <w:r w:rsidRPr="000E680C">
              <w:rPr>
                <w:rFonts w:cstheme="minorHAnsi"/>
                <w:b/>
                <w:szCs w:val="22"/>
              </w:rPr>
              <w:t xml:space="preserve">Výměra </w:t>
            </w:r>
          </w:p>
        </w:tc>
      </w:tr>
      <w:tr w:rsidR="000E680C" w:rsidRPr="000E680C" w14:paraId="01F581D3" w14:textId="77777777" w:rsidTr="004B7CCF">
        <w:tc>
          <w:tcPr>
            <w:tcW w:w="1014" w:type="pct"/>
            <w:tcBorders>
              <w:top w:val="double" w:sz="4" w:space="0" w:color="auto"/>
            </w:tcBorders>
            <w:shd w:val="clear" w:color="auto" w:fill="auto"/>
            <w:vAlign w:val="center"/>
          </w:tcPr>
          <w:p w14:paraId="09CD905E" w14:textId="624D68EB" w:rsidR="004B1B50" w:rsidRPr="000E680C" w:rsidRDefault="004B1B50" w:rsidP="008039D6">
            <w:pPr>
              <w:spacing w:after="60"/>
              <w:jc w:val="center"/>
              <w:rPr>
                <w:rFonts w:cstheme="minorHAnsi"/>
              </w:rPr>
            </w:pPr>
            <w:r w:rsidRPr="000E680C">
              <w:rPr>
                <w:rFonts w:cstheme="minorHAnsi"/>
              </w:rPr>
              <w:t>LBC</w:t>
            </w:r>
            <w:r w:rsidR="00216C2F" w:rsidRPr="000E680C">
              <w:rPr>
                <w:rFonts w:cstheme="minorHAnsi"/>
              </w:rPr>
              <w:t>.</w:t>
            </w:r>
            <w:r w:rsidRPr="000E680C">
              <w:rPr>
                <w:rFonts w:cstheme="minorHAnsi"/>
              </w:rPr>
              <w:t>7</w:t>
            </w:r>
          </w:p>
        </w:tc>
        <w:tc>
          <w:tcPr>
            <w:tcW w:w="2626" w:type="pct"/>
            <w:tcBorders>
              <w:top w:val="double" w:sz="4" w:space="0" w:color="auto"/>
            </w:tcBorders>
            <w:shd w:val="clear" w:color="auto" w:fill="auto"/>
            <w:vAlign w:val="center"/>
          </w:tcPr>
          <w:p w14:paraId="2E281C40" w14:textId="63DE60B6" w:rsidR="004B1B50" w:rsidRPr="000E680C" w:rsidRDefault="004B1B50" w:rsidP="008039D6">
            <w:pPr>
              <w:spacing w:after="60"/>
              <w:jc w:val="center"/>
              <w:rPr>
                <w:rFonts w:cstheme="minorHAnsi"/>
              </w:rPr>
            </w:pPr>
            <w:r w:rsidRPr="000E680C">
              <w:rPr>
                <w:rFonts w:cstheme="minorHAnsi"/>
              </w:rPr>
              <w:t>U hřiště</w:t>
            </w:r>
            <w:r w:rsidR="005A7491" w:rsidRPr="000E680C">
              <w:rPr>
                <w:rFonts w:cstheme="minorHAnsi"/>
              </w:rPr>
              <w:t>, nefunkční</w:t>
            </w:r>
          </w:p>
        </w:tc>
        <w:tc>
          <w:tcPr>
            <w:tcW w:w="1360" w:type="pct"/>
            <w:tcBorders>
              <w:top w:val="double" w:sz="4" w:space="0" w:color="auto"/>
            </w:tcBorders>
            <w:shd w:val="clear" w:color="auto" w:fill="auto"/>
            <w:vAlign w:val="center"/>
          </w:tcPr>
          <w:p w14:paraId="53D087C5" w14:textId="77777777" w:rsidR="004B1B50" w:rsidRPr="000E680C" w:rsidRDefault="004B1B50" w:rsidP="008039D6">
            <w:pPr>
              <w:spacing w:after="60"/>
              <w:jc w:val="center"/>
              <w:rPr>
                <w:rFonts w:cstheme="minorHAnsi"/>
              </w:rPr>
            </w:pPr>
            <w:r w:rsidRPr="000E680C">
              <w:rPr>
                <w:rFonts w:cstheme="minorHAnsi"/>
              </w:rPr>
              <w:t>3,1 ha</w:t>
            </w:r>
          </w:p>
        </w:tc>
      </w:tr>
      <w:tr w:rsidR="000E680C" w:rsidRPr="000E680C" w14:paraId="11A33C9D" w14:textId="77777777" w:rsidTr="004B7CCF">
        <w:tc>
          <w:tcPr>
            <w:tcW w:w="1014" w:type="pct"/>
            <w:shd w:val="clear" w:color="auto" w:fill="auto"/>
            <w:vAlign w:val="center"/>
          </w:tcPr>
          <w:p w14:paraId="42823100" w14:textId="0E1DB612" w:rsidR="004B1B50" w:rsidRPr="000E680C" w:rsidRDefault="004B1B50" w:rsidP="008039D6">
            <w:pPr>
              <w:spacing w:after="60"/>
              <w:jc w:val="center"/>
              <w:rPr>
                <w:rFonts w:cstheme="minorHAnsi"/>
              </w:rPr>
            </w:pPr>
            <w:r w:rsidRPr="000E680C">
              <w:rPr>
                <w:rFonts w:cstheme="minorHAnsi"/>
              </w:rPr>
              <w:t>LBC</w:t>
            </w:r>
            <w:r w:rsidR="00216C2F" w:rsidRPr="000E680C">
              <w:rPr>
                <w:rFonts w:cstheme="minorHAnsi"/>
              </w:rPr>
              <w:t>.</w:t>
            </w:r>
            <w:r w:rsidRPr="000E680C">
              <w:rPr>
                <w:rFonts w:cstheme="minorHAnsi"/>
              </w:rPr>
              <w:t>8</w:t>
            </w:r>
          </w:p>
        </w:tc>
        <w:tc>
          <w:tcPr>
            <w:tcW w:w="2626" w:type="pct"/>
            <w:shd w:val="clear" w:color="auto" w:fill="auto"/>
            <w:vAlign w:val="center"/>
          </w:tcPr>
          <w:p w14:paraId="179EB36F" w14:textId="220D706A" w:rsidR="004B1B50" w:rsidRPr="000E680C" w:rsidRDefault="004B1B50" w:rsidP="008039D6">
            <w:pPr>
              <w:spacing w:after="60"/>
              <w:jc w:val="center"/>
              <w:rPr>
                <w:rFonts w:cstheme="minorHAnsi"/>
              </w:rPr>
            </w:pPr>
            <w:r w:rsidRPr="000E680C">
              <w:rPr>
                <w:rFonts w:cstheme="minorHAnsi"/>
              </w:rPr>
              <w:t>Kalspot</w:t>
            </w:r>
            <w:r w:rsidR="005A7491" w:rsidRPr="000E680C">
              <w:rPr>
                <w:rFonts w:cstheme="minorHAnsi"/>
              </w:rPr>
              <w:t>, funkční</w:t>
            </w:r>
          </w:p>
        </w:tc>
        <w:tc>
          <w:tcPr>
            <w:tcW w:w="1360" w:type="pct"/>
            <w:shd w:val="clear" w:color="auto" w:fill="auto"/>
            <w:vAlign w:val="center"/>
          </w:tcPr>
          <w:p w14:paraId="3E56590E" w14:textId="77777777" w:rsidR="004B1B50" w:rsidRPr="000E680C" w:rsidRDefault="004B1B50" w:rsidP="008039D6">
            <w:pPr>
              <w:spacing w:after="60"/>
              <w:jc w:val="center"/>
              <w:rPr>
                <w:rFonts w:cstheme="minorHAnsi"/>
              </w:rPr>
            </w:pPr>
            <w:r w:rsidRPr="000E680C">
              <w:rPr>
                <w:rFonts w:cstheme="minorHAnsi"/>
              </w:rPr>
              <w:t xml:space="preserve">3,6 ha         </w:t>
            </w:r>
          </w:p>
        </w:tc>
      </w:tr>
      <w:tr w:rsidR="004B7CCF" w:rsidRPr="004B7CCF" w14:paraId="7BD3598A" w14:textId="77777777" w:rsidTr="004B7CCF">
        <w:tc>
          <w:tcPr>
            <w:tcW w:w="1014" w:type="pct"/>
            <w:shd w:val="clear" w:color="auto" w:fill="auto"/>
            <w:vAlign w:val="center"/>
          </w:tcPr>
          <w:p w14:paraId="3E59144C" w14:textId="60C576F5" w:rsidR="000339A4" w:rsidRPr="00865748" w:rsidRDefault="004B1B50" w:rsidP="00865748">
            <w:pPr>
              <w:spacing w:after="60"/>
              <w:jc w:val="center"/>
              <w:rPr>
                <w:rFonts w:cstheme="minorHAnsi"/>
              </w:rPr>
            </w:pPr>
            <w:r w:rsidRPr="00865748">
              <w:rPr>
                <w:rFonts w:cstheme="minorHAnsi"/>
              </w:rPr>
              <w:t>LBC</w:t>
            </w:r>
            <w:r w:rsidR="00865748">
              <w:rPr>
                <w:rFonts w:cstheme="minorHAnsi"/>
              </w:rPr>
              <w:t>.</w:t>
            </w:r>
            <w:r w:rsidRPr="00865748">
              <w:rPr>
                <w:rFonts w:cstheme="minorHAnsi"/>
              </w:rPr>
              <w:t>9</w:t>
            </w:r>
          </w:p>
        </w:tc>
        <w:tc>
          <w:tcPr>
            <w:tcW w:w="2626" w:type="pct"/>
            <w:shd w:val="clear" w:color="auto" w:fill="auto"/>
            <w:vAlign w:val="center"/>
          </w:tcPr>
          <w:p w14:paraId="7A6C8976" w14:textId="0AFAC88A" w:rsidR="004B1B50" w:rsidRPr="000E680C" w:rsidRDefault="004B1B50" w:rsidP="008039D6">
            <w:pPr>
              <w:spacing w:after="60"/>
              <w:jc w:val="center"/>
              <w:rPr>
                <w:rFonts w:cstheme="minorHAnsi"/>
              </w:rPr>
            </w:pPr>
            <w:r w:rsidRPr="000E680C">
              <w:rPr>
                <w:rFonts w:cstheme="minorHAnsi"/>
              </w:rPr>
              <w:t>Na skalách</w:t>
            </w:r>
            <w:r w:rsidR="005A7491" w:rsidRPr="000E680C">
              <w:rPr>
                <w:rFonts w:cstheme="minorHAnsi"/>
              </w:rPr>
              <w:t>, ne zcela funkční</w:t>
            </w:r>
          </w:p>
        </w:tc>
        <w:tc>
          <w:tcPr>
            <w:tcW w:w="1360" w:type="pct"/>
            <w:shd w:val="clear" w:color="auto" w:fill="auto"/>
            <w:vAlign w:val="center"/>
          </w:tcPr>
          <w:p w14:paraId="30E27C9D" w14:textId="77777777" w:rsidR="004B1B50" w:rsidRPr="000E680C" w:rsidRDefault="004B1B50" w:rsidP="008039D6">
            <w:pPr>
              <w:spacing w:after="60"/>
              <w:jc w:val="center"/>
              <w:rPr>
                <w:rFonts w:cstheme="minorHAnsi"/>
              </w:rPr>
            </w:pPr>
            <w:r w:rsidRPr="000E680C">
              <w:rPr>
                <w:rFonts w:cstheme="minorHAnsi"/>
              </w:rPr>
              <w:t>4,3 ha</w:t>
            </w:r>
          </w:p>
        </w:tc>
      </w:tr>
      <w:tr w:rsidR="004B7CCF" w:rsidRPr="004B7CCF" w14:paraId="26A8243F" w14:textId="77777777" w:rsidTr="004B7CCF">
        <w:tc>
          <w:tcPr>
            <w:tcW w:w="1014" w:type="pct"/>
            <w:shd w:val="clear" w:color="auto" w:fill="auto"/>
            <w:vAlign w:val="center"/>
          </w:tcPr>
          <w:p w14:paraId="761F0069" w14:textId="55B782E9" w:rsidR="000339A4" w:rsidRPr="00865748" w:rsidRDefault="004B1B50" w:rsidP="00865748">
            <w:pPr>
              <w:spacing w:after="60"/>
              <w:jc w:val="center"/>
              <w:rPr>
                <w:rFonts w:cstheme="minorHAnsi"/>
              </w:rPr>
            </w:pPr>
            <w:r w:rsidRPr="00865748">
              <w:rPr>
                <w:rFonts w:cstheme="minorHAnsi"/>
              </w:rPr>
              <w:t>LBC</w:t>
            </w:r>
            <w:r w:rsidR="00865748">
              <w:rPr>
                <w:rFonts w:cstheme="minorHAnsi"/>
              </w:rPr>
              <w:t>.</w:t>
            </w:r>
            <w:r w:rsidRPr="00865748">
              <w:rPr>
                <w:rFonts w:cstheme="minorHAnsi"/>
              </w:rPr>
              <w:t>10</w:t>
            </w:r>
          </w:p>
        </w:tc>
        <w:tc>
          <w:tcPr>
            <w:tcW w:w="2626" w:type="pct"/>
            <w:shd w:val="clear" w:color="auto" w:fill="auto"/>
            <w:vAlign w:val="center"/>
          </w:tcPr>
          <w:p w14:paraId="1E5FB0F6" w14:textId="0A5F743C" w:rsidR="004B1B50" w:rsidRPr="000E680C" w:rsidRDefault="004B1B50" w:rsidP="008039D6">
            <w:pPr>
              <w:spacing w:after="60"/>
              <w:jc w:val="center"/>
              <w:rPr>
                <w:rFonts w:cstheme="minorHAnsi"/>
              </w:rPr>
            </w:pPr>
            <w:proofErr w:type="spellStart"/>
            <w:r w:rsidRPr="000E680C">
              <w:rPr>
                <w:rFonts w:cstheme="minorHAnsi"/>
              </w:rPr>
              <w:t>Smýcenina</w:t>
            </w:r>
            <w:proofErr w:type="spellEnd"/>
            <w:r w:rsidR="005A7491" w:rsidRPr="000E680C">
              <w:rPr>
                <w:rFonts w:cstheme="minorHAnsi"/>
              </w:rPr>
              <w:t>, ne zcela funkční</w:t>
            </w:r>
          </w:p>
        </w:tc>
        <w:tc>
          <w:tcPr>
            <w:tcW w:w="1360" w:type="pct"/>
            <w:shd w:val="clear" w:color="auto" w:fill="auto"/>
            <w:vAlign w:val="center"/>
          </w:tcPr>
          <w:p w14:paraId="581487BC" w14:textId="77777777" w:rsidR="004B1B50" w:rsidRPr="000E680C" w:rsidRDefault="004B1B50" w:rsidP="008039D6">
            <w:pPr>
              <w:spacing w:after="60"/>
              <w:jc w:val="center"/>
              <w:rPr>
                <w:rFonts w:cstheme="minorHAnsi"/>
              </w:rPr>
            </w:pPr>
            <w:r w:rsidRPr="000E680C">
              <w:rPr>
                <w:rFonts w:cstheme="minorHAnsi"/>
              </w:rPr>
              <w:t>4,2 ha</w:t>
            </w:r>
          </w:p>
        </w:tc>
      </w:tr>
    </w:tbl>
    <w:p w14:paraId="14B1527A" w14:textId="77777777" w:rsidR="00337DD6" w:rsidRPr="00D11195" w:rsidRDefault="00337DD6" w:rsidP="008039D6">
      <w:pPr>
        <w:pStyle w:val="Nadpis4"/>
        <w:spacing w:before="0" w:after="60"/>
        <w:ind w:firstLine="0"/>
        <w:rPr>
          <w:rFonts w:asciiTheme="minorHAnsi" w:hAnsiTheme="minorHAnsi" w:cstheme="minorHAnsi"/>
          <w:b/>
          <w:sz w:val="22"/>
          <w:szCs w:val="22"/>
        </w:rPr>
      </w:pPr>
      <w:r w:rsidRPr="00D11195">
        <w:rPr>
          <w:rFonts w:asciiTheme="minorHAnsi" w:hAnsiTheme="minorHAnsi" w:cstheme="minorHAnsi"/>
          <w:b/>
          <w:sz w:val="22"/>
          <w:szCs w:val="22"/>
        </w:rPr>
        <w:t>LOKÁLNÍ BIOKORIDOR</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962"/>
        <w:gridCol w:w="5183"/>
        <w:gridCol w:w="2571"/>
      </w:tblGrid>
      <w:tr w:rsidR="00A41642" w:rsidRPr="00D11195" w14:paraId="65094BCA" w14:textId="77777777" w:rsidTr="00B0011A">
        <w:tc>
          <w:tcPr>
            <w:tcW w:w="1010" w:type="pct"/>
            <w:tcBorders>
              <w:top w:val="single" w:sz="12" w:space="0" w:color="auto"/>
              <w:bottom w:val="double" w:sz="4" w:space="0" w:color="auto"/>
            </w:tcBorders>
            <w:shd w:val="clear" w:color="auto" w:fill="E7E6E6" w:themeFill="background2"/>
          </w:tcPr>
          <w:p w14:paraId="71B5CCFD" w14:textId="77777777" w:rsidR="004B1B50" w:rsidRPr="000E680C" w:rsidRDefault="004B1B50" w:rsidP="008039D6">
            <w:pPr>
              <w:spacing w:after="60"/>
              <w:jc w:val="center"/>
              <w:rPr>
                <w:rFonts w:cstheme="minorHAnsi"/>
                <w:b/>
                <w:szCs w:val="22"/>
              </w:rPr>
            </w:pPr>
            <w:r w:rsidRPr="000E680C">
              <w:rPr>
                <w:rFonts w:cstheme="minorHAnsi"/>
                <w:b/>
                <w:szCs w:val="22"/>
              </w:rPr>
              <w:t>Označení</w:t>
            </w:r>
          </w:p>
        </w:tc>
        <w:tc>
          <w:tcPr>
            <w:tcW w:w="2667" w:type="pct"/>
            <w:tcBorders>
              <w:top w:val="single" w:sz="12" w:space="0" w:color="auto"/>
              <w:bottom w:val="double" w:sz="4" w:space="0" w:color="auto"/>
            </w:tcBorders>
            <w:shd w:val="clear" w:color="auto" w:fill="E7E6E6" w:themeFill="background2"/>
          </w:tcPr>
          <w:p w14:paraId="6685E85D" w14:textId="77777777" w:rsidR="004B1B50" w:rsidRPr="000E680C" w:rsidRDefault="004B1B50" w:rsidP="008039D6">
            <w:pPr>
              <w:spacing w:after="60"/>
              <w:jc w:val="center"/>
            </w:pPr>
            <w:r w:rsidRPr="000E680C">
              <w:rPr>
                <w:rFonts w:cstheme="minorHAnsi"/>
                <w:b/>
                <w:szCs w:val="22"/>
              </w:rPr>
              <w:t>Název</w:t>
            </w:r>
          </w:p>
        </w:tc>
        <w:tc>
          <w:tcPr>
            <w:tcW w:w="1323" w:type="pct"/>
            <w:tcBorders>
              <w:top w:val="single" w:sz="12" w:space="0" w:color="auto"/>
              <w:bottom w:val="double" w:sz="4" w:space="0" w:color="auto"/>
            </w:tcBorders>
            <w:shd w:val="clear" w:color="auto" w:fill="E7E6E6" w:themeFill="background2"/>
          </w:tcPr>
          <w:p w14:paraId="3A302BB3" w14:textId="77777777" w:rsidR="004B1B50" w:rsidRPr="000E680C" w:rsidRDefault="004B1B50" w:rsidP="008039D6">
            <w:pPr>
              <w:spacing w:after="60"/>
              <w:jc w:val="center"/>
              <w:rPr>
                <w:rFonts w:cstheme="minorHAnsi"/>
                <w:b/>
                <w:szCs w:val="22"/>
              </w:rPr>
            </w:pPr>
            <w:r w:rsidRPr="000E680C">
              <w:rPr>
                <w:rFonts w:cstheme="minorHAnsi"/>
                <w:b/>
                <w:szCs w:val="22"/>
              </w:rPr>
              <w:t>Délka / šířka</w:t>
            </w:r>
          </w:p>
        </w:tc>
      </w:tr>
      <w:tr w:rsidR="00A41642" w:rsidRPr="00D11195" w14:paraId="0E90B993" w14:textId="77777777" w:rsidTr="00B0011A">
        <w:tc>
          <w:tcPr>
            <w:tcW w:w="1010" w:type="pct"/>
            <w:tcBorders>
              <w:top w:val="double" w:sz="4" w:space="0" w:color="auto"/>
            </w:tcBorders>
            <w:shd w:val="clear" w:color="auto" w:fill="auto"/>
            <w:vAlign w:val="center"/>
          </w:tcPr>
          <w:p w14:paraId="30AD7573" w14:textId="54358E8E" w:rsidR="004B1B50" w:rsidRPr="000E680C" w:rsidRDefault="004B1B50" w:rsidP="008039D6">
            <w:pPr>
              <w:spacing w:after="60"/>
              <w:jc w:val="center"/>
              <w:rPr>
                <w:rFonts w:cstheme="minorHAnsi"/>
              </w:rPr>
            </w:pPr>
            <w:r w:rsidRPr="000E680C">
              <w:rPr>
                <w:rFonts w:cstheme="minorHAnsi"/>
              </w:rPr>
              <w:t>LBK</w:t>
            </w:r>
            <w:r w:rsidR="00216C2F" w:rsidRPr="000E680C">
              <w:rPr>
                <w:rFonts w:cstheme="minorHAnsi"/>
              </w:rPr>
              <w:t>.</w:t>
            </w:r>
            <w:r w:rsidRPr="000E680C">
              <w:rPr>
                <w:rFonts w:cstheme="minorHAnsi"/>
              </w:rPr>
              <w:t>25</w:t>
            </w:r>
          </w:p>
        </w:tc>
        <w:tc>
          <w:tcPr>
            <w:tcW w:w="2667" w:type="pct"/>
            <w:tcBorders>
              <w:top w:val="double" w:sz="4" w:space="0" w:color="auto"/>
            </w:tcBorders>
            <w:shd w:val="clear" w:color="auto" w:fill="auto"/>
            <w:vAlign w:val="center"/>
          </w:tcPr>
          <w:p w14:paraId="097F9A4B" w14:textId="3AA14E40" w:rsidR="004B1B50" w:rsidRPr="000E680C" w:rsidRDefault="004B1B50" w:rsidP="008039D6">
            <w:pPr>
              <w:spacing w:after="60"/>
              <w:jc w:val="center"/>
              <w:rPr>
                <w:rFonts w:cstheme="minorHAnsi"/>
              </w:rPr>
            </w:pPr>
            <w:r w:rsidRPr="000E680C">
              <w:rPr>
                <w:rFonts w:cstheme="minorHAnsi"/>
              </w:rPr>
              <w:t>Důl Tuchlovice – Turyňský rybník</w:t>
            </w:r>
            <w:r w:rsidR="005A7491" w:rsidRPr="000E680C">
              <w:rPr>
                <w:rFonts w:cstheme="minorHAnsi"/>
              </w:rPr>
              <w:t>, ne zcela funkční</w:t>
            </w:r>
          </w:p>
        </w:tc>
        <w:tc>
          <w:tcPr>
            <w:tcW w:w="1323" w:type="pct"/>
            <w:tcBorders>
              <w:top w:val="double" w:sz="4" w:space="0" w:color="auto"/>
            </w:tcBorders>
            <w:shd w:val="clear" w:color="auto" w:fill="auto"/>
            <w:vAlign w:val="center"/>
          </w:tcPr>
          <w:p w14:paraId="7F4ED6BB" w14:textId="77777777" w:rsidR="004B1B50" w:rsidRPr="000E680C" w:rsidRDefault="004B1B50" w:rsidP="008039D6">
            <w:pPr>
              <w:spacing w:after="60"/>
              <w:jc w:val="center"/>
              <w:rPr>
                <w:rFonts w:cstheme="minorHAnsi"/>
              </w:rPr>
            </w:pPr>
            <w:r w:rsidRPr="000E680C">
              <w:rPr>
                <w:rFonts w:cstheme="minorHAnsi"/>
              </w:rPr>
              <w:t>1,2 km / 22 m</w:t>
            </w:r>
          </w:p>
        </w:tc>
      </w:tr>
    </w:tbl>
    <w:p w14:paraId="612BF6C5" w14:textId="77777777" w:rsidR="00337DD6" w:rsidRDefault="00337DD6" w:rsidP="008039D6">
      <w:pPr>
        <w:spacing w:after="60"/>
        <w:rPr>
          <w:rFonts w:cstheme="minorHAnsi"/>
        </w:rPr>
      </w:pPr>
    </w:p>
    <w:p w14:paraId="7ECA10E5" w14:textId="77777777" w:rsidR="00FC016C" w:rsidRDefault="00FC016C" w:rsidP="008039D6">
      <w:pPr>
        <w:pStyle w:val="Nadpis4"/>
        <w:spacing w:before="0" w:after="60"/>
        <w:ind w:firstLine="0"/>
        <w:rPr>
          <w:rFonts w:asciiTheme="minorHAnsi" w:hAnsiTheme="minorHAnsi" w:cstheme="minorHAnsi"/>
          <w:b/>
          <w:color w:val="00B050"/>
          <w:u w:val="single"/>
        </w:rPr>
      </w:pPr>
    </w:p>
    <w:p w14:paraId="6EA6D082" w14:textId="4147E933" w:rsidR="00C40216" w:rsidRPr="008A613D" w:rsidRDefault="00C40216" w:rsidP="008039D6">
      <w:pPr>
        <w:pStyle w:val="Nadpis4"/>
        <w:spacing w:before="0" w:after="60"/>
        <w:ind w:firstLine="0"/>
        <w:rPr>
          <w:rFonts w:asciiTheme="minorHAnsi" w:hAnsiTheme="minorHAnsi" w:cstheme="minorHAnsi"/>
          <w:b/>
          <w:color w:val="FF0000"/>
          <w:u w:val="single"/>
        </w:rPr>
      </w:pPr>
      <w:r w:rsidRPr="008A613D">
        <w:rPr>
          <w:rFonts w:asciiTheme="minorHAnsi" w:hAnsiTheme="minorHAnsi" w:cstheme="minorHAnsi"/>
          <w:b/>
          <w:color w:val="FF0000"/>
          <w:u w:val="single"/>
        </w:rPr>
        <w:t>VÝZNAMNĚ KRAJINNÉ PRVKY (VKP)</w:t>
      </w:r>
    </w:p>
    <w:p w14:paraId="109A0F7A" w14:textId="77777777" w:rsidR="006B6541" w:rsidRPr="008A613D" w:rsidRDefault="006B6541" w:rsidP="008039D6">
      <w:pPr>
        <w:autoSpaceDE w:val="0"/>
        <w:autoSpaceDN w:val="0"/>
        <w:adjustRightInd w:val="0"/>
        <w:spacing w:after="60"/>
        <w:ind w:firstLine="567"/>
        <w:jc w:val="both"/>
        <w:rPr>
          <w:rFonts w:cstheme="minorHAnsi"/>
          <w:color w:val="FF0000"/>
          <w:szCs w:val="22"/>
        </w:rPr>
      </w:pPr>
      <w:r w:rsidRPr="008A613D">
        <w:rPr>
          <w:rFonts w:cstheme="minorHAnsi"/>
          <w:color w:val="FF0000"/>
          <w:szCs w:val="22"/>
        </w:rPr>
        <w:t xml:space="preserve">Na </w:t>
      </w:r>
      <w:r w:rsidR="002F5400" w:rsidRPr="008A613D">
        <w:rPr>
          <w:rFonts w:cstheme="minorHAnsi"/>
          <w:color w:val="FF0000"/>
          <w:szCs w:val="22"/>
        </w:rPr>
        <w:t xml:space="preserve">jihovýchodním okraji </w:t>
      </w:r>
      <w:r w:rsidRPr="008A613D">
        <w:rPr>
          <w:rFonts w:cstheme="minorHAnsi"/>
          <w:color w:val="FF0000"/>
          <w:szCs w:val="22"/>
        </w:rPr>
        <w:t xml:space="preserve">obce </w:t>
      </w:r>
      <w:r w:rsidR="00C40216" w:rsidRPr="008A613D">
        <w:rPr>
          <w:rFonts w:cstheme="minorHAnsi"/>
          <w:color w:val="FF0000"/>
          <w:szCs w:val="22"/>
        </w:rPr>
        <w:t xml:space="preserve">Kamenné Žehrovice </w:t>
      </w:r>
      <w:r w:rsidRPr="008A613D">
        <w:rPr>
          <w:rFonts w:cstheme="minorHAnsi"/>
          <w:color w:val="FF0000"/>
          <w:szCs w:val="22"/>
        </w:rPr>
        <w:t xml:space="preserve">se </w:t>
      </w:r>
      <w:r w:rsidR="002F5400" w:rsidRPr="008A613D">
        <w:rPr>
          <w:rFonts w:cstheme="minorHAnsi"/>
          <w:color w:val="FF0000"/>
          <w:szCs w:val="22"/>
        </w:rPr>
        <w:t xml:space="preserve">nachází </w:t>
      </w:r>
      <w:r w:rsidRPr="008A613D">
        <w:rPr>
          <w:rFonts w:cstheme="minorHAnsi"/>
          <w:color w:val="FF0000"/>
          <w:szCs w:val="22"/>
        </w:rPr>
        <w:t xml:space="preserve">registrovaný </w:t>
      </w:r>
      <w:r w:rsidRPr="008A613D">
        <w:rPr>
          <w:rFonts w:cstheme="minorHAnsi"/>
          <w:b/>
          <w:color w:val="FF0000"/>
          <w:szCs w:val="22"/>
        </w:rPr>
        <w:t>významný krajinný pr</w:t>
      </w:r>
      <w:r w:rsidR="002F5400" w:rsidRPr="008A613D">
        <w:rPr>
          <w:rFonts w:cstheme="minorHAnsi"/>
          <w:b/>
          <w:color w:val="FF0000"/>
          <w:szCs w:val="22"/>
        </w:rPr>
        <w:t>vek „Vysoká halda“</w:t>
      </w:r>
      <w:r w:rsidR="002F5400" w:rsidRPr="008A613D">
        <w:rPr>
          <w:rFonts w:cstheme="minorHAnsi"/>
          <w:color w:val="FF0000"/>
          <w:szCs w:val="22"/>
        </w:rPr>
        <w:t xml:space="preserve"> o rozloze 0,22 ha. Místo je historicky spjato s kamenickým řemeslem v obci a v jejím okolí.</w:t>
      </w:r>
    </w:p>
    <w:p w14:paraId="015085BA" w14:textId="77777777" w:rsidR="00545013" w:rsidRDefault="00545013" w:rsidP="008039D6">
      <w:pPr>
        <w:spacing w:after="60"/>
        <w:rPr>
          <w:rFonts w:cstheme="minorHAnsi"/>
        </w:rPr>
      </w:pPr>
      <w:bookmarkStart w:id="39" w:name="_Hlk60739995"/>
    </w:p>
    <w:p w14:paraId="1E693B6E" w14:textId="3DA023D5" w:rsidR="004265C0" w:rsidRPr="004265C0" w:rsidRDefault="004265C0" w:rsidP="004265C0">
      <w:pPr>
        <w:pStyle w:val="Nadpis2"/>
      </w:pPr>
      <w:bookmarkStart w:id="40" w:name="_Toc147909403"/>
      <w:r>
        <w:t>P</w:t>
      </w:r>
      <w:r w:rsidRPr="004265C0">
        <w:t>rostupnost krajiny</w:t>
      </w:r>
      <w:bookmarkEnd w:id="40"/>
    </w:p>
    <w:p w14:paraId="0D72E9CB" w14:textId="0485FAC9" w:rsidR="004265C0" w:rsidRDefault="00695686" w:rsidP="005120BF">
      <w:pPr>
        <w:spacing w:after="60"/>
        <w:ind w:firstLine="0"/>
        <w:jc w:val="both"/>
        <w:rPr>
          <w:rFonts w:cstheme="minorHAnsi"/>
          <w:color w:val="FF0000"/>
        </w:rPr>
      </w:pPr>
      <w:r w:rsidRPr="00695686">
        <w:rPr>
          <w:rFonts w:cstheme="minorHAnsi"/>
          <w:color w:val="FF0000"/>
        </w:rPr>
        <w:t>P</w:t>
      </w:r>
      <w:r w:rsidR="007B7AAE" w:rsidRPr="00695686">
        <w:rPr>
          <w:rFonts w:cstheme="minorHAnsi"/>
          <w:color w:val="FF0000"/>
        </w:rPr>
        <w:t>rostupnost krajiny je umožněna</w:t>
      </w:r>
      <w:r w:rsidRPr="00695686">
        <w:rPr>
          <w:color w:val="FF0000"/>
        </w:rPr>
        <w:t xml:space="preserve"> </w:t>
      </w:r>
      <w:r w:rsidRPr="00695686">
        <w:rPr>
          <w:rFonts w:cstheme="minorHAnsi"/>
          <w:color w:val="FF0000"/>
        </w:rPr>
        <w:t xml:space="preserve">systému místních a účelových komunikací, zpevněných i nezpevněných cest. V územním plánu se jedná o plochy dopravy – jiné (DX) určené zejm. pro vedení místní dopravy, dopravy kombinované (DK) zpevněné i nezpevněné komunikace zejm. v nezastavěném území – komunikace pro </w:t>
      </w:r>
      <w:r w:rsidR="007B7AAE" w:rsidRPr="00695686">
        <w:rPr>
          <w:rFonts w:cstheme="minorHAnsi"/>
          <w:color w:val="FF0000"/>
        </w:rPr>
        <w:t>pěší</w:t>
      </w:r>
      <w:r w:rsidRPr="00695686">
        <w:rPr>
          <w:rFonts w:cstheme="minorHAnsi"/>
          <w:color w:val="FF0000"/>
        </w:rPr>
        <w:t xml:space="preserve"> cesty a trasy</w:t>
      </w:r>
      <w:r w:rsidR="007B7AAE" w:rsidRPr="00695686">
        <w:rPr>
          <w:rFonts w:cstheme="minorHAnsi"/>
          <w:color w:val="FF0000"/>
        </w:rPr>
        <w:t>, cyklo</w:t>
      </w:r>
      <w:r w:rsidRPr="00695686">
        <w:rPr>
          <w:rFonts w:cstheme="minorHAnsi"/>
          <w:color w:val="FF0000"/>
        </w:rPr>
        <w:t>stezky a cyklotrasy, pro</w:t>
      </w:r>
      <w:r w:rsidR="007B7AAE" w:rsidRPr="00695686">
        <w:rPr>
          <w:rFonts w:cstheme="minorHAnsi"/>
          <w:color w:val="FF0000"/>
        </w:rPr>
        <w:t xml:space="preserve"> lesní a zemědělské cesty</w:t>
      </w:r>
      <w:r w:rsidR="00754FC0">
        <w:rPr>
          <w:rFonts w:cstheme="minorHAnsi"/>
          <w:color w:val="FF0000"/>
        </w:rPr>
        <w:t>, plochy dopravy silniční (DS) a dopravy drážní (DD).</w:t>
      </w:r>
    </w:p>
    <w:p w14:paraId="79F4B1F2" w14:textId="3C75015B" w:rsidR="005120BF" w:rsidRDefault="005120BF" w:rsidP="005120BF">
      <w:pPr>
        <w:spacing w:after="60"/>
        <w:ind w:firstLine="0"/>
        <w:jc w:val="both"/>
        <w:rPr>
          <w:rFonts w:cstheme="minorHAnsi"/>
          <w:color w:val="FF0000"/>
        </w:rPr>
      </w:pPr>
      <w:r w:rsidRPr="005120BF">
        <w:rPr>
          <w:rFonts w:cstheme="minorHAnsi"/>
          <w:color w:val="FF0000"/>
        </w:rPr>
        <w:t>V krajině jsou přípustné stavby dopravní infrastruktury v případě, že nedojde k narušení krajinného rázu</w:t>
      </w:r>
      <w:r>
        <w:rPr>
          <w:rFonts w:cstheme="minorHAnsi"/>
          <w:color w:val="FF0000"/>
        </w:rPr>
        <w:t xml:space="preserve">. </w:t>
      </w:r>
      <w:r w:rsidRPr="005120BF">
        <w:rPr>
          <w:rFonts w:cstheme="minorHAnsi"/>
          <w:color w:val="FF0000"/>
        </w:rPr>
        <w:t xml:space="preserve"> Při realizaci záměrů je nutno v maximálně možné míře zachovávat stávající místní a účelové komunikace a polní cesty zajišťující přístup k pozemkům a </w:t>
      </w:r>
      <w:r>
        <w:rPr>
          <w:rFonts w:cstheme="minorHAnsi"/>
          <w:color w:val="FF0000"/>
        </w:rPr>
        <w:t>prostup</w:t>
      </w:r>
      <w:r w:rsidRPr="005120BF">
        <w:rPr>
          <w:rFonts w:cstheme="minorHAnsi"/>
          <w:color w:val="FF0000"/>
        </w:rPr>
        <w:t xml:space="preserve"> krajinou.</w:t>
      </w:r>
    </w:p>
    <w:p w14:paraId="22DB93F9" w14:textId="77777777" w:rsidR="00152805" w:rsidRPr="00695686" w:rsidRDefault="00152805" w:rsidP="005120BF">
      <w:pPr>
        <w:spacing w:after="60"/>
        <w:ind w:firstLine="0"/>
        <w:jc w:val="both"/>
        <w:rPr>
          <w:rFonts w:cstheme="minorHAnsi"/>
          <w:color w:val="FF0000"/>
        </w:rPr>
      </w:pPr>
    </w:p>
    <w:p w14:paraId="0926F236" w14:textId="4EC9BCFB" w:rsidR="0081617B" w:rsidRPr="00D11195" w:rsidRDefault="0081617B" w:rsidP="00A94D83">
      <w:pPr>
        <w:pStyle w:val="Nadpis2"/>
      </w:pPr>
      <w:bookmarkStart w:id="41" w:name="_Toc147909404"/>
      <w:bookmarkEnd w:id="39"/>
      <w:r w:rsidRPr="00D11195">
        <w:t>Protierozní opatření</w:t>
      </w:r>
      <w:bookmarkEnd w:id="41"/>
    </w:p>
    <w:p w14:paraId="06AAAF23" w14:textId="1077BE50" w:rsidR="0081617B" w:rsidRPr="000E680C" w:rsidRDefault="0081617B" w:rsidP="008039D6">
      <w:pPr>
        <w:spacing w:after="60"/>
        <w:ind w:right="43" w:firstLine="567"/>
        <w:jc w:val="both"/>
        <w:rPr>
          <w:rFonts w:cstheme="minorHAnsi"/>
        </w:rPr>
      </w:pPr>
      <w:r w:rsidRPr="000E680C">
        <w:rPr>
          <w:rFonts w:cstheme="minorHAnsi"/>
        </w:rPr>
        <w:t xml:space="preserve">Vzhledem k morfologickým a hydrologickým poměrům nepatří obec </w:t>
      </w:r>
      <w:r w:rsidR="00894715" w:rsidRPr="000E680C">
        <w:rPr>
          <w:rFonts w:cstheme="minorHAnsi"/>
        </w:rPr>
        <w:t>Kamenné Žehrovice</w:t>
      </w:r>
      <w:r w:rsidRPr="000E680C">
        <w:rPr>
          <w:rFonts w:cstheme="minorHAnsi"/>
        </w:rPr>
        <w:t xml:space="preserve"> mezi území výrazně ohrožená vodní erozí. Pře</w:t>
      </w:r>
      <w:r w:rsidR="00894715" w:rsidRPr="000E680C">
        <w:rPr>
          <w:rFonts w:cstheme="minorHAnsi"/>
        </w:rPr>
        <w:t xml:space="preserve">sto </w:t>
      </w:r>
      <w:r w:rsidR="00684193" w:rsidRPr="000E680C">
        <w:rPr>
          <w:rFonts w:cstheme="minorHAnsi"/>
        </w:rPr>
        <w:t xml:space="preserve">územní plán </w:t>
      </w:r>
      <w:r w:rsidR="00894715" w:rsidRPr="000E680C">
        <w:rPr>
          <w:rFonts w:cstheme="minorHAnsi"/>
        </w:rPr>
        <w:t>navrhuje</w:t>
      </w:r>
      <w:r w:rsidRPr="000E680C">
        <w:rPr>
          <w:rFonts w:cstheme="minorHAnsi"/>
        </w:rPr>
        <w:t xml:space="preserve"> </w:t>
      </w:r>
      <w:r w:rsidR="00894715" w:rsidRPr="000E680C">
        <w:rPr>
          <w:rFonts w:cstheme="minorHAnsi"/>
        </w:rPr>
        <w:t>doplnění a obnov</w:t>
      </w:r>
      <w:r w:rsidR="00684193" w:rsidRPr="000E680C">
        <w:rPr>
          <w:rFonts w:cstheme="minorHAnsi"/>
        </w:rPr>
        <w:t>u</w:t>
      </w:r>
      <w:r w:rsidR="00894715" w:rsidRPr="000E680C">
        <w:rPr>
          <w:rFonts w:cstheme="minorHAnsi"/>
        </w:rPr>
        <w:t xml:space="preserve"> stávající ochranné a izolační zeleně podél silnic</w:t>
      </w:r>
      <w:r w:rsidR="00216F49" w:rsidRPr="000E680C">
        <w:rPr>
          <w:rFonts w:cstheme="minorHAnsi"/>
        </w:rPr>
        <w:t xml:space="preserve"> </w:t>
      </w:r>
      <w:r w:rsidR="00684193" w:rsidRPr="000E680C">
        <w:rPr>
          <w:rFonts w:cstheme="minorHAnsi"/>
        </w:rPr>
        <w:t xml:space="preserve">(není graficky znázorněno) a dále nové plochy </w:t>
      </w:r>
      <w:r w:rsidR="00894715" w:rsidRPr="000E680C">
        <w:rPr>
          <w:rFonts w:cstheme="minorHAnsi"/>
        </w:rPr>
        <w:t>ochranné a izolační zeleně podél navrhovaných rozvojových ploch a návrh zeleně přírodního charakteru podél potoka Loděnice a Turyňského rybníka.</w:t>
      </w:r>
      <w:r w:rsidR="00050CCE" w:rsidRPr="000E680C">
        <w:rPr>
          <w:rFonts w:cstheme="minorHAnsi"/>
        </w:rPr>
        <w:t xml:space="preserve"> </w:t>
      </w:r>
      <w:r w:rsidRPr="000E680C">
        <w:rPr>
          <w:rFonts w:cstheme="minorHAnsi"/>
        </w:rPr>
        <w:t xml:space="preserve">Přesnou lokalizaci </w:t>
      </w:r>
      <w:r w:rsidR="00894715" w:rsidRPr="000E680C">
        <w:rPr>
          <w:rFonts w:cstheme="minorHAnsi"/>
        </w:rPr>
        <w:t xml:space="preserve">protierozních opatření </w:t>
      </w:r>
      <w:r w:rsidRPr="000E680C">
        <w:rPr>
          <w:rFonts w:cstheme="minorHAnsi"/>
        </w:rPr>
        <w:t>určí pozemkové úpravy.</w:t>
      </w:r>
    </w:p>
    <w:p w14:paraId="4301BBCD" w14:textId="77777777" w:rsidR="00152805" w:rsidRPr="00050CCE" w:rsidRDefault="00152805" w:rsidP="008039D6">
      <w:pPr>
        <w:spacing w:after="60"/>
        <w:ind w:right="43" w:firstLine="567"/>
        <w:jc w:val="both"/>
        <w:rPr>
          <w:rFonts w:cstheme="minorHAnsi"/>
          <w:color w:val="00B050"/>
        </w:rPr>
      </w:pPr>
    </w:p>
    <w:p w14:paraId="6A4B5F84" w14:textId="593B5576" w:rsidR="0081617B" w:rsidRDefault="0081617B" w:rsidP="00A94D83">
      <w:pPr>
        <w:pStyle w:val="Nadpis2"/>
      </w:pPr>
      <w:bookmarkStart w:id="42" w:name="_Toc147909405"/>
      <w:r w:rsidRPr="00D11195">
        <w:t>Ochrana před povodněmi</w:t>
      </w:r>
      <w:bookmarkEnd w:id="42"/>
    </w:p>
    <w:p w14:paraId="0654A1AA" w14:textId="77777777" w:rsidR="00F27EAA" w:rsidRPr="00D11195" w:rsidRDefault="00F27EAA" w:rsidP="008039D6">
      <w:pPr>
        <w:autoSpaceDE w:val="0"/>
        <w:autoSpaceDN w:val="0"/>
        <w:adjustRightInd w:val="0"/>
        <w:spacing w:after="60"/>
        <w:ind w:firstLine="567"/>
        <w:jc w:val="both"/>
        <w:rPr>
          <w:rFonts w:cstheme="minorHAnsi"/>
          <w:snapToGrid w:val="0"/>
          <w:szCs w:val="22"/>
        </w:rPr>
      </w:pPr>
      <w:r w:rsidRPr="00D11195">
        <w:rPr>
          <w:rFonts w:cstheme="minorHAnsi"/>
          <w:snapToGrid w:val="0"/>
          <w:szCs w:val="22"/>
        </w:rPr>
        <w:t>Řešené území je odvodňováno prostřednictvím potoka Loděnice a potokem Jordán.</w:t>
      </w:r>
    </w:p>
    <w:p w14:paraId="3C71B00C" w14:textId="3A143316" w:rsidR="00F27EAA" w:rsidRPr="009E4E30" w:rsidRDefault="00F27EAA" w:rsidP="008039D6">
      <w:pPr>
        <w:spacing w:after="60"/>
        <w:jc w:val="both"/>
        <w:rPr>
          <w:rFonts w:cs="Arial"/>
          <w:strike/>
          <w:color w:val="FF0000"/>
          <w:szCs w:val="22"/>
        </w:rPr>
      </w:pPr>
      <w:r w:rsidRPr="009E4E30">
        <w:rPr>
          <w:rFonts w:cstheme="minorHAnsi"/>
          <w:b/>
          <w:strike/>
          <w:color w:val="FF0000"/>
          <w:szCs w:val="22"/>
        </w:rPr>
        <w:t>Potok Loděnice</w:t>
      </w:r>
      <w:r w:rsidRPr="009E4E30">
        <w:rPr>
          <w:rFonts w:cstheme="minorHAnsi"/>
          <w:strike/>
          <w:color w:val="FF0000"/>
          <w:szCs w:val="22"/>
        </w:rPr>
        <w:t xml:space="preserve"> náleží do povodí Berounky, číslo hydrologického pořadí je 1-11-05-001. Pro významný vodní tok Loděnice bylo s vypočítáno </w:t>
      </w:r>
      <w:r w:rsidRPr="009E4E30">
        <w:rPr>
          <w:rFonts w:cstheme="minorHAnsi"/>
          <w:b/>
          <w:strike/>
          <w:color w:val="FF0000"/>
          <w:szCs w:val="22"/>
        </w:rPr>
        <w:t>záplavové území</w:t>
      </w:r>
      <w:r w:rsidRPr="009E4E30">
        <w:rPr>
          <w:rFonts w:cstheme="minorHAnsi"/>
          <w:strike/>
          <w:color w:val="FF0000"/>
          <w:szCs w:val="22"/>
        </w:rPr>
        <w:t>.</w:t>
      </w:r>
    </w:p>
    <w:p w14:paraId="2193FBA4" w14:textId="10F259F4" w:rsidR="00C2060C" w:rsidRDefault="00C2060C" w:rsidP="008039D6">
      <w:pPr>
        <w:spacing w:after="60"/>
        <w:jc w:val="both"/>
        <w:rPr>
          <w:color w:val="FF0000"/>
          <w:szCs w:val="22"/>
        </w:rPr>
      </w:pPr>
      <w:r w:rsidRPr="00D73000">
        <w:rPr>
          <w:rFonts w:cs="Arial"/>
          <w:color w:val="FF0000"/>
          <w:szCs w:val="22"/>
        </w:rPr>
        <w:t xml:space="preserve">Na území obce Kamenné Žehrovice je vymezeno </w:t>
      </w:r>
      <w:r w:rsidRPr="00D73000">
        <w:rPr>
          <w:color w:val="FF0000"/>
          <w:szCs w:val="22"/>
        </w:rPr>
        <w:t xml:space="preserve">záplavové území </w:t>
      </w:r>
      <w:bookmarkStart w:id="43" w:name="_Hlk131410641"/>
      <w:r w:rsidR="00B75C7F">
        <w:rPr>
          <w:color w:val="FF0000"/>
          <w:szCs w:val="22"/>
        </w:rPr>
        <w:t xml:space="preserve">(ZÚ) </w:t>
      </w:r>
      <w:r w:rsidRPr="00D73000">
        <w:rPr>
          <w:color w:val="FF0000"/>
          <w:szCs w:val="22"/>
        </w:rPr>
        <w:t>Q</w:t>
      </w:r>
      <w:r w:rsidRPr="009539C0">
        <w:rPr>
          <w:color w:val="FF0000"/>
          <w:szCs w:val="22"/>
          <w:vertAlign w:val="subscript"/>
        </w:rPr>
        <w:t>500</w:t>
      </w:r>
      <w:bookmarkEnd w:id="43"/>
      <w:r w:rsidRPr="00D73000">
        <w:rPr>
          <w:color w:val="FF0000"/>
          <w:szCs w:val="22"/>
        </w:rPr>
        <w:t>, Q</w:t>
      </w:r>
      <w:r w:rsidRPr="009539C0">
        <w:rPr>
          <w:color w:val="FF0000"/>
          <w:szCs w:val="22"/>
          <w:vertAlign w:val="subscript"/>
        </w:rPr>
        <w:t>100</w:t>
      </w:r>
      <w:r w:rsidRPr="00D73000">
        <w:rPr>
          <w:color w:val="FF0000"/>
          <w:szCs w:val="22"/>
        </w:rPr>
        <w:t xml:space="preserve">, </w:t>
      </w:r>
      <w:bookmarkStart w:id="44" w:name="_Hlk131410663"/>
      <w:r w:rsidRPr="00D73000">
        <w:rPr>
          <w:color w:val="FF0000"/>
          <w:szCs w:val="22"/>
        </w:rPr>
        <w:t>Q</w:t>
      </w:r>
      <w:r w:rsidRPr="009539C0">
        <w:rPr>
          <w:color w:val="FF0000"/>
          <w:szCs w:val="22"/>
          <w:vertAlign w:val="subscript"/>
        </w:rPr>
        <w:t>20</w:t>
      </w:r>
      <w:r w:rsidRPr="00D73000">
        <w:rPr>
          <w:color w:val="FF0000"/>
          <w:szCs w:val="22"/>
        </w:rPr>
        <w:t>, Q</w:t>
      </w:r>
      <w:r w:rsidRPr="009539C0">
        <w:rPr>
          <w:color w:val="FF0000"/>
          <w:szCs w:val="22"/>
          <w:vertAlign w:val="subscript"/>
        </w:rPr>
        <w:t>5</w:t>
      </w:r>
      <w:r w:rsidRPr="00D73000">
        <w:rPr>
          <w:color w:val="FF0000"/>
          <w:szCs w:val="22"/>
        </w:rPr>
        <w:t xml:space="preserve"> a aktivní zóna záplavového území </w:t>
      </w:r>
      <w:r w:rsidR="00B75C7F">
        <w:rPr>
          <w:color w:val="FF0000"/>
          <w:szCs w:val="22"/>
        </w:rPr>
        <w:t>(AZZÚ)</w:t>
      </w:r>
      <w:r w:rsidRPr="00D73000">
        <w:rPr>
          <w:color w:val="FF0000"/>
          <w:szCs w:val="22"/>
        </w:rPr>
        <w:t xml:space="preserve"> toku Loděnice.</w:t>
      </w:r>
      <w:r w:rsidRPr="00D73000">
        <w:rPr>
          <w:color w:val="FF0000"/>
        </w:rPr>
        <w:t xml:space="preserve"> </w:t>
      </w:r>
      <w:r w:rsidRPr="002823F8">
        <w:rPr>
          <w:color w:val="FF0000"/>
          <w:szCs w:val="22"/>
        </w:rPr>
        <w:t xml:space="preserve">Krajský úřad Středočeského kraje, odbor životního prostředí a zemědělství opatřením obecné povahy č. j. 005697/2023/KUSK ze dne 12. 1. 2023 </w:t>
      </w:r>
      <w:r w:rsidR="00D73000">
        <w:rPr>
          <w:color w:val="FF0000"/>
          <w:szCs w:val="22"/>
        </w:rPr>
        <w:t xml:space="preserve">stanovil tyto limity </w:t>
      </w:r>
      <w:proofErr w:type="gramStart"/>
      <w:r w:rsidR="00D73000">
        <w:rPr>
          <w:color w:val="FF0000"/>
          <w:szCs w:val="22"/>
        </w:rPr>
        <w:t xml:space="preserve">území </w:t>
      </w:r>
      <w:r w:rsidRPr="002823F8">
        <w:rPr>
          <w:color w:val="FF0000"/>
          <w:szCs w:val="22"/>
        </w:rPr>
        <w:t xml:space="preserve"> v</w:t>
      </w:r>
      <w:proofErr w:type="gramEnd"/>
      <w:r w:rsidRPr="002823F8">
        <w:rPr>
          <w:color w:val="FF0000"/>
          <w:szCs w:val="22"/>
        </w:rPr>
        <w:t xml:space="preserve"> ř. km 0,000 – 49,570, a změnil v totožném úseku aktivní zónu záplavového území, s datem účinnosti 1. 2. 2023</w:t>
      </w:r>
      <w:bookmarkEnd w:id="44"/>
      <w:r w:rsidRPr="002823F8">
        <w:rPr>
          <w:color w:val="FF0000"/>
          <w:szCs w:val="22"/>
        </w:rPr>
        <w:t>.</w:t>
      </w:r>
    </w:p>
    <w:p w14:paraId="4F58BA8D" w14:textId="0B629CF2" w:rsidR="0072096D" w:rsidRDefault="009539C0" w:rsidP="008039D6">
      <w:pPr>
        <w:spacing w:after="60"/>
        <w:jc w:val="both"/>
        <w:rPr>
          <w:color w:val="FF0000"/>
          <w:szCs w:val="22"/>
        </w:rPr>
      </w:pPr>
      <w:r>
        <w:rPr>
          <w:color w:val="FF0000"/>
          <w:szCs w:val="22"/>
        </w:rPr>
        <w:t>Změnou</w:t>
      </w:r>
      <w:r w:rsidR="0072096D">
        <w:rPr>
          <w:color w:val="FF0000"/>
          <w:szCs w:val="22"/>
        </w:rPr>
        <w:t xml:space="preserve"> č. 3 ÚP bylo </w:t>
      </w:r>
      <w:r>
        <w:rPr>
          <w:color w:val="FF0000"/>
          <w:szCs w:val="22"/>
        </w:rPr>
        <w:t>zohledněno</w:t>
      </w:r>
      <w:r w:rsidR="0072096D">
        <w:rPr>
          <w:color w:val="FF0000"/>
          <w:szCs w:val="22"/>
        </w:rPr>
        <w:t xml:space="preserve"> záplavové území a aktivní zóna ZÚ tak, že část zastavitelné plochy lokality č. Z.9 byla vy</w:t>
      </w:r>
      <w:r w:rsidR="00400B67">
        <w:rPr>
          <w:color w:val="FF0000"/>
          <w:szCs w:val="22"/>
        </w:rPr>
        <w:t>puštěna ze zastavitelné plochy</w:t>
      </w:r>
      <w:r w:rsidR="0072096D">
        <w:rPr>
          <w:color w:val="FF0000"/>
          <w:szCs w:val="22"/>
        </w:rPr>
        <w:t xml:space="preserve"> (lokalita č. </w:t>
      </w:r>
      <w:r w:rsidR="00313C39">
        <w:rPr>
          <w:color w:val="FF0000"/>
          <w:szCs w:val="22"/>
        </w:rPr>
        <w:t>Z20</w:t>
      </w:r>
      <w:r w:rsidR="0072096D">
        <w:rPr>
          <w:color w:val="FF0000"/>
          <w:szCs w:val="22"/>
        </w:rPr>
        <w:t>). Navazující ploch</w:t>
      </w:r>
      <w:r>
        <w:rPr>
          <w:color w:val="FF0000"/>
          <w:szCs w:val="22"/>
        </w:rPr>
        <w:t>a</w:t>
      </w:r>
      <w:r w:rsidR="0072096D">
        <w:rPr>
          <w:color w:val="FF0000"/>
          <w:szCs w:val="22"/>
        </w:rPr>
        <w:t xml:space="preserve"> zastavěného území </w:t>
      </w:r>
      <w:r>
        <w:rPr>
          <w:color w:val="FF0000"/>
          <w:szCs w:val="22"/>
        </w:rPr>
        <w:t xml:space="preserve">dosud </w:t>
      </w:r>
      <w:r w:rsidR="0072096D">
        <w:rPr>
          <w:color w:val="FF0000"/>
          <w:szCs w:val="22"/>
        </w:rPr>
        <w:lastRenderedPageBreak/>
        <w:t>vymezena pro občanské vybavení – tělovýchovná a sportovní zaří</w:t>
      </w:r>
      <w:r w:rsidR="00B75C7F">
        <w:rPr>
          <w:color w:val="FF0000"/>
          <w:szCs w:val="22"/>
        </w:rPr>
        <w:t>zení (</w:t>
      </w:r>
      <w:r w:rsidR="0072096D">
        <w:rPr>
          <w:color w:val="FF0000"/>
          <w:szCs w:val="22"/>
        </w:rPr>
        <w:t>OS</w:t>
      </w:r>
      <w:r w:rsidR="00B75C7F">
        <w:rPr>
          <w:color w:val="FF0000"/>
          <w:szCs w:val="22"/>
        </w:rPr>
        <w:t>)</w:t>
      </w:r>
      <w:r w:rsidR="0072096D">
        <w:rPr>
          <w:color w:val="FF0000"/>
          <w:szCs w:val="22"/>
        </w:rPr>
        <w:t xml:space="preserve"> byla změněna pro využití </w:t>
      </w:r>
      <w:r w:rsidR="00B75C7F">
        <w:rPr>
          <w:color w:val="FF0000"/>
          <w:szCs w:val="22"/>
        </w:rPr>
        <w:t>občanského vybavení – jiné (OX</w:t>
      </w:r>
      <w:proofErr w:type="gramStart"/>
      <w:r w:rsidR="00B75C7F">
        <w:rPr>
          <w:color w:val="FF0000"/>
          <w:szCs w:val="22"/>
        </w:rPr>
        <w:t>) ,</w:t>
      </w:r>
      <w:proofErr w:type="gramEnd"/>
      <w:r w:rsidR="00B75C7F">
        <w:rPr>
          <w:color w:val="FF0000"/>
          <w:szCs w:val="22"/>
        </w:rPr>
        <w:t xml:space="preserve"> v němž je limit ZÚ Q100 a AZZÚ respektován. </w:t>
      </w:r>
    </w:p>
    <w:p w14:paraId="508F41CB" w14:textId="77777777" w:rsidR="009E4E30" w:rsidRPr="009E4E30" w:rsidRDefault="009E4E30" w:rsidP="009E4E30">
      <w:pPr>
        <w:spacing w:after="60"/>
        <w:ind w:firstLine="0"/>
        <w:jc w:val="both"/>
        <w:rPr>
          <w:color w:val="FF0000"/>
          <w:szCs w:val="22"/>
        </w:rPr>
      </w:pPr>
      <w:r w:rsidRPr="009E4E30">
        <w:rPr>
          <w:color w:val="FF0000"/>
          <w:szCs w:val="22"/>
        </w:rPr>
        <w:t>Ochrana území vůči nepříznivým účinkům eroze a povodní spočívá v uskutečňování podmínek:</w:t>
      </w:r>
    </w:p>
    <w:p w14:paraId="22DBE61C" w14:textId="31B2075A" w:rsidR="009E4E30" w:rsidRPr="009E4E30" w:rsidRDefault="009E4E30">
      <w:pPr>
        <w:numPr>
          <w:ilvl w:val="0"/>
          <w:numId w:val="43"/>
        </w:numPr>
        <w:spacing w:after="60"/>
        <w:jc w:val="both"/>
        <w:rPr>
          <w:bCs/>
          <w:color w:val="FF0000"/>
          <w:szCs w:val="22"/>
        </w:rPr>
      </w:pPr>
      <w:r w:rsidRPr="009E4E30">
        <w:rPr>
          <w:bCs/>
          <w:color w:val="FF0000"/>
          <w:szCs w:val="22"/>
        </w:rPr>
        <w:t xml:space="preserve">respektování vymezených záplavových území </w:t>
      </w:r>
      <w:r w:rsidRPr="00D73000">
        <w:rPr>
          <w:color w:val="FF0000"/>
          <w:szCs w:val="22"/>
        </w:rPr>
        <w:t>Q</w:t>
      </w:r>
      <w:r w:rsidRPr="009539C0">
        <w:rPr>
          <w:color w:val="FF0000"/>
          <w:szCs w:val="22"/>
          <w:vertAlign w:val="subscript"/>
        </w:rPr>
        <w:t>500</w:t>
      </w:r>
      <w:r w:rsidRPr="00D73000">
        <w:rPr>
          <w:color w:val="FF0000"/>
          <w:szCs w:val="22"/>
        </w:rPr>
        <w:t>, Q</w:t>
      </w:r>
      <w:r w:rsidRPr="009539C0">
        <w:rPr>
          <w:color w:val="FF0000"/>
          <w:szCs w:val="22"/>
          <w:vertAlign w:val="subscript"/>
        </w:rPr>
        <w:t>100</w:t>
      </w:r>
      <w:r w:rsidRPr="00D73000">
        <w:rPr>
          <w:color w:val="FF0000"/>
          <w:szCs w:val="22"/>
        </w:rPr>
        <w:t>, Q</w:t>
      </w:r>
      <w:r w:rsidRPr="009539C0">
        <w:rPr>
          <w:color w:val="FF0000"/>
          <w:szCs w:val="22"/>
          <w:vertAlign w:val="subscript"/>
        </w:rPr>
        <w:t>20</w:t>
      </w:r>
      <w:r w:rsidRPr="00D73000">
        <w:rPr>
          <w:color w:val="FF0000"/>
          <w:szCs w:val="22"/>
        </w:rPr>
        <w:t>, Q</w:t>
      </w:r>
      <w:r w:rsidRPr="009539C0">
        <w:rPr>
          <w:color w:val="FF0000"/>
          <w:szCs w:val="22"/>
          <w:vertAlign w:val="subscript"/>
        </w:rPr>
        <w:t>5</w:t>
      </w:r>
      <w:r w:rsidRPr="00D73000">
        <w:rPr>
          <w:color w:val="FF0000"/>
          <w:szCs w:val="22"/>
        </w:rPr>
        <w:t xml:space="preserve"> </w:t>
      </w:r>
      <w:r w:rsidRPr="009E4E30">
        <w:rPr>
          <w:bCs/>
          <w:color w:val="FF0000"/>
          <w:szCs w:val="22"/>
        </w:rPr>
        <w:t>a aktivní zóny záplavového území při využití ploch zastavěného území i zastavitelných ploch za podmínek splnění určitých podmínek;</w:t>
      </w:r>
    </w:p>
    <w:p w14:paraId="69178015" w14:textId="4B907923" w:rsidR="009E4E30" w:rsidRPr="009E4E30" w:rsidRDefault="009E4E30">
      <w:pPr>
        <w:numPr>
          <w:ilvl w:val="0"/>
          <w:numId w:val="43"/>
        </w:numPr>
        <w:spacing w:after="60"/>
        <w:jc w:val="both"/>
        <w:rPr>
          <w:bCs/>
          <w:color w:val="FF0000"/>
          <w:szCs w:val="22"/>
        </w:rPr>
      </w:pPr>
      <w:r w:rsidRPr="009E4E30">
        <w:rPr>
          <w:bCs/>
          <w:color w:val="FF0000"/>
          <w:szCs w:val="22"/>
        </w:rPr>
        <w:t>vymezení ploch přírodních, vodních, lesních a smíšených nezastavěného území (N</w:t>
      </w:r>
      <w:r>
        <w:rPr>
          <w:bCs/>
          <w:color w:val="FF0000"/>
          <w:szCs w:val="22"/>
        </w:rPr>
        <w:t>U</w:t>
      </w:r>
      <w:r w:rsidRPr="009E4E30">
        <w:rPr>
          <w:bCs/>
          <w:color w:val="FF0000"/>
          <w:szCs w:val="22"/>
        </w:rPr>
        <w:t>, W</w:t>
      </w:r>
      <w:r>
        <w:rPr>
          <w:bCs/>
          <w:color w:val="FF0000"/>
          <w:szCs w:val="22"/>
        </w:rPr>
        <w:t>U</w:t>
      </w:r>
      <w:r w:rsidRPr="009E4E30">
        <w:rPr>
          <w:bCs/>
          <w:color w:val="FF0000"/>
          <w:szCs w:val="22"/>
        </w:rPr>
        <w:t xml:space="preserve">, </w:t>
      </w:r>
      <w:r>
        <w:rPr>
          <w:bCs/>
          <w:color w:val="FF0000"/>
          <w:szCs w:val="22"/>
        </w:rPr>
        <w:t>LU</w:t>
      </w:r>
      <w:r w:rsidRPr="009E4E30">
        <w:rPr>
          <w:bCs/>
          <w:color w:val="FF0000"/>
          <w:szCs w:val="22"/>
        </w:rPr>
        <w:t xml:space="preserve">, </w:t>
      </w:r>
      <w:proofErr w:type="spellStart"/>
      <w:proofErr w:type="gramStart"/>
      <w:r>
        <w:rPr>
          <w:bCs/>
          <w:color w:val="FF0000"/>
          <w:szCs w:val="22"/>
        </w:rPr>
        <w:t>MU.o</w:t>
      </w:r>
      <w:proofErr w:type="spellEnd"/>
      <w:proofErr w:type="gramEnd"/>
      <w:r w:rsidRPr="009E4E30">
        <w:rPr>
          <w:bCs/>
          <w:color w:val="FF0000"/>
          <w:szCs w:val="22"/>
        </w:rPr>
        <w:t xml:space="preserve">) v nivách vodních toků s lužními </w:t>
      </w:r>
      <w:r>
        <w:rPr>
          <w:bCs/>
          <w:color w:val="FF0000"/>
          <w:szCs w:val="22"/>
        </w:rPr>
        <w:t>porosty,</w:t>
      </w:r>
      <w:r w:rsidRPr="009E4E30">
        <w:rPr>
          <w:bCs/>
          <w:color w:val="FF0000"/>
          <w:szCs w:val="22"/>
        </w:rPr>
        <w:t xml:space="preserve"> lesy, slepými rameny, tůněmi, přirozenými vodními toky a jejich doprovodnou vegetací, tedy podpora retence krajiny,</w:t>
      </w:r>
    </w:p>
    <w:p w14:paraId="32229210" w14:textId="77777777" w:rsidR="009E4E30" w:rsidRPr="009E4E30" w:rsidRDefault="009E4E30">
      <w:pPr>
        <w:numPr>
          <w:ilvl w:val="0"/>
          <w:numId w:val="43"/>
        </w:numPr>
        <w:spacing w:after="60"/>
        <w:jc w:val="both"/>
        <w:rPr>
          <w:bCs/>
          <w:color w:val="FF0000"/>
          <w:szCs w:val="22"/>
        </w:rPr>
      </w:pPr>
      <w:r w:rsidRPr="009E4E30">
        <w:rPr>
          <w:bCs/>
          <w:color w:val="FF0000"/>
          <w:szCs w:val="22"/>
        </w:rPr>
        <w:t>vymezení stávajících ploch drobné krajinné zeleně (meze, liniová vegetace cest aj.),</w:t>
      </w:r>
    </w:p>
    <w:p w14:paraId="734A2F80" w14:textId="77777777" w:rsidR="009E4E30" w:rsidRPr="009E4E30" w:rsidRDefault="009E4E30">
      <w:pPr>
        <w:numPr>
          <w:ilvl w:val="0"/>
          <w:numId w:val="43"/>
        </w:numPr>
        <w:spacing w:after="60"/>
        <w:jc w:val="both"/>
        <w:rPr>
          <w:bCs/>
          <w:color w:val="FF0000"/>
          <w:szCs w:val="22"/>
        </w:rPr>
      </w:pPr>
      <w:r w:rsidRPr="009E4E30">
        <w:rPr>
          <w:bCs/>
          <w:color w:val="FF0000"/>
          <w:szCs w:val="22"/>
        </w:rPr>
        <w:t>vymezením v návrhu ploch přírodních, smíšených nezastavěného území, lesních i zemědělských v místech historických záplavových luk, vodních toků, struh a rozšíření ploch pro doprovodnou vegetaci vodních toků v místech vymezení ÚSES, tedy obnova historické struktury krajiny a zlepšení její schopnosti pružně reagovat, vyrovnávat extrémní stavy,</w:t>
      </w:r>
    </w:p>
    <w:p w14:paraId="000D2A7B" w14:textId="00841952" w:rsidR="009E4E30" w:rsidRPr="009E4E30" w:rsidRDefault="009E4E30">
      <w:pPr>
        <w:numPr>
          <w:ilvl w:val="0"/>
          <w:numId w:val="43"/>
        </w:numPr>
        <w:spacing w:after="60"/>
        <w:jc w:val="both"/>
        <w:rPr>
          <w:bCs/>
          <w:color w:val="FF0000"/>
          <w:szCs w:val="22"/>
        </w:rPr>
      </w:pPr>
      <w:r w:rsidRPr="009E4E30">
        <w:rPr>
          <w:bCs/>
          <w:color w:val="FF0000"/>
          <w:szCs w:val="22"/>
        </w:rPr>
        <w:t>obnova mokřadů a lužních porostů, vodních ploch pro zadržování vody v krajině, zejména na plochách zemědělských, lesních a přírodních,</w:t>
      </w:r>
    </w:p>
    <w:p w14:paraId="1423503B" w14:textId="77777777" w:rsidR="009E4E30" w:rsidRPr="009E4E30" w:rsidRDefault="009E4E30">
      <w:pPr>
        <w:numPr>
          <w:ilvl w:val="0"/>
          <w:numId w:val="43"/>
        </w:numPr>
        <w:spacing w:after="60"/>
        <w:jc w:val="both"/>
        <w:rPr>
          <w:bCs/>
          <w:color w:val="FF0000"/>
          <w:szCs w:val="22"/>
        </w:rPr>
      </w:pPr>
      <w:r w:rsidRPr="009E4E30">
        <w:rPr>
          <w:bCs/>
          <w:color w:val="FF0000"/>
          <w:szCs w:val="22"/>
        </w:rPr>
        <w:t xml:space="preserve">doporučení </w:t>
      </w:r>
      <w:r w:rsidRPr="009E4E30">
        <w:rPr>
          <w:color w:val="FF0000"/>
          <w:szCs w:val="22"/>
        </w:rPr>
        <w:t xml:space="preserve">změny způsobů obhospodařování a uplatnění organizačních, agrotechnických, vegetačních a technických protierozních opatření (např. obnova historických mezí, změna kultur) na erozně ohrožených pozemcích. </w:t>
      </w:r>
    </w:p>
    <w:p w14:paraId="4A41E5A6" w14:textId="6021EC9D" w:rsidR="00362AA9" w:rsidRPr="00F27EAA" w:rsidRDefault="00362AA9" w:rsidP="008039D6">
      <w:pPr>
        <w:spacing w:after="60"/>
        <w:ind w:firstLine="567"/>
        <w:jc w:val="both"/>
        <w:rPr>
          <w:rFonts w:cstheme="minorHAnsi"/>
          <w:strike/>
          <w:color w:val="FF0000"/>
          <w:szCs w:val="22"/>
        </w:rPr>
      </w:pPr>
      <w:r w:rsidRPr="00F27EAA">
        <w:rPr>
          <w:rFonts w:cstheme="minorHAnsi"/>
          <w:strike/>
          <w:color w:val="FF0000"/>
          <w:szCs w:val="22"/>
        </w:rPr>
        <w:t xml:space="preserve">Jedná se o území pravděpodobně zasažené povodněmi při </w:t>
      </w:r>
      <w:r w:rsidRPr="00F27EAA">
        <w:rPr>
          <w:rFonts w:cstheme="minorHAnsi"/>
          <w:b/>
          <w:strike/>
          <w:color w:val="FF0000"/>
          <w:szCs w:val="22"/>
        </w:rPr>
        <w:t>n-letých vodách Q</w:t>
      </w:r>
      <w:r w:rsidRPr="00F27EAA">
        <w:rPr>
          <w:rFonts w:cstheme="minorHAnsi"/>
          <w:b/>
          <w:strike/>
          <w:color w:val="FF0000"/>
          <w:szCs w:val="22"/>
          <w:vertAlign w:val="subscript"/>
        </w:rPr>
        <w:t>005</w:t>
      </w:r>
      <w:r w:rsidRPr="00F27EAA">
        <w:rPr>
          <w:rFonts w:cstheme="minorHAnsi"/>
          <w:b/>
          <w:strike/>
          <w:color w:val="FF0000"/>
          <w:szCs w:val="22"/>
        </w:rPr>
        <w:t>, Q</w:t>
      </w:r>
      <w:r w:rsidRPr="00F27EAA">
        <w:rPr>
          <w:rFonts w:cstheme="minorHAnsi"/>
          <w:b/>
          <w:strike/>
          <w:color w:val="FF0000"/>
          <w:szCs w:val="22"/>
          <w:vertAlign w:val="subscript"/>
        </w:rPr>
        <w:t>020</w:t>
      </w:r>
      <w:r w:rsidRPr="00F27EAA">
        <w:rPr>
          <w:rFonts w:cstheme="minorHAnsi"/>
          <w:b/>
          <w:strike/>
          <w:color w:val="FF0000"/>
          <w:szCs w:val="22"/>
        </w:rPr>
        <w:t>, Q</w:t>
      </w:r>
      <w:r w:rsidRPr="00F27EAA">
        <w:rPr>
          <w:rFonts w:cstheme="minorHAnsi"/>
          <w:b/>
          <w:strike/>
          <w:color w:val="FF0000"/>
          <w:szCs w:val="22"/>
          <w:vertAlign w:val="subscript"/>
        </w:rPr>
        <w:t>100</w:t>
      </w:r>
      <w:r w:rsidRPr="00F27EAA">
        <w:rPr>
          <w:rFonts w:cstheme="minorHAnsi"/>
          <w:strike/>
          <w:color w:val="FF0000"/>
          <w:szCs w:val="22"/>
        </w:rPr>
        <w:t>. V současné době ještě probíhají úpravy v obci Loděnice (okres Beroun), proto není záplavové území pro tok v celé jeho délce dosud stanoveno.</w:t>
      </w:r>
    </w:p>
    <w:p w14:paraId="5D13F34F" w14:textId="77777777" w:rsidR="00362AA9" w:rsidRPr="00F27EAA" w:rsidRDefault="00362AA9" w:rsidP="008039D6">
      <w:pPr>
        <w:autoSpaceDE w:val="0"/>
        <w:autoSpaceDN w:val="0"/>
        <w:adjustRightInd w:val="0"/>
        <w:spacing w:after="60"/>
        <w:ind w:firstLine="567"/>
        <w:jc w:val="both"/>
        <w:rPr>
          <w:rFonts w:cstheme="minorHAnsi"/>
          <w:strike/>
          <w:color w:val="FF0000"/>
          <w:szCs w:val="22"/>
        </w:rPr>
      </w:pPr>
      <w:r w:rsidRPr="00F27EAA">
        <w:rPr>
          <w:rFonts w:cstheme="minorHAnsi"/>
          <w:strike/>
          <w:color w:val="FF0000"/>
          <w:szCs w:val="22"/>
        </w:rPr>
        <w:t>Záplavové území je znázorněno v grafické části územního plánu. Omezení činností v záplavových územích se řídí §67 vodního zákona.</w:t>
      </w:r>
    </w:p>
    <w:p w14:paraId="3CA89402" w14:textId="77777777" w:rsidR="00E12DBA" w:rsidRPr="00F27EAA" w:rsidRDefault="00E12DBA" w:rsidP="008039D6">
      <w:pPr>
        <w:autoSpaceDE w:val="0"/>
        <w:autoSpaceDN w:val="0"/>
        <w:adjustRightInd w:val="0"/>
        <w:spacing w:after="60"/>
        <w:ind w:firstLine="567"/>
        <w:jc w:val="both"/>
        <w:rPr>
          <w:rFonts w:cstheme="minorHAnsi"/>
          <w:strike/>
          <w:snapToGrid w:val="0"/>
          <w:color w:val="FF0000"/>
          <w:szCs w:val="22"/>
        </w:rPr>
      </w:pPr>
      <w:r w:rsidRPr="00F27EAA">
        <w:rPr>
          <w:rFonts w:cstheme="minorHAnsi"/>
          <w:b/>
          <w:strike/>
          <w:color w:val="FF0000"/>
          <w:szCs w:val="22"/>
        </w:rPr>
        <w:t>Potok Jordán</w:t>
      </w:r>
      <w:r w:rsidRPr="00F27EAA">
        <w:rPr>
          <w:rFonts w:cstheme="minorHAnsi"/>
          <w:strike/>
          <w:color w:val="FF0000"/>
          <w:szCs w:val="22"/>
        </w:rPr>
        <w:t xml:space="preserve"> </w:t>
      </w:r>
      <w:r w:rsidR="005A0F97" w:rsidRPr="00F27EAA">
        <w:rPr>
          <w:rFonts w:cstheme="minorHAnsi"/>
          <w:strike/>
          <w:snapToGrid w:val="0"/>
          <w:color w:val="FF0000"/>
          <w:szCs w:val="22"/>
        </w:rPr>
        <w:t xml:space="preserve">je pravostranným přítokem Loděnice. </w:t>
      </w:r>
      <w:r w:rsidR="005A0F97" w:rsidRPr="00F27EAA">
        <w:rPr>
          <w:rFonts w:cstheme="minorHAnsi"/>
          <w:strike/>
          <w:color w:val="FF0000"/>
          <w:szCs w:val="22"/>
        </w:rPr>
        <w:t xml:space="preserve">Číslo hydrologického pořadí je 1-11-05-011. </w:t>
      </w:r>
      <w:r w:rsidR="00C133D7" w:rsidRPr="00F27EAA">
        <w:rPr>
          <w:rFonts w:cstheme="minorHAnsi"/>
          <w:strike/>
          <w:color w:val="FF0000"/>
          <w:szCs w:val="22"/>
        </w:rPr>
        <w:t xml:space="preserve">Územní plán </w:t>
      </w:r>
      <w:r w:rsidRPr="00F27EAA">
        <w:rPr>
          <w:rFonts w:cstheme="minorHAnsi"/>
          <w:strike/>
          <w:color w:val="FF0000"/>
          <w:szCs w:val="22"/>
        </w:rPr>
        <w:t xml:space="preserve">přebírá studii </w:t>
      </w:r>
      <w:r w:rsidRPr="00F27EAA">
        <w:rPr>
          <w:rFonts w:cstheme="minorHAnsi"/>
          <w:b/>
          <w:strike/>
          <w:color w:val="FF0000"/>
          <w:szCs w:val="22"/>
        </w:rPr>
        <w:t xml:space="preserve">„Povodňový servis – Jordán“ </w:t>
      </w:r>
      <w:r w:rsidRPr="00F27EAA">
        <w:rPr>
          <w:rFonts w:cstheme="minorHAnsi"/>
          <w:strike/>
          <w:color w:val="FF0000"/>
          <w:szCs w:val="22"/>
        </w:rPr>
        <w:t>z roku 2006</w:t>
      </w:r>
      <w:r w:rsidRPr="00F27EAA">
        <w:rPr>
          <w:rFonts w:cstheme="minorHAnsi"/>
          <w:b/>
          <w:strike/>
          <w:color w:val="FF0000"/>
          <w:szCs w:val="22"/>
        </w:rPr>
        <w:t xml:space="preserve">, </w:t>
      </w:r>
      <w:r w:rsidRPr="00F27EAA">
        <w:rPr>
          <w:rFonts w:cstheme="minorHAnsi"/>
          <w:strike/>
          <w:color w:val="FF0000"/>
          <w:szCs w:val="22"/>
        </w:rPr>
        <w:t xml:space="preserve">která se zabývá posouzením možnosti zlepšení odtokových poměrů v intravilánu obce Kamenné Žehrovice. </w:t>
      </w:r>
      <w:r w:rsidR="0082671F" w:rsidRPr="00F27EAA">
        <w:rPr>
          <w:rFonts w:cstheme="minorHAnsi"/>
          <w:strike/>
          <w:color w:val="FF0000"/>
          <w:szCs w:val="22"/>
        </w:rPr>
        <w:t>Podrobně je tato studie popsaná v</w:t>
      </w:r>
      <w:r w:rsidR="000A228B" w:rsidRPr="00F27EAA">
        <w:rPr>
          <w:rFonts w:cstheme="minorHAnsi"/>
          <w:strike/>
          <w:color w:val="FF0000"/>
          <w:szCs w:val="22"/>
        </w:rPr>
        <w:t xml:space="preserve"> Odůvodnění územního plánu, v </w:t>
      </w:r>
      <w:r w:rsidR="0082671F" w:rsidRPr="00F27EAA">
        <w:rPr>
          <w:rFonts w:cstheme="minorHAnsi"/>
          <w:strike/>
          <w:color w:val="FF0000"/>
          <w:szCs w:val="22"/>
        </w:rPr>
        <w:t xml:space="preserve">kapitole </w:t>
      </w:r>
      <w:r w:rsidR="000A228B" w:rsidRPr="00F27EAA">
        <w:rPr>
          <w:rFonts w:cstheme="minorHAnsi"/>
          <w:i/>
          <w:strike/>
          <w:color w:val="FF0000"/>
          <w:szCs w:val="22"/>
        </w:rPr>
        <w:t>c) 5</w:t>
      </w:r>
      <w:r w:rsidR="0082671F" w:rsidRPr="00F27EAA">
        <w:rPr>
          <w:rFonts w:cstheme="minorHAnsi"/>
          <w:i/>
          <w:strike/>
          <w:color w:val="FF0000"/>
          <w:szCs w:val="22"/>
        </w:rPr>
        <w:t>. Technické vybavení; Odtokové poměry, vodní toky a nádrže.</w:t>
      </w:r>
    </w:p>
    <w:p w14:paraId="2A42E16D" w14:textId="77777777" w:rsidR="00766C42" w:rsidRPr="00CC222C" w:rsidRDefault="00766C42" w:rsidP="008039D6">
      <w:pPr>
        <w:spacing w:after="60"/>
        <w:ind w:firstLine="567"/>
        <w:jc w:val="both"/>
        <w:rPr>
          <w:rFonts w:cstheme="minorHAnsi"/>
          <w:strike/>
          <w:snapToGrid w:val="0"/>
          <w:color w:val="FF0000"/>
          <w:szCs w:val="22"/>
        </w:rPr>
      </w:pPr>
      <w:r w:rsidRPr="00CC222C">
        <w:rPr>
          <w:rFonts w:cstheme="minorHAnsi"/>
          <w:strike/>
          <w:snapToGrid w:val="0"/>
          <w:color w:val="FF0000"/>
          <w:szCs w:val="22"/>
        </w:rPr>
        <w:t>Podél koryt vodních toků bude vymezený zelený pás, který bude zároveň nezastavitelným územím. Do průtočných profilů koryt vodních toků nebude umísťováno oplocení.</w:t>
      </w:r>
    </w:p>
    <w:p w14:paraId="05C5DC5A" w14:textId="77777777" w:rsidR="00152805" w:rsidRPr="00D11195" w:rsidRDefault="00152805" w:rsidP="008039D6">
      <w:pPr>
        <w:spacing w:after="60"/>
        <w:ind w:firstLine="567"/>
        <w:jc w:val="both"/>
        <w:rPr>
          <w:rFonts w:cstheme="minorHAnsi"/>
          <w:snapToGrid w:val="0"/>
          <w:szCs w:val="22"/>
        </w:rPr>
      </w:pPr>
    </w:p>
    <w:p w14:paraId="352C4F10" w14:textId="4A8CD3D2" w:rsidR="0081617B" w:rsidRPr="00D11195" w:rsidRDefault="0081617B" w:rsidP="00A94D83">
      <w:pPr>
        <w:pStyle w:val="Nadpis2"/>
      </w:pPr>
      <w:bookmarkStart w:id="45" w:name="_Toc147909406"/>
      <w:r w:rsidRPr="00D11195">
        <w:t>Koncepce rekreace</w:t>
      </w:r>
      <w:bookmarkEnd w:id="45"/>
    </w:p>
    <w:p w14:paraId="7FE1DFB1" w14:textId="6DA29966" w:rsidR="00E62E80" w:rsidRPr="00121B19" w:rsidRDefault="00737661" w:rsidP="008039D6">
      <w:pPr>
        <w:spacing w:after="60"/>
        <w:ind w:firstLine="567"/>
        <w:jc w:val="both"/>
        <w:rPr>
          <w:rFonts w:cstheme="minorHAnsi"/>
          <w:color w:val="00B050"/>
          <w:szCs w:val="22"/>
        </w:rPr>
      </w:pPr>
      <w:r w:rsidRPr="00152805">
        <w:rPr>
          <w:rFonts w:cstheme="minorHAnsi"/>
          <w:szCs w:val="22"/>
        </w:rPr>
        <w:t xml:space="preserve">Územní plán </w:t>
      </w:r>
      <w:r w:rsidR="00450E5B" w:rsidRPr="00152805">
        <w:rPr>
          <w:rFonts w:cstheme="minorHAnsi"/>
          <w:szCs w:val="22"/>
        </w:rPr>
        <w:t xml:space="preserve">nevymezuje nové </w:t>
      </w:r>
      <w:r w:rsidR="00A81A32" w:rsidRPr="00152805">
        <w:rPr>
          <w:rFonts w:cstheme="minorHAnsi"/>
          <w:szCs w:val="22"/>
        </w:rPr>
        <w:t xml:space="preserve">funkční </w:t>
      </w:r>
      <w:r w:rsidR="00450E5B" w:rsidRPr="00152805">
        <w:rPr>
          <w:rFonts w:cstheme="minorHAnsi"/>
          <w:szCs w:val="22"/>
        </w:rPr>
        <w:t>plochy pro rodinnou rekreaci. Pouze respektuje stávající ploch</w:t>
      </w:r>
      <w:r w:rsidR="00DB7ABD" w:rsidRPr="00152805">
        <w:rPr>
          <w:rFonts w:cstheme="minorHAnsi"/>
          <w:szCs w:val="22"/>
        </w:rPr>
        <w:t>u</w:t>
      </w:r>
      <w:r w:rsidR="00450E5B" w:rsidRPr="00152805">
        <w:rPr>
          <w:rFonts w:cstheme="minorHAnsi"/>
          <w:szCs w:val="22"/>
        </w:rPr>
        <w:t xml:space="preserve"> staveb pro rodinnou re</w:t>
      </w:r>
      <w:r w:rsidR="00F71F9A" w:rsidRPr="00152805">
        <w:rPr>
          <w:rFonts w:cstheme="minorHAnsi"/>
          <w:szCs w:val="22"/>
        </w:rPr>
        <w:t>kreaci (RI</w:t>
      </w:r>
      <w:r w:rsidR="00B10C59" w:rsidRPr="00152805">
        <w:rPr>
          <w:rFonts w:cstheme="minorHAnsi"/>
          <w:szCs w:val="22"/>
        </w:rPr>
        <w:t xml:space="preserve">) v severovýchodní části řešeného území. </w:t>
      </w:r>
      <w:r w:rsidR="00D91EE1" w:rsidRPr="00152805">
        <w:rPr>
          <w:rFonts w:cstheme="minorHAnsi"/>
          <w:szCs w:val="22"/>
        </w:rPr>
        <w:t xml:space="preserve">V minulosti byla možnost hromadné rekreace </w:t>
      </w:r>
      <w:r w:rsidR="00F71F9A" w:rsidRPr="00152805">
        <w:rPr>
          <w:rFonts w:cstheme="minorHAnsi"/>
          <w:szCs w:val="22"/>
        </w:rPr>
        <w:t xml:space="preserve">v bývalém hotelu </w:t>
      </w:r>
      <w:r w:rsidR="000D2BB6" w:rsidRPr="00152805">
        <w:rPr>
          <w:rFonts w:cstheme="minorHAnsi"/>
          <w:szCs w:val="22"/>
        </w:rPr>
        <w:t>Záplavy na břehu Turyňského rybníka</w:t>
      </w:r>
      <w:r w:rsidR="00E81E59">
        <w:rPr>
          <w:rFonts w:cstheme="minorHAnsi"/>
          <w:color w:val="00B050"/>
          <w:szCs w:val="22"/>
        </w:rPr>
        <w:t>.</w:t>
      </w:r>
      <w:r w:rsidR="000D2BB6" w:rsidRPr="00121B19">
        <w:rPr>
          <w:rFonts w:cstheme="minorHAnsi"/>
          <w:color w:val="00B050"/>
          <w:szCs w:val="22"/>
        </w:rPr>
        <w:t xml:space="preserve"> </w:t>
      </w:r>
      <w:r w:rsidR="000D2BB6" w:rsidRPr="00E81E59">
        <w:rPr>
          <w:rFonts w:cstheme="minorHAnsi"/>
          <w:strike/>
          <w:color w:val="FF0000"/>
          <w:szCs w:val="22"/>
        </w:rPr>
        <w:t>který byl již zrušen</w:t>
      </w:r>
      <w:r w:rsidR="000D2BB6" w:rsidRPr="00121B19">
        <w:rPr>
          <w:rFonts w:cstheme="minorHAnsi"/>
          <w:color w:val="00B050"/>
          <w:szCs w:val="22"/>
        </w:rPr>
        <w:t>.</w:t>
      </w:r>
    </w:p>
    <w:p w14:paraId="174F8310" w14:textId="10DCBB16" w:rsidR="000D2BB6" w:rsidRDefault="00360866" w:rsidP="008039D6">
      <w:pPr>
        <w:spacing w:after="60"/>
        <w:ind w:firstLine="567"/>
        <w:jc w:val="both"/>
        <w:rPr>
          <w:rFonts w:cstheme="minorHAnsi"/>
          <w:color w:val="00B050"/>
          <w:szCs w:val="22"/>
        </w:rPr>
      </w:pPr>
      <w:r w:rsidRPr="00D11195">
        <w:rPr>
          <w:rFonts w:cstheme="minorHAnsi"/>
          <w:szCs w:val="22"/>
        </w:rPr>
        <w:t xml:space="preserve">V rámci „Plochy smíšené obytné – </w:t>
      </w:r>
      <w:r w:rsidR="00121B19">
        <w:rPr>
          <w:rFonts w:cstheme="minorHAnsi"/>
          <w:szCs w:val="22"/>
        </w:rPr>
        <w:t xml:space="preserve">jiné </w:t>
      </w:r>
      <w:r w:rsidRPr="00121B19">
        <w:rPr>
          <w:rFonts w:cstheme="minorHAnsi"/>
          <w:strike/>
          <w:color w:val="FF0000"/>
          <w:szCs w:val="22"/>
        </w:rPr>
        <w:t>se specifickým využitím</w:t>
      </w:r>
      <w:r w:rsidRPr="00D11195">
        <w:rPr>
          <w:rFonts w:cstheme="minorHAnsi"/>
          <w:szCs w:val="22"/>
        </w:rPr>
        <w:t>“</w:t>
      </w:r>
      <w:r w:rsidR="000D2BB6" w:rsidRPr="00D11195">
        <w:rPr>
          <w:rFonts w:cstheme="minorHAnsi"/>
          <w:szCs w:val="22"/>
        </w:rPr>
        <w:t xml:space="preserve"> </w:t>
      </w:r>
      <w:r w:rsidR="00121B19">
        <w:rPr>
          <w:rFonts w:cstheme="minorHAnsi"/>
          <w:szCs w:val="22"/>
        </w:rPr>
        <w:t>(</w:t>
      </w:r>
      <w:proofErr w:type="gramStart"/>
      <w:r w:rsidRPr="00D11195">
        <w:rPr>
          <w:rFonts w:cstheme="minorHAnsi"/>
          <w:snapToGrid w:val="0"/>
          <w:szCs w:val="22"/>
        </w:rPr>
        <w:t>SX</w:t>
      </w:r>
      <w:r w:rsidR="00121B19">
        <w:rPr>
          <w:rFonts w:cstheme="minorHAnsi"/>
          <w:snapToGrid w:val="0"/>
          <w:szCs w:val="22"/>
        </w:rPr>
        <w:t xml:space="preserve">( </w:t>
      </w:r>
      <w:r w:rsidR="000D2BB6" w:rsidRPr="00121B19">
        <w:rPr>
          <w:rFonts w:cstheme="minorHAnsi"/>
          <w:strike/>
          <w:snapToGrid w:val="0"/>
          <w:color w:val="FF0000"/>
          <w:szCs w:val="22"/>
        </w:rPr>
        <w:t>/</w:t>
      </w:r>
      <w:proofErr w:type="gramEnd"/>
      <w:r w:rsidR="000D2BB6" w:rsidRPr="00121B19">
        <w:rPr>
          <w:rFonts w:cstheme="minorHAnsi"/>
          <w:strike/>
          <w:snapToGrid w:val="0"/>
          <w:color w:val="FF0000"/>
          <w:szCs w:val="22"/>
        </w:rPr>
        <w:t>1</w:t>
      </w:r>
      <w:r w:rsidR="00B10C59" w:rsidRPr="00D11195">
        <w:rPr>
          <w:rFonts w:cstheme="minorHAnsi"/>
          <w:snapToGrid w:val="0"/>
          <w:szCs w:val="22"/>
        </w:rPr>
        <w:t xml:space="preserve">, v areálu bývalého dolu Wanieck, </w:t>
      </w:r>
      <w:r w:rsidR="000D2BB6" w:rsidRPr="00152805">
        <w:rPr>
          <w:rFonts w:cstheme="minorHAnsi"/>
          <w:snapToGrid w:val="0"/>
          <w:szCs w:val="22"/>
        </w:rPr>
        <w:t>j</w:t>
      </w:r>
      <w:r w:rsidR="00547BDC" w:rsidRPr="00152805">
        <w:rPr>
          <w:rFonts w:cstheme="minorHAnsi"/>
          <w:snapToGrid w:val="0"/>
          <w:szCs w:val="22"/>
        </w:rPr>
        <w:t xml:space="preserve">sou navrženy </w:t>
      </w:r>
      <w:bookmarkStart w:id="46" w:name="_Hlk147224345"/>
      <w:r w:rsidR="00547BDC" w:rsidRPr="00152805">
        <w:rPr>
          <w:rFonts w:cstheme="minorHAnsi"/>
          <w:bCs/>
          <w:szCs w:val="22"/>
        </w:rPr>
        <w:t>plochy pro rekreaci slučitelné s funkcí bydlení (</w:t>
      </w:r>
      <w:r w:rsidR="00547BDC" w:rsidRPr="00152805">
        <w:rPr>
          <w:rFonts w:cstheme="minorHAnsi"/>
          <w:szCs w:val="22"/>
        </w:rPr>
        <w:t>vodní plochy, přírodní koupaliště, otevřené bazény, plochy pro agroturistickou farmu s chovem koní).</w:t>
      </w:r>
    </w:p>
    <w:bookmarkEnd w:id="46"/>
    <w:p w14:paraId="2FEA97AD" w14:textId="47F60B53" w:rsidR="000C40F9" w:rsidRDefault="000C40F9" w:rsidP="008039D6">
      <w:pPr>
        <w:spacing w:after="60"/>
        <w:ind w:firstLine="567"/>
        <w:jc w:val="both"/>
        <w:rPr>
          <w:rFonts w:cstheme="minorHAnsi"/>
          <w:color w:val="FF0000"/>
          <w:szCs w:val="22"/>
        </w:rPr>
      </w:pPr>
      <w:r w:rsidRPr="000C40F9">
        <w:rPr>
          <w:rFonts w:cstheme="minorHAnsi"/>
          <w:color w:val="FF0000"/>
          <w:szCs w:val="22"/>
        </w:rPr>
        <w:t xml:space="preserve">Rekreační využití na území obce je naplňováno pěšími turistickými trasami a cyklotrasami a s přesahem do zázemí obce na Křivoklátsko, </w:t>
      </w:r>
      <w:proofErr w:type="spellStart"/>
      <w:r w:rsidRPr="000C40F9">
        <w:rPr>
          <w:rFonts w:cstheme="minorHAnsi"/>
          <w:color w:val="FF0000"/>
          <w:szCs w:val="22"/>
        </w:rPr>
        <w:t>Džbánsko</w:t>
      </w:r>
      <w:proofErr w:type="spellEnd"/>
      <w:r w:rsidRPr="000C40F9">
        <w:rPr>
          <w:rFonts w:cstheme="minorHAnsi"/>
          <w:color w:val="FF0000"/>
          <w:szCs w:val="22"/>
        </w:rPr>
        <w:t>, k </w:t>
      </w:r>
      <w:proofErr w:type="spellStart"/>
      <w:r w:rsidRPr="000C40F9">
        <w:rPr>
          <w:rFonts w:cstheme="minorHAnsi"/>
          <w:color w:val="FF0000"/>
          <w:szCs w:val="22"/>
        </w:rPr>
        <w:t>Turyňskému</w:t>
      </w:r>
      <w:proofErr w:type="spellEnd"/>
      <w:r w:rsidRPr="000C40F9">
        <w:rPr>
          <w:rFonts w:cstheme="minorHAnsi"/>
          <w:color w:val="FF0000"/>
          <w:szCs w:val="22"/>
        </w:rPr>
        <w:t xml:space="preserve"> rybníku, podél toku Loděnice. </w:t>
      </w:r>
    </w:p>
    <w:p w14:paraId="5A9FEC16" w14:textId="77777777" w:rsidR="00152805" w:rsidRPr="000C40F9" w:rsidRDefault="00152805" w:rsidP="008039D6">
      <w:pPr>
        <w:spacing w:after="60"/>
        <w:ind w:firstLine="567"/>
        <w:jc w:val="both"/>
        <w:rPr>
          <w:rFonts w:cstheme="minorHAnsi"/>
          <w:color w:val="FF0000"/>
          <w:szCs w:val="22"/>
        </w:rPr>
      </w:pPr>
    </w:p>
    <w:p w14:paraId="6C660D6E" w14:textId="4D3A2B2F" w:rsidR="0081617B" w:rsidRPr="00D11195" w:rsidRDefault="0081617B" w:rsidP="00A94D83">
      <w:pPr>
        <w:pStyle w:val="Nadpis2"/>
      </w:pPr>
      <w:bookmarkStart w:id="47" w:name="_Toc147909407"/>
      <w:r w:rsidRPr="00D11195">
        <w:t>Dobývání nerostů</w:t>
      </w:r>
      <w:bookmarkEnd w:id="47"/>
    </w:p>
    <w:p w14:paraId="51FC62C0" w14:textId="77777777" w:rsidR="00E6496F" w:rsidRDefault="00A81A32" w:rsidP="00E6496F">
      <w:pPr>
        <w:pStyle w:val="Zkladntextodsazen"/>
        <w:spacing w:after="60" w:line="240" w:lineRule="auto"/>
        <w:ind w:left="187" w:right="0" w:firstLine="0"/>
        <w:rPr>
          <w:rFonts w:asciiTheme="minorHAnsi" w:hAnsiTheme="minorHAnsi" w:cstheme="minorHAnsi"/>
        </w:rPr>
      </w:pPr>
      <w:r w:rsidRPr="00152805">
        <w:rPr>
          <w:rFonts w:asciiTheme="minorHAnsi" w:hAnsiTheme="minorHAnsi" w:cstheme="minorHAnsi"/>
        </w:rPr>
        <w:t xml:space="preserve">V řešeném území obce Kamenné Žehrovice </w:t>
      </w:r>
      <w:r w:rsidR="00E6496F">
        <w:rPr>
          <w:rFonts w:asciiTheme="minorHAnsi" w:hAnsiTheme="minorHAnsi" w:cstheme="minorHAnsi"/>
        </w:rPr>
        <w:t>se nacházejí:</w:t>
      </w:r>
    </w:p>
    <w:p w14:paraId="45659142" w14:textId="555A66EA" w:rsidR="00D90E7A" w:rsidRDefault="00E6496F" w:rsidP="00E6496F">
      <w:pPr>
        <w:pStyle w:val="Zkladntextodsazen"/>
        <w:spacing w:after="60" w:line="240" w:lineRule="auto"/>
        <w:ind w:left="187" w:right="0" w:firstLine="0"/>
        <w:rPr>
          <w:rFonts w:asciiTheme="minorHAnsi" w:hAnsiTheme="minorHAnsi" w:cstheme="minorHAnsi"/>
        </w:rPr>
      </w:pPr>
      <w:r>
        <w:rPr>
          <w:rFonts w:asciiTheme="minorHAnsi" w:hAnsiTheme="minorHAnsi" w:cstheme="minorHAnsi"/>
        </w:rPr>
        <w:t xml:space="preserve">1/ </w:t>
      </w:r>
      <w:r w:rsidR="00A81A32" w:rsidRPr="00D11195">
        <w:rPr>
          <w:rFonts w:asciiTheme="minorHAnsi" w:hAnsiTheme="minorHAnsi" w:cstheme="minorHAnsi"/>
        </w:rPr>
        <w:t xml:space="preserve">chráněná ložisková území </w:t>
      </w:r>
      <w:r w:rsidR="00031940" w:rsidRPr="00D11195">
        <w:rPr>
          <w:rFonts w:asciiTheme="minorHAnsi" w:hAnsiTheme="minorHAnsi" w:cstheme="minorHAnsi"/>
        </w:rPr>
        <w:t xml:space="preserve">(CHLÚ) </w:t>
      </w:r>
      <w:r w:rsidR="00A81A32" w:rsidRPr="00D11195">
        <w:rPr>
          <w:rFonts w:asciiTheme="minorHAnsi" w:hAnsiTheme="minorHAnsi" w:cstheme="minorHAnsi"/>
        </w:rPr>
        <w:t xml:space="preserve">černého uhlí: </w:t>
      </w:r>
    </w:p>
    <w:p w14:paraId="2CC73C0F" w14:textId="77777777" w:rsidR="00F717DE" w:rsidRDefault="00D90E7A">
      <w:pPr>
        <w:pStyle w:val="Zkladntextodsazen"/>
        <w:numPr>
          <w:ilvl w:val="0"/>
          <w:numId w:val="41"/>
        </w:numPr>
        <w:spacing w:after="60" w:line="240" w:lineRule="auto"/>
        <w:ind w:right="0"/>
        <w:rPr>
          <w:rFonts w:asciiTheme="minorHAnsi" w:hAnsiTheme="minorHAnsi" w:cstheme="minorHAnsi"/>
        </w:rPr>
      </w:pPr>
      <w:r>
        <w:rPr>
          <w:rFonts w:asciiTheme="minorHAnsi" w:hAnsiTheme="minorHAnsi" w:cstheme="minorHAnsi"/>
        </w:rPr>
        <w:t xml:space="preserve">CHLÚ </w:t>
      </w:r>
      <w:r w:rsidRPr="00D11195">
        <w:rPr>
          <w:rFonts w:asciiTheme="minorHAnsi" w:hAnsiTheme="minorHAnsi" w:cstheme="minorHAnsi"/>
        </w:rPr>
        <w:t>č.</w:t>
      </w:r>
      <w:r>
        <w:rPr>
          <w:rFonts w:asciiTheme="minorHAnsi" w:hAnsiTheme="minorHAnsi" w:cstheme="minorHAnsi"/>
        </w:rPr>
        <w:t xml:space="preserve"> </w:t>
      </w:r>
      <w:r w:rsidRPr="00D11195">
        <w:rPr>
          <w:rFonts w:asciiTheme="minorHAnsi" w:hAnsiTheme="minorHAnsi" w:cstheme="minorHAnsi"/>
        </w:rPr>
        <w:t>07330000</w:t>
      </w:r>
      <w:r>
        <w:rPr>
          <w:rFonts w:asciiTheme="minorHAnsi" w:hAnsiTheme="minorHAnsi" w:cstheme="minorHAnsi"/>
        </w:rPr>
        <w:t xml:space="preserve"> </w:t>
      </w:r>
      <w:r w:rsidR="00A81A32" w:rsidRPr="00D11195">
        <w:rPr>
          <w:rFonts w:asciiTheme="minorHAnsi" w:hAnsiTheme="minorHAnsi" w:cstheme="minorHAnsi"/>
        </w:rPr>
        <w:t>Tuchlovice</w:t>
      </w:r>
      <w:r>
        <w:rPr>
          <w:rFonts w:asciiTheme="minorHAnsi" w:hAnsiTheme="minorHAnsi" w:cstheme="minorHAnsi"/>
        </w:rPr>
        <w:t xml:space="preserve"> uhlí černé</w:t>
      </w:r>
      <w:r w:rsidR="00A81A32" w:rsidRPr="00D11195">
        <w:rPr>
          <w:rFonts w:asciiTheme="minorHAnsi" w:hAnsiTheme="minorHAnsi" w:cstheme="minorHAnsi"/>
        </w:rPr>
        <w:t xml:space="preserve">, </w:t>
      </w:r>
    </w:p>
    <w:p w14:paraId="7314481A" w14:textId="77777777" w:rsidR="00F717DE" w:rsidRDefault="00F717DE">
      <w:pPr>
        <w:pStyle w:val="Zkladntextodsazen"/>
        <w:numPr>
          <w:ilvl w:val="0"/>
          <w:numId w:val="41"/>
        </w:numPr>
        <w:spacing w:after="60" w:line="240" w:lineRule="auto"/>
        <w:ind w:right="0"/>
        <w:rPr>
          <w:rFonts w:asciiTheme="minorHAnsi" w:hAnsiTheme="minorHAnsi" w:cstheme="minorHAnsi"/>
        </w:rPr>
      </w:pPr>
      <w:r>
        <w:rPr>
          <w:rFonts w:asciiTheme="minorHAnsi" w:hAnsiTheme="minorHAnsi" w:cstheme="minorHAnsi"/>
        </w:rPr>
        <w:t xml:space="preserve">CHLÚ </w:t>
      </w:r>
      <w:r w:rsidRPr="00D11195">
        <w:rPr>
          <w:rFonts w:asciiTheme="minorHAnsi" w:hAnsiTheme="minorHAnsi" w:cstheme="minorHAnsi"/>
        </w:rPr>
        <w:t>č.</w:t>
      </w:r>
      <w:r>
        <w:rPr>
          <w:rFonts w:asciiTheme="minorHAnsi" w:hAnsiTheme="minorHAnsi" w:cstheme="minorHAnsi"/>
        </w:rPr>
        <w:t xml:space="preserve"> </w:t>
      </w:r>
      <w:r w:rsidRPr="00D11195">
        <w:rPr>
          <w:rFonts w:asciiTheme="minorHAnsi" w:hAnsiTheme="minorHAnsi" w:cstheme="minorHAnsi"/>
        </w:rPr>
        <w:t>07310000</w:t>
      </w:r>
      <w:r>
        <w:rPr>
          <w:rFonts w:asciiTheme="minorHAnsi" w:hAnsiTheme="minorHAnsi" w:cstheme="minorHAnsi"/>
        </w:rPr>
        <w:t xml:space="preserve"> </w:t>
      </w:r>
      <w:r w:rsidR="00A81A32" w:rsidRPr="00D11195">
        <w:rPr>
          <w:rFonts w:asciiTheme="minorHAnsi" w:hAnsiTheme="minorHAnsi" w:cstheme="minorHAnsi"/>
        </w:rPr>
        <w:t>Srby</w:t>
      </w:r>
      <w:r w:rsidRPr="00F717DE">
        <w:rPr>
          <w:rFonts w:asciiTheme="minorHAnsi" w:hAnsiTheme="minorHAnsi" w:cstheme="minorHAnsi"/>
        </w:rPr>
        <w:t xml:space="preserve"> </w:t>
      </w:r>
      <w:r>
        <w:rPr>
          <w:rFonts w:asciiTheme="minorHAnsi" w:hAnsiTheme="minorHAnsi" w:cstheme="minorHAnsi"/>
        </w:rPr>
        <w:t>uhlí černé</w:t>
      </w:r>
      <w:r w:rsidRPr="00D11195">
        <w:rPr>
          <w:rFonts w:asciiTheme="minorHAnsi" w:hAnsiTheme="minorHAnsi" w:cstheme="minorHAnsi"/>
        </w:rPr>
        <w:t>,</w:t>
      </w:r>
    </w:p>
    <w:p w14:paraId="2D91C060" w14:textId="77777777" w:rsidR="00C40205" w:rsidRDefault="00F717DE">
      <w:pPr>
        <w:pStyle w:val="Zkladntextodsazen"/>
        <w:numPr>
          <w:ilvl w:val="0"/>
          <w:numId w:val="41"/>
        </w:numPr>
        <w:spacing w:after="60" w:line="240" w:lineRule="auto"/>
        <w:ind w:right="0"/>
        <w:rPr>
          <w:rFonts w:asciiTheme="minorHAnsi" w:hAnsiTheme="minorHAnsi" w:cstheme="minorHAnsi"/>
        </w:rPr>
      </w:pPr>
      <w:r>
        <w:rPr>
          <w:rFonts w:asciiTheme="minorHAnsi" w:hAnsiTheme="minorHAnsi" w:cstheme="minorHAnsi"/>
        </w:rPr>
        <w:t>CHLÚ</w:t>
      </w:r>
      <w:r w:rsidR="00A81A32" w:rsidRPr="00D11195">
        <w:rPr>
          <w:rFonts w:asciiTheme="minorHAnsi" w:hAnsiTheme="minorHAnsi" w:cstheme="minorHAnsi"/>
        </w:rPr>
        <w:t xml:space="preserve"> </w:t>
      </w:r>
      <w:r w:rsidRPr="00D11195">
        <w:rPr>
          <w:rFonts w:asciiTheme="minorHAnsi" w:hAnsiTheme="minorHAnsi" w:cstheme="minorHAnsi"/>
        </w:rPr>
        <w:t>č.</w:t>
      </w:r>
      <w:r>
        <w:rPr>
          <w:rFonts w:asciiTheme="minorHAnsi" w:hAnsiTheme="minorHAnsi" w:cstheme="minorHAnsi"/>
        </w:rPr>
        <w:t xml:space="preserve"> </w:t>
      </w:r>
      <w:r w:rsidRPr="00D11195">
        <w:rPr>
          <w:rFonts w:asciiTheme="minorHAnsi" w:hAnsiTheme="minorHAnsi" w:cstheme="minorHAnsi"/>
        </w:rPr>
        <w:t>07270000</w:t>
      </w:r>
      <w:r>
        <w:rPr>
          <w:rFonts w:asciiTheme="minorHAnsi" w:hAnsiTheme="minorHAnsi" w:cstheme="minorHAnsi"/>
        </w:rPr>
        <w:t xml:space="preserve"> </w:t>
      </w:r>
      <w:r w:rsidR="00A81A32" w:rsidRPr="00D11195">
        <w:rPr>
          <w:rFonts w:asciiTheme="minorHAnsi" w:hAnsiTheme="minorHAnsi" w:cstheme="minorHAnsi"/>
        </w:rPr>
        <w:t>Libušín</w:t>
      </w:r>
      <w:r w:rsidRPr="00F717DE">
        <w:rPr>
          <w:rFonts w:asciiTheme="minorHAnsi" w:hAnsiTheme="minorHAnsi" w:cstheme="minorHAnsi"/>
        </w:rPr>
        <w:t xml:space="preserve"> </w:t>
      </w:r>
      <w:r>
        <w:rPr>
          <w:rFonts w:asciiTheme="minorHAnsi" w:hAnsiTheme="minorHAnsi" w:cstheme="minorHAnsi"/>
        </w:rPr>
        <w:t>uhlí černé,</w:t>
      </w:r>
      <w:r w:rsidR="00A81A32" w:rsidRPr="00D11195">
        <w:rPr>
          <w:rFonts w:asciiTheme="minorHAnsi" w:hAnsiTheme="minorHAnsi" w:cstheme="minorHAnsi"/>
        </w:rPr>
        <w:t xml:space="preserve"> </w:t>
      </w:r>
      <w:r w:rsidR="00031940" w:rsidRPr="00D11195">
        <w:rPr>
          <w:rFonts w:asciiTheme="minorHAnsi" w:hAnsiTheme="minorHAnsi" w:cstheme="minorHAnsi"/>
        </w:rPr>
        <w:t xml:space="preserve"> </w:t>
      </w:r>
    </w:p>
    <w:p w14:paraId="425D125C" w14:textId="77777777" w:rsidR="007F6A8A" w:rsidRDefault="00E6496F" w:rsidP="00E6496F">
      <w:pPr>
        <w:pStyle w:val="Zkladntextodsazen"/>
        <w:spacing w:after="60" w:line="240" w:lineRule="auto"/>
        <w:ind w:right="0" w:firstLine="284"/>
        <w:rPr>
          <w:rFonts w:asciiTheme="minorHAnsi" w:hAnsiTheme="minorHAnsi" w:cstheme="minorHAnsi"/>
        </w:rPr>
      </w:pPr>
      <w:r>
        <w:rPr>
          <w:rFonts w:asciiTheme="minorHAnsi" w:hAnsiTheme="minorHAnsi" w:cstheme="minorHAnsi"/>
        </w:rPr>
        <w:lastRenderedPageBreak/>
        <w:t xml:space="preserve">2/ </w:t>
      </w:r>
      <w:r w:rsidR="00031940" w:rsidRPr="00D11195">
        <w:rPr>
          <w:rFonts w:asciiTheme="minorHAnsi" w:hAnsiTheme="minorHAnsi" w:cstheme="minorHAnsi"/>
        </w:rPr>
        <w:t xml:space="preserve">Dále se zde nachází </w:t>
      </w:r>
    </w:p>
    <w:p w14:paraId="5FF00FD9" w14:textId="77777777" w:rsidR="007F6A8A" w:rsidRPr="007F6A8A" w:rsidRDefault="007F6A8A" w:rsidP="007F6A8A">
      <w:pPr>
        <w:pStyle w:val="Zkladntextodsazen"/>
        <w:numPr>
          <w:ilvl w:val="0"/>
          <w:numId w:val="51"/>
        </w:numPr>
        <w:spacing w:after="60" w:line="240" w:lineRule="auto"/>
        <w:ind w:right="0"/>
        <w:rPr>
          <w:rFonts w:asciiTheme="minorHAnsi" w:hAnsiTheme="minorHAnsi" w:cstheme="minorHAnsi"/>
        </w:rPr>
      </w:pPr>
      <w:r w:rsidRPr="00BC5929">
        <w:rPr>
          <w:rFonts w:asciiTheme="minorHAnsi" w:hAnsiTheme="minorHAnsi" w:cstheme="minorHAnsi"/>
          <w:color w:val="00B050"/>
        </w:rPr>
        <w:t xml:space="preserve">výhradní </w:t>
      </w:r>
      <w:r w:rsidRPr="007F6A8A">
        <w:rPr>
          <w:rFonts w:asciiTheme="minorHAnsi" w:hAnsiTheme="minorHAnsi" w:cstheme="minorHAnsi"/>
        </w:rPr>
        <w:t xml:space="preserve">ložisko č. 3073300 Tuchlovice jíly uhlí černé </w:t>
      </w:r>
    </w:p>
    <w:p w14:paraId="0A1FA396" w14:textId="267E63D0" w:rsidR="00C42AA2" w:rsidRDefault="00E6496F" w:rsidP="00E6496F">
      <w:pPr>
        <w:pStyle w:val="Zkladntextodsazen"/>
        <w:spacing w:after="60" w:line="240" w:lineRule="auto"/>
        <w:ind w:right="0" w:firstLine="284"/>
        <w:rPr>
          <w:rFonts w:asciiTheme="minorHAnsi" w:hAnsiTheme="minorHAnsi" w:cstheme="minorHAnsi"/>
        </w:rPr>
      </w:pPr>
      <w:r>
        <w:rPr>
          <w:rFonts w:asciiTheme="minorHAnsi" w:hAnsiTheme="minorHAnsi" w:cstheme="minorHAnsi"/>
        </w:rPr>
        <w:t xml:space="preserve">3/ </w:t>
      </w:r>
      <w:r w:rsidR="00031940" w:rsidRPr="00D11195">
        <w:rPr>
          <w:rFonts w:asciiTheme="minorHAnsi" w:hAnsiTheme="minorHAnsi" w:cstheme="minorHAnsi"/>
        </w:rPr>
        <w:t xml:space="preserve">poddolovaná </w:t>
      </w:r>
      <w:r w:rsidR="00A076A2" w:rsidRPr="00D11195">
        <w:rPr>
          <w:rFonts w:asciiTheme="minorHAnsi" w:hAnsiTheme="minorHAnsi" w:cstheme="minorHAnsi"/>
        </w:rPr>
        <w:t xml:space="preserve">území </w:t>
      </w:r>
    </w:p>
    <w:p w14:paraId="13BEE0C4" w14:textId="77777777" w:rsidR="00C42AA2" w:rsidRDefault="00C42AA2">
      <w:pPr>
        <w:pStyle w:val="Zkladntextodsazen"/>
        <w:numPr>
          <w:ilvl w:val="0"/>
          <w:numId w:val="49"/>
        </w:numPr>
        <w:spacing w:after="60" w:line="240" w:lineRule="auto"/>
        <w:ind w:right="0"/>
        <w:rPr>
          <w:rFonts w:asciiTheme="minorHAnsi" w:hAnsiTheme="minorHAnsi" w:cstheme="minorHAnsi"/>
        </w:rPr>
      </w:pPr>
      <w:r>
        <w:rPr>
          <w:rFonts w:asciiTheme="minorHAnsi" w:hAnsiTheme="minorHAnsi" w:cstheme="minorHAnsi"/>
        </w:rPr>
        <w:t xml:space="preserve">PÚ </w:t>
      </w:r>
      <w:r w:rsidR="00A076A2" w:rsidRPr="00D11195">
        <w:rPr>
          <w:rFonts w:asciiTheme="minorHAnsi" w:hAnsiTheme="minorHAnsi" w:cstheme="minorHAnsi"/>
        </w:rPr>
        <w:t>Tuchlovice,</w:t>
      </w:r>
      <w:r>
        <w:rPr>
          <w:rFonts w:asciiTheme="minorHAnsi" w:hAnsiTheme="minorHAnsi" w:cstheme="minorHAnsi"/>
        </w:rPr>
        <w:t xml:space="preserve"> </w:t>
      </w:r>
      <w:r w:rsidRPr="00C42AA2">
        <w:rPr>
          <w:rFonts w:asciiTheme="minorHAnsi" w:hAnsiTheme="minorHAnsi" w:cstheme="minorHAnsi"/>
          <w:color w:val="00B050"/>
        </w:rPr>
        <w:t>uhlí černé,</w:t>
      </w:r>
    </w:p>
    <w:p w14:paraId="03D9EF4C" w14:textId="3237F59C" w:rsidR="00C42AA2" w:rsidRDefault="00C42AA2">
      <w:pPr>
        <w:pStyle w:val="Zkladntextodsazen"/>
        <w:numPr>
          <w:ilvl w:val="0"/>
          <w:numId w:val="49"/>
        </w:numPr>
        <w:spacing w:after="60" w:line="240" w:lineRule="auto"/>
        <w:ind w:right="0"/>
        <w:rPr>
          <w:rFonts w:asciiTheme="minorHAnsi" w:hAnsiTheme="minorHAnsi" w:cstheme="minorHAnsi"/>
        </w:rPr>
      </w:pPr>
      <w:r>
        <w:rPr>
          <w:rFonts w:asciiTheme="minorHAnsi" w:hAnsiTheme="minorHAnsi" w:cstheme="minorHAnsi"/>
        </w:rPr>
        <w:t>PÚ</w:t>
      </w:r>
      <w:r w:rsidR="00A076A2" w:rsidRPr="00D11195">
        <w:rPr>
          <w:rFonts w:asciiTheme="minorHAnsi" w:hAnsiTheme="minorHAnsi" w:cstheme="minorHAnsi"/>
        </w:rPr>
        <w:t xml:space="preserve"> Srby</w:t>
      </w:r>
      <w:r>
        <w:rPr>
          <w:rFonts w:asciiTheme="minorHAnsi" w:hAnsiTheme="minorHAnsi" w:cstheme="minorHAnsi"/>
        </w:rPr>
        <w:t xml:space="preserve"> u Tuchlovic</w:t>
      </w:r>
      <w:r w:rsidR="00A076A2" w:rsidRPr="00D11195">
        <w:rPr>
          <w:rFonts w:asciiTheme="minorHAnsi" w:hAnsiTheme="minorHAnsi" w:cstheme="minorHAnsi"/>
        </w:rPr>
        <w:t xml:space="preserve">, </w:t>
      </w:r>
      <w:r w:rsidRPr="00C42AA2">
        <w:rPr>
          <w:rFonts w:asciiTheme="minorHAnsi" w:hAnsiTheme="minorHAnsi" w:cstheme="minorHAnsi"/>
          <w:color w:val="00B050"/>
        </w:rPr>
        <w:t>uhlí černé,</w:t>
      </w:r>
    </w:p>
    <w:p w14:paraId="6E8DDA85" w14:textId="77777777" w:rsidR="00694304" w:rsidRPr="00E6496F" w:rsidRDefault="00694304">
      <w:pPr>
        <w:pStyle w:val="Zkladntextodsazen"/>
        <w:numPr>
          <w:ilvl w:val="0"/>
          <w:numId w:val="49"/>
        </w:numPr>
        <w:spacing w:after="60" w:line="240" w:lineRule="auto"/>
        <w:ind w:right="0"/>
        <w:rPr>
          <w:rFonts w:asciiTheme="minorHAnsi" w:hAnsiTheme="minorHAnsi" w:cstheme="minorHAnsi"/>
        </w:rPr>
      </w:pPr>
      <w:r>
        <w:rPr>
          <w:rFonts w:asciiTheme="minorHAnsi" w:hAnsiTheme="minorHAnsi" w:cstheme="minorHAnsi"/>
        </w:rPr>
        <w:t>PÚ</w:t>
      </w:r>
      <w:r w:rsidRPr="00D11195">
        <w:rPr>
          <w:rFonts w:asciiTheme="minorHAnsi" w:hAnsiTheme="minorHAnsi" w:cstheme="minorHAnsi"/>
        </w:rPr>
        <w:t xml:space="preserve"> </w:t>
      </w:r>
      <w:r w:rsidR="00A076A2" w:rsidRPr="00D11195">
        <w:rPr>
          <w:rFonts w:asciiTheme="minorHAnsi" w:hAnsiTheme="minorHAnsi" w:cstheme="minorHAnsi"/>
        </w:rPr>
        <w:t>Libušín</w:t>
      </w:r>
      <w:r>
        <w:rPr>
          <w:rFonts w:asciiTheme="minorHAnsi" w:hAnsiTheme="minorHAnsi" w:cstheme="minorHAnsi"/>
        </w:rPr>
        <w:t>,</w:t>
      </w:r>
      <w:r w:rsidRPr="00694304">
        <w:rPr>
          <w:rFonts w:asciiTheme="minorHAnsi" w:hAnsiTheme="minorHAnsi" w:cstheme="minorHAnsi"/>
          <w:color w:val="00B050"/>
        </w:rPr>
        <w:t xml:space="preserve"> </w:t>
      </w:r>
      <w:r w:rsidRPr="00C42AA2">
        <w:rPr>
          <w:rFonts w:asciiTheme="minorHAnsi" w:hAnsiTheme="minorHAnsi" w:cstheme="minorHAnsi"/>
          <w:color w:val="00B050"/>
        </w:rPr>
        <w:t>uhlí černé,</w:t>
      </w:r>
    </w:p>
    <w:p w14:paraId="75891A46" w14:textId="29AAE478" w:rsidR="00E6496F" w:rsidRPr="00E6496F" w:rsidRDefault="00E6496F" w:rsidP="00E6496F">
      <w:pPr>
        <w:pStyle w:val="Zkladntextodsazen"/>
        <w:spacing w:after="60" w:line="240" w:lineRule="auto"/>
        <w:ind w:left="374" w:right="0" w:firstLine="0"/>
        <w:rPr>
          <w:rFonts w:asciiTheme="minorHAnsi" w:hAnsiTheme="minorHAnsi" w:cstheme="minorHAnsi"/>
          <w:color w:val="00B050"/>
        </w:rPr>
      </w:pPr>
      <w:r w:rsidRPr="00E6496F">
        <w:rPr>
          <w:rFonts w:asciiTheme="minorHAnsi" w:hAnsiTheme="minorHAnsi" w:cstheme="minorHAnsi"/>
          <w:color w:val="00B050"/>
        </w:rPr>
        <w:t>4/ ostatní prognózní zdroj Kamenné Žehrovice č. 9412400, kámen pro hrubou a ušlechtilou kamenickou výrobu (dřívější povrchová těžba),</w:t>
      </w:r>
      <w:r w:rsidR="001D749F">
        <w:rPr>
          <w:rFonts w:asciiTheme="minorHAnsi" w:hAnsiTheme="minorHAnsi" w:cstheme="minorHAnsi"/>
          <w:color w:val="00B050"/>
        </w:rPr>
        <w:t xml:space="preserve"> </w:t>
      </w:r>
    </w:p>
    <w:p w14:paraId="221E2B93" w14:textId="28FF2E4E" w:rsidR="0081617B" w:rsidRDefault="00907F01" w:rsidP="00694304">
      <w:pPr>
        <w:pStyle w:val="Zkladntextodsazen"/>
        <w:spacing w:after="60" w:line="240" w:lineRule="auto"/>
        <w:ind w:right="0" w:firstLine="0"/>
        <w:rPr>
          <w:rFonts w:asciiTheme="minorHAnsi" w:hAnsiTheme="minorHAnsi" w:cstheme="minorHAnsi"/>
        </w:rPr>
      </w:pPr>
      <w:bookmarkStart w:id="48" w:name="_Hlk147233173"/>
      <w:r w:rsidRPr="00907F01">
        <w:rPr>
          <w:rFonts w:asciiTheme="minorHAnsi" w:hAnsiTheme="minorHAnsi" w:cstheme="minorHAnsi"/>
          <w:color w:val="FF0000"/>
        </w:rPr>
        <w:t xml:space="preserve">Staré </w:t>
      </w:r>
      <w:r w:rsidR="00031940" w:rsidRPr="00907F01">
        <w:rPr>
          <w:rFonts w:asciiTheme="minorHAnsi" w:hAnsiTheme="minorHAnsi" w:cstheme="minorHAnsi"/>
          <w:strike/>
          <w:color w:val="FF0000"/>
        </w:rPr>
        <w:t>hlavní</w:t>
      </w:r>
      <w:r w:rsidR="00031940" w:rsidRPr="00907F01">
        <w:rPr>
          <w:rFonts w:asciiTheme="minorHAnsi" w:hAnsiTheme="minorHAnsi" w:cstheme="minorHAnsi"/>
          <w:color w:val="FF0000"/>
        </w:rPr>
        <w:t xml:space="preserve"> </w:t>
      </w:r>
      <w:r w:rsidR="00031940" w:rsidRPr="00D11195">
        <w:rPr>
          <w:rFonts w:asciiTheme="minorHAnsi" w:hAnsiTheme="minorHAnsi" w:cstheme="minorHAnsi"/>
        </w:rPr>
        <w:t>důlní dílo Jáma Wanieck – Vaňkovka a halda v bývalém dole Wanieck.</w:t>
      </w:r>
    </w:p>
    <w:bookmarkEnd w:id="48"/>
    <w:p w14:paraId="4E96BFD5" w14:textId="2B55D000" w:rsidR="000B2856" w:rsidRPr="000B2856" w:rsidRDefault="000B2856" w:rsidP="008039D6">
      <w:pPr>
        <w:pStyle w:val="Zkladntextodsazen"/>
        <w:spacing w:after="60" w:line="240" w:lineRule="auto"/>
        <w:ind w:right="0" w:firstLine="567"/>
        <w:rPr>
          <w:rFonts w:asciiTheme="minorHAnsi" w:hAnsiTheme="minorHAnsi" w:cstheme="minorHAnsi"/>
          <w:color w:val="FF0000"/>
        </w:rPr>
      </w:pPr>
      <w:r w:rsidRPr="000B2856">
        <w:rPr>
          <w:rFonts w:asciiTheme="minorHAnsi" w:hAnsiTheme="minorHAnsi" w:cstheme="minorHAnsi"/>
          <w:color w:val="FF0000"/>
        </w:rPr>
        <w:t xml:space="preserve">Tyto limity území </w:t>
      </w:r>
      <w:r>
        <w:rPr>
          <w:rFonts w:asciiTheme="minorHAnsi" w:hAnsiTheme="minorHAnsi" w:cstheme="minorHAnsi"/>
          <w:color w:val="FF0000"/>
        </w:rPr>
        <w:t xml:space="preserve">byly změnou č. 3 územního plánu prověřeny a </w:t>
      </w:r>
      <w:r w:rsidRPr="000B2856">
        <w:rPr>
          <w:rFonts w:asciiTheme="minorHAnsi" w:hAnsiTheme="minorHAnsi" w:cstheme="minorHAnsi"/>
          <w:color w:val="FF0000"/>
        </w:rPr>
        <w:t>jsou vymezeny v části odůvodnění v koordinačním výkrese</w:t>
      </w:r>
      <w:r w:rsidR="00CB4E3F">
        <w:rPr>
          <w:rFonts w:asciiTheme="minorHAnsi" w:hAnsiTheme="minorHAnsi" w:cstheme="minorHAnsi"/>
          <w:color w:val="FF0000"/>
        </w:rPr>
        <w:t xml:space="preserve"> a</w:t>
      </w:r>
      <w:r w:rsidR="00CB4E3F" w:rsidRPr="00CB4E3F">
        <w:rPr>
          <w:rFonts w:asciiTheme="minorHAnsi" w:hAnsiTheme="minorHAnsi" w:cstheme="minorHAnsi"/>
          <w:color w:val="00B050"/>
        </w:rPr>
        <w:t xml:space="preserve"> v textu</w:t>
      </w:r>
      <w:r w:rsidRPr="00CB4E3F">
        <w:rPr>
          <w:rFonts w:asciiTheme="minorHAnsi" w:hAnsiTheme="minorHAnsi" w:cstheme="minorHAnsi"/>
          <w:color w:val="00B050"/>
        </w:rPr>
        <w:t>.</w:t>
      </w:r>
    </w:p>
    <w:p w14:paraId="7A7A6E8E" w14:textId="77777777" w:rsidR="00031940" w:rsidRPr="00CF0DE7" w:rsidRDefault="00031940" w:rsidP="008039D6">
      <w:pPr>
        <w:pStyle w:val="Zkladntextodsazen"/>
        <w:spacing w:after="60" w:line="240" w:lineRule="auto"/>
        <w:ind w:right="0" w:firstLine="567"/>
        <w:rPr>
          <w:rFonts w:asciiTheme="minorHAnsi" w:hAnsiTheme="minorHAnsi" w:cstheme="minorHAnsi"/>
          <w:strike/>
          <w:color w:val="FF0000"/>
        </w:rPr>
      </w:pPr>
      <w:r w:rsidRPr="00CF0DE7">
        <w:rPr>
          <w:rFonts w:asciiTheme="minorHAnsi" w:hAnsiTheme="minorHAnsi" w:cstheme="minorHAnsi"/>
          <w:strike/>
          <w:color w:val="FF0000"/>
        </w:rPr>
        <w:t xml:space="preserve">Dobývací prostor </w:t>
      </w:r>
      <w:proofErr w:type="spellStart"/>
      <w:r w:rsidRPr="00CF0DE7">
        <w:rPr>
          <w:rFonts w:asciiTheme="minorHAnsi" w:hAnsiTheme="minorHAnsi" w:cstheme="minorHAnsi"/>
          <w:strike/>
          <w:color w:val="FF0000"/>
        </w:rPr>
        <w:t>Tuchovice</w:t>
      </w:r>
      <w:proofErr w:type="spellEnd"/>
      <w:r w:rsidRPr="00CF0DE7">
        <w:rPr>
          <w:rFonts w:asciiTheme="minorHAnsi" w:hAnsiTheme="minorHAnsi" w:cstheme="minorHAnsi"/>
          <w:strike/>
          <w:color w:val="FF0000"/>
        </w:rPr>
        <w:t xml:space="preserve"> </w:t>
      </w:r>
      <w:r w:rsidR="00A076A2" w:rsidRPr="00CF0DE7">
        <w:rPr>
          <w:rFonts w:asciiTheme="minorHAnsi" w:hAnsiTheme="minorHAnsi" w:cstheme="minorHAnsi"/>
          <w:strike/>
          <w:color w:val="FF0000"/>
        </w:rPr>
        <w:t>č.2/0037 byl zrušen rozhodnutím Obvodního báňského úřadu v Kladně dne 29.3.2011 z důvodu definitivního ukončení hornické činnosti a likvidace hlavních důlních děl.</w:t>
      </w:r>
    </w:p>
    <w:p w14:paraId="45F03AB7" w14:textId="40E65718" w:rsidR="00C97155" w:rsidRPr="00F36A8C" w:rsidRDefault="00D91EE1" w:rsidP="008039D6">
      <w:pPr>
        <w:spacing w:after="60"/>
        <w:ind w:firstLine="567"/>
        <w:jc w:val="both"/>
        <w:rPr>
          <w:rFonts w:cstheme="minorHAnsi"/>
          <w:szCs w:val="22"/>
        </w:rPr>
      </w:pPr>
      <w:r w:rsidRPr="00F36A8C">
        <w:rPr>
          <w:rFonts w:cstheme="minorHAnsi"/>
          <w:szCs w:val="22"/>
        </w:rPr>
        <w:t>Územní plán respektuje, že p</w:t>
      </w:r>
      <w:r w:rsidR="00C97155" w:rsidRPr="00F36A8C">
        <w:rPr>
          <w:rFonts w:cstheme="minorHAnsi"/>
          <w:szCs w:val="22"/>
        </w:rPr>
        <w:t>ři realizaci staveb a zařízení netěžebního charakteru uvnitř CHLÚ a pro realizaci staveb na poddolovaném území je nutný expertní báňský posudek, je nutné postupovat podle §18 a §19 horního zákona č.</w:t>
      </w:r>
      <w:r w:rsidR="00200B72">
        <w:rPr>
          <w:rFonts w:cstheme="minorHAnsi"/>
          <w:szCs w:val="22"/>
        </w:rPr>
        <w:t xml:space="preserve"> </w:t>
      </w:r>
      <w:r w:rsidR="00C97155" w:rsidRPr="00F36A8C">
        <w:rPr>
          <w:rFonts w:cstheme="minorHAnsi"/>
          <w:szCs w:val="22"/>
        </w:rPr>
        <w:t xml:space="preserve">44/1988 Sb. </w:t>
      </w:r>
    </w:p>
    <w:p w14:paraId="2C096582" w14:textId="77777777" w:rsidR="004059CD" w:rsidRPr="00D11195" w:rsidRDefault="004059CD" w:rsidP="008039D6">
      <w:pPr>
        <w:spacing w:after="60"/>
        <w:ind w:firstLine="567"/>
        <w:jc w:val="both"/>
        <w:rPr>
          <w:rFonts w:cstheme="minorHAnsi"/>
          <w:snapToGrid w:val="0"/>
        </w:rPr>
      </w:pPr>
    </w:p>
    <w:p w14:paraId="1CA2C896" w14:textId="403D70F8" w:rsidR="00EA2CF3" w:rsidRPr="00930AAD" w:rsidRDefault="00360866" w:rsidP="008039D6">
      <w:pPr>
        <w:pStyle w:val="Nadpis1"/>
        <w:spacing w:after="60"/>
      </w:pPr>
      <w:bookmarkStart w:id="49" w:name="_Toc147909408"/>
      <w:r w:rsidRPr="00930AAD">
        <w:t>Stanovení podmínek pro využití ploch s rozdílným způsobem využití</w:t>
      </w:r>
      <w:bookmarkEnd w:id="49"/>
      <w:r w:rsidRPr="00930AAD">
        <w:t xml:space="preserve"> </w:t>
      </w:r>
    </w:p>
    <w:p w14:paraId="4F4D57D7" w14:textId="77777777" w:rsidR="00EA2CF3" w:rsidRPr="003A4F0E" w:rsidRDefault="00EA2CF3" w:rsidP="008039D6">
      <w:pPr>
        <w:spacing w:after="60"/>
        <w:ind w:firstLine="567"/>
        <w:jc w:val="both"/>
        <w:rPr>
          <w:rFonts w:cstheme="minorHAnsi"/>
          <w:szCs w:val="22"/>
        </w:rPr>
      </w:pPr>
      <w:r w:rsidRPr="003A4F0E">
        <w:rPr>
          <w:rFonts w:cstheme="minorHAnsi"/>
          <w:szCs w:val="22"/>
        </w:rPr>
        <w:t>s určením převažujícího účelu využití (hlavní využití), pokud je možné jej stanovit, přípustného využití, nepřípustného využití (včetně stanovení, ve kterých plochách je vyloučeno umísťování staveb, zařízení a jiných opatření pro účely uvedené v § 18 odst. 5 stav. zákona), popř. stanovení podmíněně přípustného využití těchto ploch a stanovení podmínek prostorového uspořádání, včetně základních podmínek ochrany krajinného rázu (například výškové regulace zástavby, charakteru a struktury zástavby, stanovení rozmezí výměry pro vymezování stavebních pozemků a intenzity jejich využití),</w:t>
      </w:r>
    </w:p>
    <w:p w14:paraId="48555875" w14:textId="36AAE04B" w:rsidR="0085480C" w:rsidRDefault="00360866" w:rsidP="008039D6">
      <w:pPr>
        <w:spacing w:after="60"/>
        <w:jc w:val="both"/>
        <w:rPr>
          <w:rFonts w:cstheme="minorHAnsi"/>
          <w:szCs w:val="22"/>
        </w:rPr>
      </w:pPr>
      <w:r w:rsidRPr="00D11195">
        <w:rPr>
          <w:rFonts w:cstheme="minorHAnsi"/>
          <w:sz w:val="16"/>
          <w:szCs w:val="16"/>
        </w:rPr>
        <w:tab/>
        <w:t xml:space="preserve"> </w:t>
      </w:r>
      <w:r w:rsidR="0085480C" w:rsidRPr="00D11195">
        <w:rPr>
          <w:rFonts w:cstheme="minorHAnsi"/>
          <w:szCs w:val="22"/>
        </w:rPr>
        <w:t>Stanovení podmínek pro využití ploch s rozdílným způsobem využití je jednou z nejdůležitějších částí urbanistické koncepce územního plánu. Podmínky využití ploch (regulativ</w:t>
      </w:r>
      <w:r w:rsidR="00732B72" w:rsidRPr="00D11195">
        <w:rPr>
          <w:rFonts w:cstheme="minorHAnsi"/>
          <w:szCs w:val="22"/>
        </w:rPr>
        <w:t>y</w:t>
      </w:r>
      <w:r w:rsidR="0085480C" w:rsidRPr="00D11195">
        <w:rPr>
          <w:rFonts w:cstheme="minorHAnsi"/>
          <w:szCs w:val="22"/>
        </w:rPr>
        <w:t>) určují způsob a celkový systém uspořádání současně zastavěných i v budoucnu zastavitelných ploch v řešeném území.</w:t>
      </w:r>
    </w:p>
    <w:p w14:paraId="3AE24ECA" w14:textId="456F2C00" w:rsidR="0063728F" w:rsidRPr="0063728F" w:rsidRDefault="0063728F" w:rsidP="008039D6">
      <w:pPr>
        <w:spacing w:after="60"/>
        <w:jc w:val="both"/>
        <w:rPr>
          <w:rFonts w:cstheme="minorHAnsi"/>
          <w:color w:val="FF0000"/>
          <w:szCs w:val="22"/>
        </w:rPr>
      </w:pPr>
      <w:r w:rsidRPr="0063728F">
        <w:rPr>
          <w:rFonts w:cstheme="minorHAnsi"/>
          <w:color w:val="FF0000"/>
          <w:szCs w:val="22"/>
        </w:rPr>
        <w:t xml:space="preserve">Celé území obce je rozděleno na plochy s rozdílným způsobem využití. </w:t>
      </w:r>
    </w:p>
    <w:p w14:paraId="3B2A3887" w14:textId="646FE9F1" w:rsidR="0063728F" w:rsidRDefault="0063728F" w:rsidP="008039D6">
      <w:pPr>
        <w:spacing w:after="60"/>
        <w:jc w:val="both"/>
        <w:rPr>
          <w:rFonts w:cstheme="minorHAnsi"/>
          <w:color w:val="FF0000"/>
          <w:szCs w:val="22"/>
        </w:rPr>
      </w:pPr>
      <w:r w:rsidRPr="0063728F">
        <w:rPr>
          <w:rFonts w:cstheme="minorHAnsi"/>
          <w:color w:val="FF0000"/>
          <w:szCs w:val="22"/>
        </w:rPr>
        <w:t xml:space="preserve">Vymezené plochy s rozdílným způsobem využití jsou stanoveny v hlavním výkrese (č. 2 v měř. </w:t>
      </w:r>
      <w:proofErr w:type="gramStart"/>
      <w:r w:rsidRPr="0063728F">
        <w:rPr>
          <w:rFonts w:cstheme="minorHAnsi"/>
          <w:color w:val="FF0000"/>
          <w:szCs w:val="22"/>
        </w:rPr>
        <w:t>1 :</w:t>
      </w:r>
      <w:proofErr w:type="gramEnd"/>
      <w:r w:rsidRPr="0063728F">
        <w:rPr>
          <w:rFonts w:cstheme="minorHAnsi"/>
          <w:color w:val="FF0000"/>
          <w:szCs w:val="22"/>
        </w:rPr>
        <w:t xml:space="preserve"> 5 000).</w:t>
      </w:r>
    </w:p>
    <w:p w14:paraId="4D4BCB15" w14:textId="77777777" w:rsidR="0063728F" w:rsidRPr="0063728F" w:rsidRDefault="0063728F" w:rsidP="008039D6">
      <w:pPr>
        <w:spacing w:after="60"/>
        <w:jc w:val="both"/>
        <w:rPr>
          <w:rFonts w:cstheme="minorHAnsi"/>
          <w:color w:val="FF0000"/>
          <w:szCs w:val="22"/>
        </w:rPr>
      </w:pPr>
      <w:r w:rsidRPr="0063728F">
        <w:rPr>
          <w:rFonts w:cstheme="minorHAnsi"/>
          <w:color w:val="FF0000"/>
          <w:szCs w:val="22"/>
        </w:rPr>
        <w:t xml:space="preserve">Pro každou plochu, územní prvek a krajinou zónu je </w:t>
      </w:r>
      <w:proofErr w:type="gramStart"/>
      <w:r w:rsidRPr="0063728F">
        <w:rPr>
          <w:rFonts w:cstheme="minorHAnsi"/>
          <w:color w:val="FF0000"/>
          <w:szCs w:val="22"/>
        </w:rPr>
        <w:t>v  podmínkách</w:t>
      </w:r>
      <w:proofErr w:type="gramEnd"/>
      <w:r w:rsidRPr="0063728F">
        <w:rPr>
          <w:rFonts w:cstheme="minorHAnsi"/>
          <w:color w:val="FF0000"/>
          <w:szCs w:val="22"/>
        </w:rPr>
        <w:t xml:space="preserve"> pro využití ploch s rozdílným způsobem využití stanoveno:</w:t>
      </w:r>
    </w:p>
    <w:p w14:paraId="6FBAC12A" w14:textId="77777777" w:rsidR="0063728F" w:rsidRPr="0063728F" w:rsidRDefault="0063728F">
      <w:pPr>
        <w:pStyle w:val="Odstavecseseznamem"/>
        <w:numPr>
          <w:ilvl w:val="0"/>
          <w:numId w:val="37"/>
        </w:numPr>
        <w:spacing w:after="60" w:line="240" w:lineRule="auto"/>
        <w:jc w:val="both"/>
        <w:rPr>
          <w:rFonts w:cstheme="minorHAnsi"/>
          <w:color w:val="FF0000"/>
        </w:rPr>
      </w:pPr>
      <w:r w:rsidRPr="0063728F">
        <w:rPr>
          <w:rFonts w:cstheme="minorHAnsi"/>
          <w:color w:val="FF0000"/>
        </w:rPr>
        <w:t>hlavní využití</w:t>
      </w:r>
    </w:p>
    <w:p w14:paraId="6A914E9C" w14:textId="77777777" w:rsidR="0063728F" w:rsidRPr="0063728F" w:rsidRDefault="0063728F">
      <w:pPr>
        <w:pStyle w:val="Odstavecseseznamem"/>
        <w:numPr>
          <w:ilvl w:val="0"/>
          <w:numId w:val="37"/>
        </w:numPr>
        <w:spacing w:after="60" w:line="240" w:lineRule="auto"/>
        <w:jc w:val="both"/>
        <w:rPr>
          <w:rFonts w:cstheme="minorHAnsi"/>
          <w:color w:val="FF0000"/>
        </w:rPr>
      </w:pPr>
      <w:r w:rsidRPr="0063728F">
        <w:rPr>
          <w:rFonts w:cstheme="minorHAnsi"/>
          <w:color w:val="FF0000"/>
        </w:rPr>
        <w:t>přípustné využití</w:t>
      </w:r>
    </w:p>
    <w:p w14:paraId="6381954E" w14:textId="77777777" w:rsidR="0063728F" w:rsidRPr="0063728F" w:rsidRDefault="0063728F">
      <w:pPr>
        <w:pStyle w:val="Odstavecseseznamem"/>
        <w:numPr>
          <w:ilvl w:val="0"/>
          <w:numId w:val="37"/>
        </w:numPr>
        <w:spacing w:after="60" w:line="240" w:lineRule="auto"/>
        <w:jc w:val="both"/>
        <w:rPr>
          <w:rFonts w:cstheme="minorHAnsi"/>
          <w:color w:val="FF0000"/>
        </w:rPr>
      </w:pPr>
      <w:r w:rsidRPr="0063728F">
        <w:rPr>
          <w:rFonts w:cstheme="minorHAnsi"/>
          <w:color w:val="FF0000"/>
        </w:rPr>
        <w:t xml:space="preserve">nepřípustné využití </w:t>
      </w:r>
    </w:p>
    <w:p w14:paraId="7D49BAFB" w14:textId="77777777" w:rsidR="0063728F" w:rsidRPr="0063728F" w:rsidRDefault="0063728F">
      <w:pPr>
        <w:pStyle w:val="Odstavecseseznamem"/>
        <w:numPr>
          <w:ilvl w:val="0"/>
          <w:numId w:val="37"/>
        </w:numPr>
        <w:spacing w:after="60" w:line="240" w:lineRule="auto"/>
        <w:jc w:val="both"/>
        <w:rPr>
          <w:rFonts w:cstheme="minorHAnsi"/>
          <w:color w:val="FF0000"/>
        </w:rPr>
      </w:pPr>
      <w:r w:rsidRPr="0063728F">
        <w:rPr>
          <w:rFonts w:cstheme="minorHAnsi"/>
          <w:color w:val="FF0000"/>
        </w:rPr>
        <w:t>popř. podmíněně přípustné využití ploch</w:t>
      </w:r>
    </w:p>
    <w:p w14:paraId="109733BC" w14:textId="77777777" w:rsidR="0063728F" w:rsidRPr="0063728F" w:rsidRDefault="0063728F">
      <w:pPr>
        <w:pStyle w:val="Odstavecseseznamem"/>
        <w:numPr>
          <w:ilvl w:val="0"/>
          <w:numId w:val="37"/>
        </w:numPr>
        <w:spacing w:after="60" w:line="240" w:lineRule="auto"/>
        <w:jc w:val="both"/>
        <w:rPr>
          <w:rFonts w:cstheme="minorHAnsi"/>
          <w:color w:val="FF0000"/>
        </w:rPr>
      </w:pPr>
      <w:r w:rsidRPr="0063728F">
        <w:rPr>
          <w:rFonts w:cstheme="minorHAnsi"/>
          <w:color w:val="FF0000"/>
        </w:rPr>
        <w:t>podmínky prostorového uspořádání</w:t>
      </w:r>
    </w:p>
    <w:p w14:paraId="0EE20BC8" w14:textId="77777777" w:rsidR="004A26FD" w:rsidRPr="0063728F" w:rsidRDefault="004A26FD" w:rsidP="008039D6">
      <w:pPr>
        <w:spacing w:after="60"/>
        <w:jc w:val="both"/>
        <w:rPr>
          <w:rFonts w:cstheme="minorHAnsi"/>
          <w:color w:val="FF0000"/>
          <w:szCs w:val="22"/>
        </w:rPr>
      </w:pPr>
    </w:p>
    <w:p w14:paraId="0D2F5A59" w14:textId="52E05097" w:rsidR="00845A1C" w:rsidRDefault="00C76639" w:rsidP="008039D6">
      <w:pPr>
        <w:spacing w:after="60"/>
        <w:jc w:val="both"/>
        <w:rPr>
          <w:rFonts w:cstheme="minorHAnsi"/>
          <w:color w:val="FF0000"/>
          <w:szCs w:val="22"/>
        </w:rPr>
      </w:pPr>
      <w:r>
        <w:rPr>
          <w:rFonts w:cstheme="minorHAnsi"/>
          <w:color w:val="FF0000"/>
          <w:szCs w:val="22"/>
        </w:rPr>
        <w:t>P</w:t>
      </w:r>
      <w:r w:rsidRPr="00C76639">
        <w:rPr>
          <w:rFonts w:cstheme="minorHAnsi"/>
          <w:color w:val="FF0000"/>
          <w:szCs w:val="22"/>
        </w:rPr>
        <w:t>LOCH</w:t>
      </w:r>
      <w:r>
        <w:rPr>
          <w:rFonts w:cstheme="minorHAnsi"/>
          <w:color w:val="FF0000"/>
          <w:szCs w:val="22"/>
        </w:rPr>
        <w:t>Y</w:t>
      </w:r>
      <w:r w:rsidRPr="00C76639">
        <w:rPr>
          <w:rFonts w:cstheme="minorHAnsi"/>
          <w:color w:val="FF0000"/>
          <w:szCs w:val="22"/>
        </w:rPr>
        <w:t xml:space="preserve"> S ROZDÍLNÝM ZPŮSOBEM VYUŽITÍ</w:t>
      </w:r>
      <w:r w:rsidR="00856E36">
        <w:rPr>
          <w:rFonts w:cstheme="minorHAnsi"/>
          <w:color w:val="FF0000"/>
          <w:szCs w:val="22"/>
        </w:rPr>
        <w:t xml:space="preserve"> </w:t>
      </w:r>
      <w:r w:rsidR="00856E36" w:rsidRPr="00856E36">
        <w:rPr>
          <w:rFonts w:cstheme="minorHAnsi"/>
          <w:color w:val="FF0000"/>
          <w:szCs w:val="22"/>
        </w:rPr>
        <w:t>(s indexem plochy)</w:t>
      </w:r>
      <w:r w:rsidRPr="00856E36">
        <w:rPr>
          <w:rFonts w:cstheme="minorHAnsi"/>
          <w:color w:val="FF0000"/>
          <w:szCs w:val="22"/>
        </w:rPr>
        <w:t>:</w:t>
      </w:r>
    </w:p>
    <w:p w14:paraId="605D1F85" w14:textId="5F6C251C" w:rsidR="00456CB6" w:rsidRPr="00FF6EF2" w:rsidRDefault="00456CB6" w:rsidP="008039D6">
      <w:pPr>
        <w:spacing w:after="60"/>
        <w:jc w:val="both"/>
        <w:rPr>
          <w:rFonts w:cstheme="minorHAnsi"/>
          <w:color w:val="FF0000"/>
          <w:szCs w:val="22"/>
        </w:rPr>
      </w:pPr>
      <w:r w:rsidRPr="00FF6EF2">
        <w:rPr>
          <w:rFonts w:cstheme="minorHAnsi"/>
          <w:color w:val="FF0000"/>
          <w:szCs w:val="22"/>
        </w:rPr>
        <w:t>Plochy bydlení:</w:t>
      </w:r>
    </w:p>
    <w:p w14:paraId="7B7B330E" w14:textId="3C0DEFFB" w:rsidR="00C76639" w:rsidRPr="00FF6EF2" w:rsidRDefault="00C76639">
      <w:pPr>
        <w:pStyle w:val="Odstavecseseznamem"/>
        <w:numPr>
          <w:ilvl w:val="0"/>
          <w:numId w:val="6"/>
        </w:numPr>
        <w:spacing w:after="60" w:line="240" w:lineRule="auto"/>
        <w:jc w:val="both"/>
        <w:rPr>
          <w:rFonts w:asciiTheme="minorHAnsi" w:hAnsiTheme="minorHAnsi" w:cstheme="minorHAnsi"/>
          <w:color w:val="FF0000"/>
        </w:rPr>
      </w:pPr>
      <w:r w:rsidRPr="00FF6EF2">
        <w:rPr>
          <w:rFonts w:asciiTheme="minorHAnsi" w:hAnsiTheme="minorHAnsi" w:cstheme="minorHAnsi"/>
          <w:color w:val="FF0000"/>
        </w:rPr>
        <w:t xml:space="preserve">bydlení venkovské – BV  </w:t>
      </w:r>
    </w:p>
    <w:p w14:paraId="1C63BF70" w14:textId="1ED54EFB" w:rsidR="00471EB2" w:rsidRPr="00FF6EF2" w:rsidRDefault="00471EB2">
      <w:pPr>
        <w:pStyle w:val="Odstavecseseznamem"/>
        <w:numPr>
          <w:ilvl w:val="0"/>
          <w:numId w:val="6"/>
        </w:numPr>
        <w:spacing w:after="60" w:line="240" w:lineRule="auto"/>
        <w:jc w:val="both"/>
        <w:rPr>
          <w:rFonts w:asciiTheme="minorHAnsi" w:hAnsiTheme="minorHAnsi" w:cstheme="minorHAnsi"/>
          <w:color w:val="FF0000"/>
        </w:rPr>
      </w:pPr>
      <w:bookmarkStart w:id="50" w:name="_Hlk143610337"/>
      <w:r w:rsidRPr="00FF6EF2">
        <w:rPr>
          <w:rFonts w:asciiTheme="minorHAnsi" w:hAnsiTheme="minorHAnsi" w:cstheme="minorHAnsi"/>
          <w:color w:val="FF0000"/>
        </w:rPr>
        <w:t>bydlení individuální – BI</w:t>
      </w:r>
    </w:p>
    <w:p w14:paraId="41BB2808" w14:textId="77777777" w:rsidR="00471EB2" w:rsidRPr="00FF6EF2" w:rsidRDefault="00471EB2">
      <w:pPr>
        <w:pStyle w:val="Odstavecseseznamem"/>
        <w:numPr>
          <w:ilvl w:val="0"/>
          <w:numId w:val="6"/>
        </w:numPr>
        <w:spacing w:after="60" w:line="240" w:lineRule="auto"/>
        <w:rPr>
          <w:rFonts w:asciiTheme="minorHAnsi" w:hAnsiTheme="minorHAnsi" w:cstheme="minorHAnsi"/>
          <w:color w:val="FF0000"/>
        </w:rPr>
      </w:pPr>
      <w:bookmarkStart w:id="51" w:name="_Hlk143610420"/>
      <w:bookmarkEnd w:id="50"/>
      <w:r w:rsidRPr="00FF6EF2">
        <w:rPr>
          <w:rFonts w:asciiTheme="minorHAnsi" w:hAnsiTheme="minorHAnsi" w:cstheme="minorHAnsi"/>
          <w:color w:val="FF0000"/>
        </w:rPr>
        <w:t xml:space="preserve">bydlení hromadné – BH  </w:t>
      </w:r>
    </w:p>
    <w:bookmarkEnd w:id="51"/>
    <w:p w14:paraId="077A06B9" w14:textId="397C37B2" w:rsidR="0045007F" w:rsidRPr="00FF6EF2" w:rsidRDefault="0045007F" w:rsidP="008039D6">
      <w:pPr>
        <w:spacing w:after="60"/>
        <w:jc w:val="both"/>
        <w:rPr>
          <w:rFonts w:cstheme="minorHAnsi"/>
          <w:color w:val="FF0000"/>
          <w:szCs w:val="22"/>
        </w:rPr>
      </w:pPr>
      <w:r w:rsidRPr="00FF6EF2">
        <w:rPr>
          <w:rFonts w:cstheme="minorHAnsi"/>
          <w:color w:val="FF0000"/>
          <w:szCs w:val="22"/>
        </w:rPr>
        <w:t>Plochy rekreace:</w:t>
      </w:r>
    </w:p>
    <w:p w14:paraId="549721BD" w14:textId="77777777" w:rsidR="006F178B" w:rsidRPr="00FF6EF2" w:rsidRDefault="006F178B">
      <w:pPr>
        <w:pStyle w:val="Odstavecseseznamem"/>
        <w:numPr>
          <w:ilvl w:val="0"/>
          <w:numId w:val="6"/>
        </w:numPr>
        <w:spacing w:after="60" w:line="240" w:lineRule="auto"/>
        <w:rPr>
          <w:rFonts w:asciiTheme="minorHAnsi" w:hAnsiTheme="minorHAnsi" w:cstheme="minorHAnsi"/>
          <w:color w:val="FF0000"/>
        </w:rPr>
      </w:pPr>
      <w:r w:rsidRPr="00FF6EF2">
        <w:rPr>
          <w:rFonts w:asciiTheme="minorHAnsi" w:hAnsiTheme="minorHAnsi" w:cstheme="minorHAnsi"/>
          <w:color w:val="FF0000"/>
        </w:rPr>
        <w:t xml:space="preserve">rekreace individuální – RI </w:t>
      </w:r>
    </w:p>
    <w:p w14:paraId="714BA3EC" w14:textId="2B1675BD" w:rsidR="006F178B" w:rsidRPr="00FF6EF2" w:rsidRDefault="006F178B" w:rsidP="008039D6">
      <w:pPr>
        <w:spacing w:after="60"/>
        <w:jc w:val="both"/>
        <w:rPr>
          <w:rFonts w:cstheme="minorHAnsi"/>
          <w:color w:val="FF0000"/>
          <w:szCs w:val="22"/>
        </w:rPr>
      </w:pPr>
      <w:r w:rsidRPr="00FF6EF2">
        <w:rPr>
          <w:rFonts w:cstheme="minorHAnsi"/>
          <w:color w:val="FF0000"/>
          <w:szCs w:val="22"/>
        </w:rPr>
        <w:t>Plochy občanského vybavení:</w:t>
      </w:r>
    </w:p>
    <w:p w14:paraId="4AC48C6A" w14:textId="4BFCE1ED" w:rsidR="006F178B" w:rsidRPr="00FF6EF2" w:rsidRDefault="0058599A">
      <w:pPr>
        <w:pStyle w:val="Odstavecseseznamem"/>
        <w:numPr>
          <w:ilvl w:val="0"/>
          <w:numId w:val="6"/>
        </w:numPr>
        <w:spacing w:after="60" w:line="240" w:lineRule="auto"/>
        <w:rPr>
          <w:rFonts w:asciiTheme="minorHAnsi" w:hAnsiTheme="minorHAnsi" w:cstheme="minorHAnsi"/>
          <w:color w:val="FF0000"/>
        </w:rPr>
      </w:pPr>
      <w:bookmarkStart w:id="52" w:name="_Hlk143610526"/>
      <w:r w:rsidRPr="00FF6EF2">
        <w:rPr>
          <w:rFonts w:asciiTheme="minorHAnsi" w:hAnsiTheme="minorHAnsi" w:cstheme="minorHAnsi"/>
          <w:color w:val="FF0000"/>
        </w:rPr>
        <w:lastRenderedPageBreak/>
        <w:t xml:space="preserve">občanské vybavení </w:t>
      </w:r>
      <w:r w:rsidR="00D92882" w:rsidRPr="00FF6EF2">
        <w:rPr>
          <w:rFonts w:asciiTheme="minorHAnsi" w:hAnsiTheme="minorHAnsi" w:cstheme="minorHAnsi"/>
          <w:color w:val="FF0000"/>
        </w:rPr>
        <w:t>veřejné – OV</w:t>
      </w:r>
    </w:p>
    <w:p w14:paraId="502D582E" w14:textId="642EBB60" w:rsidR="0058599A" w:rsidRPr="00FF6EF2" w:rsidRDefault="0058599A">
      <w:pPr>
        <w:pStyle w:val="Odstavecseseznamem"/>
        <w:numPr>
          <w:ilvl w:val="0"/>
          <w:numId w:val="6"/>
        </w:numPr>
        <w:spacing w:after="60" w:line="240" w:lineRule="auto"/>
        <w:rPr>
          <w:rFonts w:asciiTheme="minorHAnsi" w:hAnsiTheme="minorHAnsi" w:cstheme="minorHAnsi"/>
          <w:color w:val="FF0000"/>
        </w:rPr>
      </w:pPr>
      <w:r w:rsidRPr="00FF6EF2">
        <w:rPr>
          <w:rFonts w:asciiTheme="minorHAnsi" w:hAnsiTheme="minorHAnsi" w:cstheme="minorHAnsi"/>
          <w:color w:val="FF0000"/>
        </w:rPr>
        <w:t xml:space="preserve">občanské vybavení </w:t>
      </w:r>
      <w:r w:rsidR="00D92882" w:rsidRPr="00FF6EF2">
        <w:rPr>
          <w:rFonts w:asciiTheme="minorHAnsi" w:hAnsiTheme="minorHAnsi" w:cstheme="minorHAnsi"/>
          <w:color w:val="FF0000"/>
        </w:rPr>
        <w:t>komerční – OK</w:t>
      </w:r>
    </w:p>
    <w:p w14:paraId="3F69ACF2" w14:textId="0669A912" w:rsidR="0058599A" w:rsidRPr="00FF6EF2" w:rsidRDefault="0058599A">
      <w:pPr>
        <w:pStyle w:val="Odstavecseseznamem"/>
        <w:numPr>
          <w:ilvl w:val="0"/>
          <w:numId w:val="6"/>
        </w:numPr>
        <w:spacing w:after="60" w:line="240" w:lineRule="auto"/>
        <w:rPr>
          <w:rFonts w:asciiTheme="minorHAnsi" w:hAnsiTheme="minorHAnsi" w:cstheme="minorHAnsi"/>
          <w:color w:val="FF0000"/>
        </w:rPr>
      </w:pPr>
      <w:r w:rsidRPr="00FF6EF2">
        <w:rPr>
          <w:rFonts w:asciiTheme="minorHAnsi" w:hAnsiTheme="minorHAnsi" w:cstheme="minorHAnsi"/>
          <w:color w:val="FF0000"/>
        </w:rPr>
        <w:t xml:space="preserve">občanské </w:t>
      </w:r>
      <w:r w:rsidR="00D92882" w:rsidRPr="00FF6EF2">
        <w:rPr>
          <w:rFonts w:asciiTheme="minorHAnsi" w:hAnsiTheme="minorHAnsi" w:cstheme="minorHAnsi"/>
          <w:color w:val="FF0000"/>
        </w:rPr>
        <w:t>vybavení – sport – OS</w:t>
      </w:r>
    </w:p>
    <w:p w14:paraId="147E2453" w14:textId="4B163704" w:rsidR="0058599A" w:rsidRDefault="0058599A">
      <w:pPr>
        <w:pStyle w:val="Odstavecseseznamem"/>
        <w:numPr>
          <w:ilvl w:val="0"/>
          <w:numId w:val="6"/>
        </w:numPr>
        <w:spacing w:after="60" w:line="240" w:lineRule="auto"/>
        <w:rPr>
          <w:rFonts w:asciiTheme="minorHAnsi" w:hAnsiTheme="minorHAnsi" w:cstheme="minorHAnsi"/>
          <w:color w:val="FF0000"/>
        </w:rPr>
      </w:pPr>
      <w:r w:rsidRPr="00FF6EF2">
        <w:rPr>
          <w:rFonts w:asciiTheme="minorHAnsi" w:hAnsiTheme="minorHAnsi" w:cstheme="minorHAnsi"/>
          <w:color w:val="FF0000"/>
        </w:rPr>
        <w:t xml:space="preserve">občanské vybavení jiné </w:t>
      </w:r>
      <w:r w:rsidR="00C31E61" w:rsidRPr="00FF6EF2">
        <w:rPr>
          <w:rFonts w:asciiTheme="minorHAnsi" w:hAnsiTheme="minorHAnsi" w:cstheme="minorHAnsi"/>
          <w:color w:val="FF0000"/>
        </w:rPr>
        <w:t>–</w:t>
      </w:r>
      <w:r w:rsidRPr="00FF6EF2">
        <w:rPr>
          <w:rFonts w:asciiTheme="minorHAnsi" w:hAnsiTheme="minorHAnsi" w:cstheme="minorHAnsi"/>
          <w:color w:val="FF0000"/>
        </w:rPr>
        <w:t xml:space="preserve"> OX</w:t>
      </w:r>
    </w:p>
    <w:p w14:paraId="58C97E0A" w14:textId="73935994" w:rsidR="00D92882" w:rsidRPr="00FF6EF2" w:rsidRDefault="00D92882">
      <w:pPr>
        <w:pStyle w:val="Odstavecseseznamem"/>
        <w:numPr>
          <w:ilvl w:val="0"/>
          <w:numId w:val="6"/>
        </w:numPr>
        <w:spacing w:after="60" w:line="240" w:lineRule="auto"/>
        <w:rPr>
          <w:rFonts w:asciiTheme="minorHAnsi" w:hAnsiTheme="minorHAnsi" w:cstheme="minorHAnsi"/>
          <w:color w:val="FF0000"/>
        </w:rPr>
      </w:pPr>
      <w:r w:rsidRPr="00D92882">
        <w:rPr>
          <w:rFonts w:asciiTheme="minorHAnsi" w:hAnsiTheme="minorHAnsi" w:cstheme="minorHAnsi"/>
          <w:color w:val="FF0000"/>
        </w:rPr>
        <w:t>občanské vybavení</w:t>
      </w:r>
      <w:r>
        <w:rPr>
          <w:rFonts w:asciiTheme="minorHAnsi" w:hAnsiTheme="minorHAnsi" w:cstheme="minorHAnsi"/>
          <w:color w:val="FF0000"/>
        </w:rPr>
        <w:t xml:space="preserve"> – </w:t>
      </w:r>
      <w:r w:rsidR="00220F0A">
        <w:rPr>
          <w:rFonts w:asciiTheme="minorHAnsi" w:hAnsiTheme="minorHAnsi" w:cstheme="minorHAnsi"/>
          <w:color w:val="FF0000"/>
        </w:rPr>
        <w:t>hřbitovy – OH</w:t>
      </w:r>
    </w:p>
    <w:bookmarkEnd w:id="52"/>
    <w:p w14:paraId="51EDC8AC" w14:textId="1EFA768F" w:rsidR="00C31E61" w:rsidRPr="00FF6EF2" w:rsidRDefault="00C31E61" w:rsidP="008039D6">
      <w:pPr>
        <w:spacing w:after="60"/>
        <w:rPr>
          <w:rFonts w:cstheme="minorHAnsi"/>
          <w:color w:val="FF0000"/>
          <w:szCs w:val="22"/>
        </w:rPr>
      </w:pPr>
      <w:r w:rsidRPr="00FF6EF2">
        <w:rPr>
          <w:rFonts w:cstheme="minorHAnsi"/>
          <w:color w:val="FF0000"/>
          <w:szCs w:val="22"/>
        </w:rPr>
        <w:t>Plochy veřejných prostranství:</w:t>
      </w:r>
    </w:p>
    <w:p w14:paraId="4EEE3618" w14:textId="6E9BD4AB" w:rsidR="00C31E61" w:rsidRPr="00FF6EF2" w:rsidRDefault="00C31E61">
      <w:pPr>
        <w:pStyle w:val="Odstavecseseznamem"/>
        <w:numPr>
          <w:ilvl w:val="0"/>
          <w:numId w:val="6"/>
        </w:numPr>
        <w:spacing w:after="60" w:line="240" w:lineRule="auto"/>
        <w:rPr>
          <w:rFonts w:asciiTheme="minorHAnsi" w:hAnsiTheme="minorHAnsi" w:cstheme="minorHAnsi"/>
          <w:color w:val="FF0000"/>
        </w:rPr>
      </w:pPr>
      <w:r w:rsidRPr="00FF6EF2">
        <w:rPr>
          <w:rFonts w:asciiTheme="minorHAnsi" w:hAnsiTheme="minorHAnsi" w:cstheme="minorHAnsi"/>
          <w:color w:val="FF0000"/>
        </w:rPr>
        <w:t xml:space="preserve">veřejná prostranství </w:t>
      </w:r>
      <w:r w:rsidR="00220F0A" w:rsidRPr="00FF6EF2">
        <w:rPr>
          <w:rFonts w:asciiTheme="minorHAnsi" w:hAnsiTheme="minorHAnsi" w:cstheme="minorHAnsi"/>
          <w:color w:val="FF0000"/>
        </w:rPr>
        <w:t>všeobecná – PU</w:t>
      </w:r>
    </w:p>
    <w:p w14:paraId="49585067" w14:textId="274CA665" w:rsidR="00471EB2" w:rsidRPr="00FF6EF2" w:rsidRDefault="00A66609" w:rsidP="008039D6">
      <w:pPr>
        <w:spacing w:after="60"/>
        <w:jc w:val="both"/>
        <w:rPr>
          <w:rFonts w:cstheme="minorHAnsi"/>
          <w:color w:val="FF0000"/>
          <w:szCs w:val="22"/>
        </w:rPr>
      </w:pPr>
      <w:r w:rsidRPr="00FF6EF2">
        <w:rPr>
          <w:rFonts w:cstheme="minorHAnsi"/>
          <w:color w:val="FF0000"/>
          <w:szCs w:val="22"/>
        </w:rPr>
        <w:t>Plochy zeleně:</w:t>
      </w:r>
    </w:p>
    <w:p w14:paraId="3A6A8753" w14:textId="2666AFAF" w:rsidR="00FF6EF2" w:rsidRPr="00FF6EF2" w:rsidRDefault="00FF6EF2">
      <w:pPr>
        <w:pStyle w:val="Odstavecseseznamem"/>
        <w:numPr>
          <w:ilvl w:val="0"/>
          <w:numId w:val="6"/>
        </w:numPr>
        <w:spacing w:after="60" w:line="240" w:lineRule="auto"/>
        <w:rPr>
          <w:rFonts w:asciiTheme="minorHAnsi" w:hAnsiTheme="minorHAnsi" w:cstheme="minorHAnsi"/>
          <w:color w:val="FF0000"/>
        </w:rPr>
      </w:pPr>
      <w:bookmarkStart w:id="53" w:name="_Hlk143610544"/>
      <w:r w:rsidRPr="00FF6EF2">
        <w:rPr>
          <w:rFonts w:asciiTheme="minorHAnsi" w:hAnsiTheme="minorHAnsi" w:cstheme="minorHAnsi"/>
          <w:color w:val="FF0000"/>
        </w:rPr>
        <w:t xml:space="preserve">zeleň – parky a parkově upravené </w:t>
      </w:r>
      <w:proofErr w:type="gramStart"/>
      <w:r w:rsidRPr="00FF6EF2">
        <w:rPr>
          <w:rFonts w:asciiTheme="minorHAnsi" w:hAnsiTheme="minorHAnsi" w:cstheme="minorHAnsi"/>
          <w:color w:val="FF0000"/>
        </w:rPr>
        <w:t>plochy - ZP</w:t>
      </w:r>
      <w:proofErr w:type="gramEnd"/>
    </w:p>
    <w:bookmarkEnd w:id="53"/>
    <w:p w14:paraId="3D16D86D" w14:textId="32F4F615" w:rsidR="00B338DB" w:rsidRDefault="00B338DB" w:rsidP="008039D6">
      <w:pPr>
        <w:spacing w:after="60"/>
        <w:jc w:val="both"/>
        <w:rPr>
          <w:rFonts w:cstheme="minorHAnsi"/>
          <w:color w:val="FF0000"/>
          <w:szCs w:val="22"/>
        </w:rPr>
      </w:pPr>
      <w:r w:rsidRPr="00B338DB">
        <w:rPr>
          <w:rFonts w:cstheme="minorHAnsi"/>
          <w:color w:val="FF0000"/>
          <w:szCs w:val="22"/>
        </w:rPr>
        <w:t xml:space="preserve">Plochy </w:t>
      </w:r>
      <w:r>
        <w:rPr>
          <w:rFonts w:cstheme="minorHAnsi"/>
          <w:color w:val="FF0000"/>
          <w:szCs w:val="22"/>
        </w:rPr>
        <w:t>smíšené obytné</w:t>
      </w:r>
      <w:r w:rsidRPr="00B338DB">
        <w:rPr>
          <w:rFonts w:cstheme="minorHAnsi"/>
          <w:color w:val="FF0000"/>
          <w:szCs w:val="22"/>
        </w:rPr>
        <w:t>:</w:t>
      </w:r>
    </w:p>
    <w:p w14:paraId="36BB6AC2" w14:textId="5CA9D57B" w:rsidR="00B338DB" w:rsidRDefault="00B338DB">
      <w:pPr>
        <w:pStyle w:val="Odstavecseseznamem"/>
        <w:numPr>
          <w:ilvl w:val="0"/>
          <w:numId w:val="6"/>
        </w:numPr>
        <w:spacing w:after="60" w:line="240" w:lineRule="auto"/>
        <w:rPr>
          <w:rFonts w:asciiTheme="minorHAnsi" w:hAnsiTheme="minorHAnsi" w:cstheme="minorHAnsi"/>
          <w:color w:val="FF0000"/>
        </w:rPr>
      </w:pPr>
      <w:bookmarkStart w:id="54" w:name="_Hlk143610554"/>
      <w:r>
        <w:rPr>
          <w:rFonts w:asciiTheme="minorHAnsi" w:hAnsiTheme="minorHAnsi" w:cstheme="minorHAnsi"/>
          <w:color w:val="FF0000"/>
        </w:rPr>
        <w:t>smíšené obytné venkovské – SV</w:t>
      </w:r>
    </w:p>
    <w:p w14:paraId="2A6AF879" w14:textId="3A23C61D" w:rsidR="00B338DB" w:rsidRDefault="00B338DB">
      <w:pPr>
        <w:pStyle w:val="Odstavecseseznamem"/>
        <w:numPr>
          <w:ilvl w:val="0"/>
          <w:numId w:val="6"/>
        </w:numPr>
        <w:spacing w:after="60" w:line="240" w:lineRule="auto"/>
        <w:rPr>
          <w:rFonts w:asciiTheme="minorHAnsi" w:hAnsiTheme="minorHAnsi" w:cstheme="minorHAnsi"/>
          <w:color w:val="FF0000"/>
        </w:rPr>
      </w:pPr>
      <w:r>
        <w:rPr>
          <w:rFonts w:asciiTheme="minorHAnsi" w:hAnsiTheme="minorHAnsi" w:cstheme="minorHAnsi"/>
          <w:color w:val="FF0000"/>
        </w:rPr>
        <w:t>smíšené obytné městské – SM</w:t>
      </w:r>
    </w:p>
    <w:p w14:paraId="6DFC4238" w14:textId="06158432" w:rsidR="00250B0F" w:rsidRDefault="00250B0F">
      <w:pPr>
        <w:pStyle w:val="Odstavecseseznamem"/>
        <w:numPr>
          <w:ilvl w:val="0"/>
          <w:numId w:val="6"/>
        </w:numPr>
        <w:spacing w:after="60" w:line="240" w:lineRule="auto"/>
        <w:rPr>
          <w:rFonts w:asciiTheme="minorHAnsi" w:hAnsiTheme="minorHAnsi" w:cstheme="minorHAnsi"/>
          <w:color w:val="FF0000"/>
        </w:rPr>
      </w:pPr>
      <w:r>
        <w:rPr>
          <w:rFonts w:asciiTheme="minorHAnsi" w:hAnsiTheme="minorHAnsi" w:cstheme="minorHAnsi"/>
          <w:color w:val="FF0000"/>
        </w:rPr>
        <w:t>smíšené obytné jiné – SX</w:t>
      </w:r>
    </w:p>
    <w:bookmarkEnd w:id="54"/>
    <w:p w14:paraId="73DF8CBB" w14:textId="5BB55C0B" w:rsidR="002C0CEA" w:rsidRDefault="002C0CEA" w:rsidP="008039D6">
      <w:pPr>
        <w:spacing w:after="60"/>
        <w:jc w:val="both"/>
        <w:rPr>
          <w:rFonts w:cstheme="minorHAnsi"/>
          <w:color w:val="FF0000"/>
          <w:szCs w:val="22"/>
        </w:rPr>
      </w:pPr>
      <w:r w:rsidRPr="002C0CEA">
        <w:rPr>
          <w:rFonts w:cstheme="minorHAnsi"/>
          <w:color w:val="FF0000"/>
          <w:szCs w:val="22"/>
        </w:rPr>
        <w:t>Plochy dopravní infrastruktury</w:t>
      </w:r>
      <w:r>
        <w:rPr>
          <w:rFonts w:cstheme="minorHAnsi"/>
          <w:color w:val="FF0000"/>
          <w:szCs w:val="22"/>
        </w:rPr>
        <w:t>:</w:t>
      </w:r>
    </w:p>
    <w:p w14:paraId="069F5244" w14:textId="3188E860" w:rsidR="00F45BB0" w:rsidRDefault="00F45BB0">
      <w:pPr>
        <w:pStyle w:val="Odstavecseseznamem"/>
        <w:numPr>
          <w:ilvl w:val="0"/>
          <w:numId w:val="6"/>
        </w:numPr>
        <w:spacing w:after="60" w:line="240" w:lineRule="auto"/>
        <w:rPr>
          <w:rFonts w:asciiTheme="minorHAnsi" w:hAnsiTheme="minorHAnsi" w:cstheme="minorHAnsi"/>
          <w:color w:val="FF0000"/>
        </w:rPr>
      </w:pPr>
      <w:bookmarkStart w:id="55" w:name="_Hlk143610564"/>
      <w:r>
        <w:rPr>
          <w:rFonts w:asciiTheme="minorHAnsi" w:hAnsiTheme="minorHAnsi" w:cstheme="minorHAnsi"/>
          <w:color w:val="FF0000"/>
        </w:rPr>
        <w:t>doprava silniční – DS</w:t>
      </w:r>
    </w:p>
    <w:p w14:paraId="4A27158A" w14:textId="2B370D5C" w:rsidR="00F45BB0" w:rsidRDefault="00F45BB0">
      <w:pPr>
        <w:pStyle w:val="Odstavecseseznamem"/>
        <w:numPr>
          <w:ilvl w:val="0"/>
          <w:numId w:val="6"/>
        </w:numPr>
        <w:spacing w:after="60" w:line="240" w:lineRule="auto"/>
        <w:rPr>
          <w:rFonts w:asciiTheme="minorHAnsi" w:hAnsiTheme="minorHAnsi" w:cstheme="minorHAnsi"/>
          <w:color w:val="FF0000"/>
        </w:rPr>
      </w:pPr>
      <w:r>
        <w:rPr>
          <w:rFonts w:asciiTheme="minorHAnsi" w:hAnsiTheme="minorHAnsi" w:cstheme="minorHAnsi"/>
          <w:color w:val="FF0000"/>
        </w:rPr>
        <w:t>doprava drážní – DD</w:t>
      </w:r>
    </w:p>
    <w:p w14:paraId="46A6BE6F" w14:textId="59D20910" w:rsidR="00F45BB0" w:rsidRDefault="00F45BB0">
      <w:pPr>
        <w:pStyle w:val="Odstavecseseznamem"/>
        <w:numPr>
          <w:ilvl w:val="0"/>
          <w:numId w:val="6"/>
        </w:numPr>
        <w:spacing w:after="60" w:line="240" w:lineRule="auto"/>
        <w:rPr>
          <w:rFonts w:asciiTheme="minorHAnsi" w:hAnsiTheme="minorHAnsi" w:cstheme="minorHAnsi"/>
          <w:color w:val="FF0000"/>
        </w:rPr>
      </w:pPr>
      <w:r>
        <w:rPr>
          <w:rFonts w:asciiTheme="minorHAnsi" w:hAnsiTheme="minorHAnsi" w:cstheme="minorHAnsi"/>
          <w:color w:val="FF0000"/>
        </w:rPr>
        <w:t>doprava kombinovaná – DK</w:t>
      </w:r>
    </w:p>
    <w:p w14:paraId="31721E19" w14:textId="6B67037B" w:rsidR="00F45BB0" w:rsidRDefault="00F45BB0">
      <w:pPr>
        <w:pStyle w:val="Odstavecseseznamem"/>
        <w:numPr>
          <w:ilvl w:val="0"/>
          <w:numId w:val="6"/>
        </w:numPr>
        <w:spacing w:after="60" w:line="240" w:lineRule="auto"/>
        <w:rPr>
          <w:rFonts w:asciiTheme="minorHAnsi" w:hAnsiTheme="minorHAnsi" w:cstheme="minorHAnsi"/>
          <w:color w:val="FF0000"/>
        </w:rPr>
      </w:pPr>
      <w:r>
        <w:rPr>
          <w:rFonts w:asciiTheme="minorHAnsi" w:hAnsiTheme="minorHAnsi" w:cstheme="minorHAnsi"/>
          <w:color w:val="FF0000"/>
        </w:rPr>
        <w:t xml:space="preserve">doprava </w:t>
      </w:r>
      <w:proofErr w:type="gramStart"/>
      <w:r>
        <w:rPr>
          <w:rFonts w:asciiTheme="minorHAnsi" w:hAnsiTheme="minorHAnsi" w:cstheme="minorHAnsi"/>
          <w:color w:val="FF0000"/>
        </w:rPr>
        <w:t>jiná - DX</w:t>
      </w:r>
      <w:proofErr w:type="gramEnd"/>
    </w:p>
    <w:bookmarkEnd w:id="55"/>
    <w:p w14:paraId="68B94D3C" w14:textId="37D623B8" w:rsidR="00847EE5" w:rsidRDefault="00847EE5" w:rsidP="008039D6">
      <w:pPr>
        <w:spacing w:after="60"/>
        <w:jc w:val="both"/>
        <w:rPr>
          <w:rFonts w:cstheme="minorHAnsi"/>
          <w:color w:val="FF0000"/>
          <w:szCs w:val="22"/>
        </w:rPr>
      </w:pPr>
      <w:r w:rsidRPr="00847EE5">
        <w:rPr>
          <w:rFonts w:cstheme="minorHAnsi"/>
          <w:color w:val="FF0000"/>
          <w:szCs w:val="22"/>
        </w:rPr>
        <w:t xml:space="preserve">Plochy </w:t>
      </w:r>
      <w:r>
        <w:rPr>
          <w:rFonts w:cstheme="minorHAnsi"/>
          <w:color w:val="FF0000"/>
          <w:szCs w:val="22"/>
        </w:rPr>
        <w:t>technické</w:t>
      </w:r>
      <w:r w:rsidRPr="00847EE5">
        <w:rPr>
          <w:rFonts w:cstheme="minorHAnsi"/>
          <w:color w:val="FF0000"/>
          <w:szCs w:val="22"/>
        </w:rPr>
        <w:t xml:space="preserve"> infrastruktury:</w:t>
      </w:r>
    </w:p>
    <w:p w14:paraId="27F87EB2" w14:textId="731BDE73" w:rsidR="00D1147C" w:rsidRDefault="00D1147C">
      <w:pPr>
        <w:pStyle w:val="Odstavecseseznamem"/>
        <w:numPr>
          <w:ilvl w:val="0"/>
          <w:numId w:val="6"/>
        </w:numPr>
        <w:spacing w:after="60" w:line="240" w:lineRule="auto"/>
        <w:rPr>
          <w:rFonts w:asciiTheme="minorHAnsi" w:hAnsiTheme="minorHAnsi" w:cstheme="minorHAnsi"/>
          <w:color w:val="FF0000"/>
        </w:rPr>
      </w:pPr>
      <w:r>
        <w:rPr>
          <w:rFonts w:asciiTheme="minorHAnsi" w:hAnsiTheme="minorHAnsi" w:cstheme="minorHAnsi"/>
          <w:color w:val="FF0000"/>
        </w:rPr>
        <w:t>technická infrastruktura všeobecná – TU</w:t>
      </w:r>
    </w:p>
    <w:p w14:paraId="44F287D1" w14:textId="6244134E" w:rsidR="00D1147C" w:rsidRDefault="00D1147C" w:rsidP="008039D6">
      <w:pPr>
        <w:spacing w:after="60"/>
        <w:jc w:val="both"/>
        <w:rPr>
          <w:rFonts w:cstheme="minorHAnsi"/>
          <w:color w:val="FF0000"/>
          <w:szCs w:val="22"/>
        </w:rPr>
      </w:pPr>
      <w:r w:rsidRPr="00D1147C">
        <w:rPr>
          <w:rFonts w:cstheme="minorHAnsi"/>
          <w:color w:val="FF0000"/>
          <w:szCs w:val="22"/>
        </w:rPr>
        <w:t>Plochy výroby a skladování</w:t>
      </w:r>
      <w:r>
        <w:rPr>
          <w:rFonts w:cstheme="minorHAnsi"/>
          <w:color w:val="FF0000"/>
          <w:szCs w:val="22"/>
        </w:rPr>
        <w:t>:</w:t>
      </w:r>
    </w:p>
    <w:p w14:paraId="335FFE8E" w14:textId="0514ADAF" w:rsidR="00D1147C" w:rsidRDefault="00D1147C">
      <w:pPr>
        <w:pStyle w:val="Odstavecseseznamem"/>
        <w:numPr>
          <w:ilvl w:val="0"/>
          <w:numId w:val="6"/>
        </w:numPr>
        <w:spacing w:after="60" w:line="240" w:lineRule="auto"/>
        <w:rPr>
          <w:rFonts w:asciiTheme="minorHAnsi" w:hAnsiTheme="minorHAnsi" w:cstheme="minorHAnsi"/>
          <w:color w:val="FF0000"/>
        </w:rPr>
      </w:pPr>
      <w:r>
        <w:rPr>
          <w:rFonts w:asciiTheme="minorHAnsi" w:hAnsiTheme="minorHAnsi" w:cstheme="minorHAnsi"/>
          <w:color w:val="FF0000"/>
        </w:rPr>
        <w:t>výroba drobná a služby</w:t>
      </w:r>
      <w:r w:rsidR="00A66BD8">
        <w:rPr>
          <w:rFonts w:asciiTheme="minorHAnsi" w:hAnsiTheme="minorHAnsi" w:cstheme="minorHAnsi"/>
          <w:color w:val="FF0000"/>
        </w:rPr>
        <w:t xml:space="preserve"> – VD</w:t>
      </w:r>
    </w:p>
    <w:p w14:paraId="175C22B1" w14:textId="523481D1" w:rsidR="00A66BD8" w:rsidRPr="00A66BD8" w:rsidRDefault="00A66BD8" w:rsidP="008039D6">
      <w:pPr>
        <w:spacing w:after="60"/>
        <w:jc w:val="both"/>
        <w:rPr>
          <w:rFonts w:cstheme="minorHAnsi"/>
          <w:color w:val="FF0000"/>
          <w:szCs w:val="22"/>
        </w:rPr>
      </w:pPr>
      <w:r w:rsidRPr="00A66BD8">
        <w:rPr>
          <w:rFonts w:cstheme="minorHAnsi"/>
          <w:color w:val="FF0000"/>
          <w:szCs w:val="22"/>
        </w:rPr>
        <w:t>Plochy vodní a vodohospodářské</w:t>
      </w:r>
      <w:r w:rsidR="00326477">
        <w:rPr>
          <w:rFonts w:cstheme="minorHAnsi"/>
          <w:color w:val="FF0000"/>
          <w:szCs w:val="22"/>
        </w:rPr>
        <w:t>:</w:t>
      </w:r>
    </w:p>
    <w:p w14:paraId="015ED178" w14:textId="31CFAB0B" w:rsidR="00A66BD8" w:rsidRDefault="00A66BD8">
      <w:pPr>
        <w:pStyle w:val="Odstavecseseznamem"/>
        <w:numPr>
          <w:ilvl w:val="0"/>
          <w:numId w:val="6"/>
        </w:numPr>
        <w:spacing w:after="60" w:line="240" w:lineRule="auto"/>
        <w:rPr>
          <w:rFonts w:asciiTheme="minorHAnsi" w:hAnsiTheme="minorHAnsi" w:cstheme="minorHAnsi"/>
          <w:color w:val="FF0000"/>
        </w:rPr>
      </w:pPr>
      <w:r>
        <w:rPr>
          <w:rFonts w:asciiTheme="minorHAnsi" w:hAnsiTheme="minorHAnsi" w:cstheme="minorHAnsi"/>
          <w:color w:val="FF0000"/>
        </w:rPr>
        <w:t xml:space="preserve">vodní a vodohospodářské všeobecné </w:t>
      </w:r>
      <w:r w:rsidR="00326477">
        <w:rPr>
          <w:rFonts w:asciiTheme="minorHAnsi" w:hAnsiTheme="minorHAnsi" w:cstheme="minorHAnsi"/>
          <w:color w:val="FF0000"/>
        </w:rPr>
        <w:t>–</w:t>
      </w:r>
      <w:r w:rsidR="00D16728">
        <w:rPr>
          <w:rFonts w:asciiTheme="minorHAnsi" w:hAnsiTheme="minorHAnsi" w:cstheme="minorHAnsi"/>
          <w:color w:val="FF0000"/>
        </w:rPr>
        <w:t xml:space="preserve"> </w:t>
      </w:r>
      <w:r>
        <w:rPr>
          <w:rFonts w:asciiTheme="minorHAnsi" w:hAnsiTheme="minorHAnsi" w:cstheme="minorHAnsi"/>
          <w:color w:val="FF0000"/>
        </w:rPr>
        <w:t>WU</w:t>
      </w:r>
    </w:p>
    <w:p w14:paraId="147BAAFC" w14:textId="312568FC" w:rsidR="00326477" w:rsidRPr="00326477" w:rsidRDefault="00326477" w:rsidP="008039D6">
      <w:pPr>
        <w:spacing w:after="60"/>
        <w:jc w:val="both"/>
        <w:rPr>
          <w:rFonts w:cstheme="minorHAnsi"/>
          <w:color w:val="FF0000"/>
          <w:szCs w:val="22"/>
        </w:rPr>
      </w:pPr>
      <w:r>
        <w:rPr>
          <w:rFonts w:cstheme="minorHAnsi"/>
          <w:color w:val="FF0000"/>
          <w:szCs w:val="22"/>
        </w:rPr>
        <w:t>P</w:t>
      </w:r>
      <w:r w:rsidRPr="00326477">
        <w:rPr>
          <w:rFonts w:cstheme="minorHAnsi"/>
          <w:color w:val="FF0000"/>
          <w:szCs w:val="22"/>
        </w:rPr>
        <w:t>lochy zemědělské:</w:t>
      </w:r>
    </w:p>
    <w:p w14:paraId="668D28BC" w14:textId="2683C20C" w:rsidR="00326477" w:rsidRDefault="00326477">
      <w:pPr>
        <w:pStyle w:val="Odstavecseseznamem"/>
        <w:numPr>
          <w:ilvl w:val="0"/>
          <w:numId w:val="6"/>
        </w:numPr>
        <w:spacing w:after="60" w:line="240" w:lineRule="auto"/>
        <w:rPr>
          <w:rFonts w:asciiTheme="minorHAnsi" w:hAnsiTheme="minorHAnsi" w:cstheme="minorHAnsi"/>
          <w:color w:val="FF0000"/>
        </w:rPr>
      </w:pPr>
      <w:r>
        <w:rPr>
          <w:rFonts w:asciiTheme="minorHAnsi" w:hAnsiTheme="minorHAnsi" w:cstheme="minorHAnsi"/>
          <w:color w:val="FF0000"/>
        </w:rPr>
        <w:t>pole a trvalé travní porosty AP</w:t>
      </w:r>
    </w:p>
    <w:p w14:paraId="6E2B45F8" w14:textId="4659243D" w:rsidR="00BA4664" w:rsidRDefault="0080128A">
      <w:pPr>
        <w:pStyle w:val="Odstavecseseznamem"/>
        <w:numPr>
          <w:ilvl w:val="0"/>
          <w:numId w:val="6"/>
        </w:numPr>
        <w:spacing w:after="60" w:line="240" w:lineRule="auto"/>
        <w:rPr>
          <w:rFonts w:asciiTheme="minorHAnsi" w:hAnsiTheme="minorHAnsi" w:cstheme="minorHAnsi"/>
          <w:color w:val="FF0000"/>
        </w:rPr>
      </w:pPr>
      <w:r>
        <w:rPr>
          <w:rFonts w:asciiTheme="minorHAnsi" w:hAnsiTheme="minorHAnsi" w:cstheme="minorHAnsi"/>
          <w:color w:val="FF0000"/>
        </w:rPr>
        <w:t>trvalé kultury – AT</w:t>
      </w:r>
    </w:p>
    <w:p w14:paraId="5F7BFA55" w14:textId="43EDB78B" w:rsidR="0080128A" w:rsidRPr="0080128A" w:rsidRDefault="0080128A" w:rsidP="008039D6">
      <w:pPr>
        <w:spacing w:after="60"/>
        <w:jc w:val="both"/>
        <w:rPr>
          <w:rFonts w:cstheme="minorHAnsi"/>
          <w:color w:val="FF0000"/>
          <w:szCs w:val="22"/>
        </w:rPr>
      </w:pPr>
      <w:r w:rsidRPr="0080128A">
        <w:rPr>
          <w:rFonts w:cstheme="minorHAnsi"/>
          <w:color w:val="FF0000"/>
          <w:szCs w:val="22"/>
        </w:rPr>
        <w:t>Plochy lesní:</w:t>
      </w:r>
    </w:p>
    <w:p w14:paraId="520F7AC3" w14:textId="160ACDDA" w:rsidR="0080128A" w:rsidRDefault="0080128A">
      <w:pPr>
        <w:pStyle w:val="Odstavecseseznamem"/>
        <w:numPr>
          <w:ilvl w:val="0"/>
          <w:numId w:val="6"/>
        </w:numPr>
        <w:spacing w:after="60" w:line="240" w:lineRule="auto"/>
        <w:rPr>
          <w:rFonts w:asciiTheme="minorHAnsi" w:hAnsiTheme="minorHAnsi" w:cstheme="minorHAnsi"/>
          <w:color w:val="FF0000"/>
        </w:rPr>
      </w:pPr>
      <w:r>
        <w:rPr>
          <w:rFonts w:asciiTheme="minorHAnsi" w:hAnsiTheme="minorHAnsi" w:cstheme="minorHAnsi"/>
          <w:color w:val="FF0000"/>
        </w:rPr>
        <w:t xml:space="preserve">lesní všeobecné </w:t>
      </w:r>
      <w:r w:rsidR="000D0845">
        <w:rPr>
          <w:rFonts w:asciiTheme="minorHAnsi" w:hAnsiTheme="minorHAnsi" w:cstheme="minorHAnsi"/>
          <w:color w:val="FF0000"/>
        </w:rPr>
        <w:t>–</w:t>
      </w:r>
      <w:r>
        <w:rPr>
          <w:rFonts w:asciiTheme="minorHAnsi" w:hAnsiTheme="minorHAnsi" w:cstheme="minorHAnsi"/>
          <w:color w:val="FF0000"/>
        </w:rPr>
        <w:t xml:space="preserve"> LU</w:t>
      </w:r>
    </w:p>
    <w:p w14:paraId="0DB72413" w14:textId="41E67097" w:rsidR="000D0845" w:rsidRPr="000D0845" w:rsidRDefault="000D0845" w:rsidP="008039D6">
      <w:pPr>
        <w:spacing w:after="60"/>
        <w:jc w:val="both"/>
        <w:rPr>
          <w:rFonts w:cstheme="minorHAnsi"/>
          <w:color w:val="FF0000"/>
          <w:szCs w:val="22"/>
        </w:rPr>
      </w:pPr>
      <w:r w:rsidRPr="000D0845">
        <w:rPr>
          <w:rFonts w:cstheme="minorHAnsi"/>
          <w:color w:val="FF0000"/>
          <w:szCs w:val="22"/>
        </w:rPr>
        <w:t xml:space="preserve">Plochy přírodní </w:t>
      </w:r>
    </w:p>
    <w:p w14:paraId="291B27F8" w14:textId="16A24D56" w:rsidR="000D0845" w:rsidRDefault="000D0845">
      <w:pPr>
        <w:pStyle w:val="Odstavecseseznamem"/>
        <w:numPr>
          <w:ilvl w:val="0"/>
          <w:numId w:val="6"/>
        </w:numPr>
        <w:spacing w:after="60" w:line="240" w:lineRule="auto"/>
        <w:rPr>
          <w:rFonts w:asciiTheme="minorHAnsi" w:hAnsiTheme="minorHAnsi" w:cstheme="minorHAnsi"/>
          <w:color w:val="FF0000"/>
        </w:rPr>
      </w:pPr>
      <w:r>
        <w:rPr>
          <w:rFonts w:asciiTheme="minorHAnsi" w:hAnsiTheme="minorHAnsi" w:cstheme="minorHAnsi"/>
          <w:color w:val="FF0000"/>
        </w:rPr>
        <w:t xml:space="preserve">přírodní všeobecné </w:t>
      </w:r>
      <w:r w:rsidR="0086369B">
        <w:rPr>
          <w:rFonts w:asciiTheme="minorHAnsi" w:hAnsiTheme="minorHAnsi" w:cstheme="minorHAnsi"/>
          <w:color w:val="FF0000"/>
        </w:rPr>
        <w:t>–</w:t>
      </w:r>
      <w:r>
        <w:rPr>
          <w:rFonts w:asciiTheme="minorHAnsi" w:hAnsiTheme="minorHAnsi" w:cstheme="minorHAnsi"/>
          <w:color w:val="FF0000"/>
        </w:rPr>
        <w:t xml:space="preserve"> NU</w:t>
      </w:r>
    </w:p>
    <w:p w14:paraId="49B8F9CB" w14:textId="3A36ABC6" w:rsidR="0086369B" w:rsidRPr="0086369B" w:rsidRDefault="0086369B" w:rsidP="008039D6">
      <w:pPr>
        <w:spacing w:after="60"/>
        <w:jc w:val="both"/>
        <w:rPr>
          <w:rFonts w:cstheme="minorHAnsi"/>
          <w:color w:val="FF0000"/>
          <w:szCs w:val="22"/>
        </w:rPr>
      </w:pPr>
      <w:r w:rsidRPr="0086369B">
        <w:rPr>
          <w:rFonts w:cstheme="minorHAnsi"/>
          <w:color w:val="FF0000"/>
          <w:szCs w:val="22"/>
        </w:rPr>
        <w:t xml:space="preserve">Plochy </w:t>
      </w:r>
      <w:r w:rsidR="003F787A">
        <w:rPr>
          <w:rFonts w:cstheme="minorHAnsi"/>
          <w:color w:val="FF0000"/>
          <w:szCs w:val="22"/>
        </w:rPr>
        <w:t>zeleně:</w:t>
      </w:r>
      <w:r w:rsidRPr="0086369B">
        <w:rPr>
          <w:rFonts w:cstheme="minorHAnsi"/>
          <w:color w:val="FF0000"/>
          <w:szCs w:val="22"/>
        </w:rPr>
        <w:t xml:space="preserve"> </w:t>
      </w:r>
    </w:p>
    <w:p w14:paraId="29899FF6" w14:textId="641B9B4C" w:rsidR="003F787A" w:rsidRDefault="003F787A">
      <w:pPr>
        <w:pStyle w:val="Odstavecseseznamem"/>
        <w:numPr>
          <w:ilvl w:val="0"/>
          <w:numId w:val="6"/>
        </w:numPr>
        <w:spacing w:after="60" w:line="240" w:lineRule="auto"/>
        <w:rPr>
          <w:rFonts w:asciiTheme="minorHAnsi" w:hAnsiTheme="minorHAnsi" w:cstheme="minorHAnsi"/>
          <w:color w:val="FF0000"/>
        </w:rPr>
      </w:pPr>
      <w:r>
        <w:rPr>
          <w:rFonts w:asciiTheme="minorHAnsi" w:hAnsiTheme="minorHAnsi" w:cstheme="minorHAnsi"/>
          <w:color w:val="FF0000"/>
        </w:rPr>
        <w:t xml:space="preserve">zeleň ochranná a </w:t>
      </w:r>
      <w:proofErr w:type="gramStart"/>
      <w:r>
        <w:rPr>
          <w:rFonts w:asciiTheme="minorHAnsi" w:hAnsiTheme="minorHAnsi" w:cstheme="minorHAnsi"/>
          <w:color w:val="FF0000"/>
        </w:rPr>
        <w:t xml:space="preserve">izolační </w:t>
      </w:r>
      <w:r w:rsidR="00846FBC">
        <w:rPr>
          <w:rFonts w:asciiTheme="minorHAnsi" w:hAnsiTheme="minorHAnsi" w:cstheme="minorHAnsi"/>
          <w:color w:val="FF0000"/>
        </w:rPr>
        <w:t xml:space="preserve">- </w:t>
      </w:r>
      <w:r>
        <w:rPr>
          <w:rFonts w:asciiTheme="minorHAnsi" w:hAnsiTheme="minorHAnsi" w:cstheme="minorHAnsi"/>
          <w:color w:val="FF0000"/>
        </w:rPr>
        <w:t>ZO</w:t>
      </w:r>
      <w:proofErr w:type="gramEnd"/>
    </w:p>
    <w:p w14:paraId="6E31888A" w14:textId="77777777" w:rsidR="00A66BD8" w:rsidRPr="00A66BD8" w:rsidRDefault="00A66BD8" w:rsidP="008039D6">
      <w:pPr>
        <w:spacing w:after="60"/>
        <w:rPr>
          <w:rFonts w:cstheme="minorHAnsi"/>
          <w:color w:val="FF0000"/>
        </w:rPr>
      </w:pPr>
    </w:p>
    <w:p w14:paraId="6CA9B3A3" w14:textId="77777777" w:rsidR="0081617B" w:rsidRPr="00FD51C6" w:rsidRDefault="0081617B" w:rsidP="008039D6">
      <w:pPr>
        <w:spacing w:after="60"/>
        <w:jc w:val="both"/>
        <w:rPr>
          <w:rFonts w:cstheme="minorHAnsi"/>
          <w:b/>
          <w:bCs/>
          <w:i/>
          <w:strike/>
          <w:color w:val="FF0000"/>
          <w:sz w:val="26"/>
          <w:szCs w:val="26"/>
        </w:rPr>
      </w:pPr>
      <w:r w:rsidRPr="00FD51C6">
        <w:rPr>
          <w:rFonts w:cstheme="minorHAnsi"/>
          <w:b/>
          <w:bCs/>
          <w:i/>
          <w:strike/>
          <w:color w:val="FF0000"/>
          <w:sz w:val="26"/>
          <w:szCs w:val="26"/>
        </w:rPr>
        <w:t>1. Zastavěné území a zastavitelné plochy</w:t>
      </w:r>
    </w:p>
    <w:p w14:paraId="0D1E8F1D" w14:textId="77777777" w:rsidR="005D36BC" w:rsidRPr="005D36BC" w:rsidRDefault="005D36BC">
      <w:pPr>
        <w:numPr>
          <w:ilvl w:val="0"/>
          <w:numId w:val="5"/>
        </w:numPr>
        <w:shd w:val="clear" w:color="auto" w:fill="D5DCE4" w:themeFill="text2" w:themeFillTint="33"/>
        <w:tabs>
          <w:tab w:val="clear" w:pos="720"/>
          <w:tab w:val="num" w:pos="284"/>
          <w:tab w:val="num" w:pos="964"/>
        </w:tabs>
        <w:spacing w:after="60"/>
        <w:ind w:left="964" w:hanging="964"/>
        <w:jc w:val="both"/>
        <w:rPr>
          <w:b/>
          <w:bCs/>
          <w:color w:val="FF0000"/>
          <w:szCs w:val="22"/>
        </w:rPr>
      </w:pPr>
      <w:r w:rsidRPr="005D36BC">
        <w:rPr>
          <w:b/>
          <w:bCs/>
          <w:color w:val="FF0000"/>
          <w:szCs w:val="22"/>
        </w:rPr>
        <w:t>BYDLENÍ VENKOVSKÉ – BV</w:t>
      </w:r>
    </w:p>
    <w:p w14:paraId="455D73F8" w14:textId="0D694914" w:rsidR="00A23FB0" w:rsidRPr="00036E8E" w:rsidRDefault="009E3557" w:rsidP="008039D6">
      <w:pPr>
        <w:spacing w:after="60"/>
        <w:jc w:val="both"/>
        <w:rPr>
          <w:rFonts w:cstheme="minorHAnsi"/>
          <w:iCs/>
          <w:szCs w:val="22"/>
        </w:rPr>
      </w:pPr>
      <w:bookmarkStart w:id="56" w:name="_Hlk143610483"/>
      <w:r w:rsidRPr="00036E8E">
        <w:rPr>
          <w:rFonts w:cstheme="minorHAnsi"/>
          <w:iCs/>
          <w:szCs w:val="22"/>
          <w:u w:val="single"/>
        </w:rPr>
        <w:t>Hlavní využití:</w:t>
      </w:r>
      <w:r w:rsidR="00C172CB" w:rsidRPr="00036E8E">
        <w:rPr>
          <w:rFonts w:cstheme="minorHAnsi"/>
          <w:iCs/>
          <w:szCs w:val="22"/>
          <w:u w:val="single"/>
        </w:rPr>
        <w:t xml:space="preserve"> </w:t>
      </w:r>
      <w:r w:rsidR="00C172CB" w:rsidRPr="00036E8E">
        <w:rPr>
          <w:rFonts w:cstheme="minorHAnsi"/>
          <w:iCs/>
          <w:szCs w:val="22"/>
          <w:u w:val="single"/>
        </w:rPr>
        <w:tab/>
      </w:r>
      <w:bookmarkStart w:id="57" w:name="_Hlk144713673"/>
      <w:r w:rsidR="00C172CB" w:rsidRPr="00036E8E">
        <w:rPr>
          <w:rFonts w:cstheme="minorHAnsi"/>
          <w:iCs/>
          <w:szCs w:val="22"/>
        </w:rPr>
        <w:t>Hlavním využitím ploch je bydlení v rodinných domech</w:t>
      </w:r>
      <w:bookmarkEnd w:id="57"/>
      <w:r w:rsidR="00C172CB" w:rsidRPr="00036E8E">
        <w:rPr>
          <w:rFonts w:cstheme="minorHAnsi"/>
          <w:iCs/>
          <w:szCs w:val="22"/>
        </w:rPr>
        <w:t>.</w:t>
      </w:r>
    </w:p>
    <w:p w14:paraId="5D3A9375" w14:textId="77777777" w:rsidR="009E3557" w:rsidRPr="00036E8E" w:rsidRDefault="009E3557" w:rsidP="008039D6">
      <w:pPr>
        <w:tabs>
          <w:tab w:val="left" w:pos="357"/>
        </w:tabs>
        <w:spacing w:after="60"/>
        <w:rPr>
          <w:rFonts w:cstheme="minorHAnsi"/>
          <w:iCs/>
          <w:szCs w:val="22"/>
          <w:u w:val="single"/>
        </w:rPr>
      </w:pPr>
      <w:r w:rsidRPr="00036E8E">
        <w:rPr>
          <w:rFonts w:cstheme="minorHAnsi"/>
          <w:iCs/>
          <w:szCs w:val="22"/>
          <w:u w:val="single"/>
        </w:rPr>
        <w:t>Přípustné využití:</w:t>
      </w:r>
    </w:p>
    <w:p w14:paraId="1FA2EB6C" w14:textId="58B17726" w:rsidR="00D17576" w:rsidRDefault="00D17576" w:rsidP="008039D6">
      <w:pPr>
        <w:tabs>
          <w:tab w:val="left" w:pos="357"/>
        </w:tabs>
        <w:spacing w:after="60"/>
        <w:rPr>
          <w:rFonts w:cstheme="minorHAnsi"/>
          <w:iCs/>
          <w:color w:val="FF0000"/>
          <w:szCs w:val="22"/>
        </w:rPr>
      </w:pPr>
      <w:bookmarkStart w:id="58" w:name="_Hlk144713632"/>
      <w:r w:rsidRPr="00D17576">
        <w:rPr>
          <w:rFonts w:cstheme="minorHAnsi"/>
          <w:iCs/>
          <w:color w:val="FF0000"/>
          <w:szCs w:val="22"/>
        </w:rPr>
        <w:t>pozemky staveb a zařízení pro:</w:t>
      </w:r>
    </w:p>
    <w:bookmarkEnd w:id="58"/>
    <w:p w14:paraId="5EE6DF41" w14:textId="5132E052" w:rsidR="004B4734" w:rsidRPr="004F1D26" w:rsidRDefault="004F1D26">
      <w:pPr>
        <w:pStyle w:val="Odstavecseseznamem"/>
        <w:numPr>
          <w:ilvl w:val="0"/>
          <w:numId w:val="17"/>
        </w:numPr>
        <w:tabs>
          <w:tab w:val="left" w:pos="357"/>
        </w:tabs>
        <w:spacing w:after="60" w:line="240" w:lineRule="auto"/>
        <w:rPr>
          <w:rFonts w:asciiTheme="minorHAnsi" w:hAnsiTheme="minorHAnsi" w:cstheme="minorHAnsi"/>
          <w:iCs/>
          <w:strike/>
          <w:color w:val="FF0000"/>
        </w:rPr>
      </w:pPr>
      <w:r w:rsidRPr="00AC4095">
        <w:rPr>
          <w:rFonts w:asciiTheme="minorHAnsi" w:hAnsiTheme="minorHAnsi" w:cstheme="minorHAnsi"/>
          <w:iCs/>
          <w:color w:val="FF0000"/>
        </w:rPr>
        <w:t>související</w:t>
      </w:r>
      <w:r w:rsidRPr="00E402AB">
        <w:rPr>
          <w:rFonts w:asciiTheme="minorHAnsi" w:hAnsiTheme="minorHAnsi" w:cstheme="minorHAnsi"/>
          <w:iCs/>
        </w:rPr>
        <w:t xml:space="preserve"> </w:t>
      </w:r>
      <w:r w:rsidR="004B4734" w:rsidRPr="00E402AB">
        <w:rPr>
          <w:rFonts w:asciiTheme="minorHAnsi" w:hAnsiTheme="minorHAnsi" w:cstheme="minorHAnsi"/>
          <w:iCs/>
        </w:rPr>
        <w:t xml:space="preserve">občanské vybavení </w:t>
      </w:r>
      <w:r w:rsidR="004B4734" w:rsidRPr="004F1D26">
        <w:rPr>
          <w:rFonts w:asciiTheme="minorHAnsi" w:hAnsiTheme="minorHAnsi" w:cstheme="minorHAnsi"/>
          <w:iCs/>
          <w:strike/>
          <w:color w:val="FF0000"/>
        </w:rPr>
        <w:t>sloužící zejména příslušné ploše</w:t>
      </w:r>
    </w:p>
    <w:p w14:paraId="45FD0DAE" w14:textId="77777777" w:rsidR="004B4734" w:rsidRPr="00E402AB" w:rsidRDefault="004B4734">
      <w:pPr>
        <w:pStyle w:val="Odstavecseseznamem"/>
        <w:numPr>
          <w:ilvl w:val="0"/>
          <w:numId w:val="17"/>
        </w:numPr>
        <w:tabs>
          <w:tab w:val="left" w:pos="357"/>
        </w:tabs>
        <w:spacing w:after="60" w:line="240" w:lineRule="auto"/>
        <w:rPr>
          <w:rFonts w:asciiTheme="minorHAnsi" w:hAnsiTheme="minorHAnsi" w:cstheme="minorHAnsi"/>
          <w:iCs/>
        </w:rPr>
      </w:pPr>
      <w:r w:rsidRPr="00E402AB">
        <w:rPr>
          <w:rFonts w:asciiTheme="minorHAnsi" w:hAnsiTheme="minorHAnsi" w:cstheme="minorHAnsi"/>
          <w:iCs/>
        </w:rPr>
        <w:t>zahrady k obytným objektům</w:t>
      </w:r>
    </w:p>
    <w:p w14:paraId="18029FFC" w14:textId="77777777" w:rsidR="004B4734" w:rsidRPr="00E402AB" w:rsidRDefault="004B4734">
      <w:pPr>
        <w:pStyle w:val="Odstavecseseznamem"/>
        <w:numPr>
          <w:ilvl w:val="0"/>
          <w:numId w:val="17"/>
        </w:numPr>
        <w:tabs>
          <w:tab w:val="left" w:pos="357"/>
        </w:tabs>
        <w:spacing w:after="60" w:line="240" w:lineRule="auto"/>
        <w:rPr>
          <w:rFonts w:asciiTheme="minorHAnsi" w:hAnsiTheme="minorHAnsi" w:cstheme="minorHAnsi"/>
          <w:iCs/>
        </w:rPr>
      </w:pPr>
      <w:r w:rsidRPr="00E402AB">
        <w:rPr>
          <w:rFonts w:asciiTheme="minorHAnsi" w:hAnsiTheme="minorHAnsi" w:cstheme="minorHAnsi"/>
          <w:iCs/>
        </w:rPr>
        <w:t>veřejná prostranství</w:t>
      </w:r>
    </w:p>
    <w:p w14:paraId="37C03CDF" w14:textId="77777777" w:rsidR="004B4734" w:rsidRDefault="004B4734">
      <w:pPr>
        <w:pStyle w:val="Odstavecseseznamem"/>
        <w:numPr>
          <w:ilvl w:val="0"/>
          <w:numId w:val="17"/>
        </w:numPr>
        <w:tabs>
          <w:tab w:val="left" w:pos="357"/>
        </w:tabs>
        <w:spacing w:after="60" w:line="240" w:lineRule="auto"/>
        <w:rPr>
          <w:rFonts w:asciiTheme="minorHAnsi" w:hAnsiTheme="minorHAnsi" w:cstheme="minorHAnsi"/>
          <w:iCs/>
        </w:rPr>
      </w:pPr>
      <w:r w:rsidRPr="00E402AB">
        <w:rPr>
          <w:rFonts w:asciiTheme="minorHAnsi" w:hAnsiTheme="minorHAnsi" w:cstheme="minorHAnsi"/>
          <w:iCs/>
        </w:rPr>
        <w:t>veřejná zeleň</w:t>
      </w:r>
    </w:p>
    <w:p w14:paraId="5BEE401B" w14:textId="54875C72" w:rsidR="00AC4095" w:rsidRPr="00AC4095" w:rsidRDefault="00AC4095">
      <w:pPr>
        <w:pStyle w:val="Odstavecseseznamem"/>
        <w:numPr>
          <w:ilvl w:val="0"/>
          <w:numId w:val="17"/>
        </w:numPr>
        <w:tabs>
          <w:tab w:val="left" w:pos="357"/>
        </w:tabs>
        <w:spacing w:after="60" w:line="240" w:lineRule="auto"/>
        <w:rPr>
          <w:rFonts w:asciiTheme="minorHAnsi" w:hAnsiTheme="minorHAnsi" w:cstheme="minorHAnsi"/>
          <w:iCs/>
          <w:color w:val="FF0000"/>
        </w:rPr>
      </w:pPr>
      <w:r w:rsidRPr="00AC4095">
        <w:rPr>
          <w:rFonts w:asciiTheme="minorHAnsi" w:hAnsiTheme="minorHAnsi" w:cstheme="minorHAnsi"/>
          <w:iCs/>
          <w:color w:val="FF0000"/>
        </w:rPr>
        <w:t>zahrady a sady</w:t>
      </w:r>
    </w:p>
    <w:p w14:paraId="64EC04EF" w14:textId="77777777" w:rsidR="004B4734" w:rsidRPr="00E402AB" w:rsidRDefault="004B4734">
      <w:pPr>
        <w:pStyle w:val="Odstavecseseznamem"/>
        <w:numPr>
          <w:ilvl w:val="0"/>
          <w:numId w:val="17"/>
        </w:numPr>
        <w:tabs>
          <w:tab w:val="left" w:pos="357"/>
        </w:tabs>
        <w:spacing w:after="60" w:line="240" w:lineRule="auto"/>
        <w:rPr>
          <w:rFonts w:asciiTheme="minorHAnsi" w:hAnsiTheme="minorHAnsi" w:cstheme="minorHAnsi"/>
          <w:iCs/>
        </w:rPr>
      </w:pPr>
      <w:r w:rsidRPr="00E402AB">
        <w:rPr>
          <w:rFonts w:asciiTheme="minorHAnsi" w:hAnsiTheme="minorHAnsi" w:cstheme="minorHAnsi"/>
          <w:iCs/>
        </w:rPr>
        <w:t>dětská hřiště</w:t>
      </w:r>
    </w:p>
    <w:p w14:paraId="4D86416E" w14:textId="77777777" w:rsidR="004B4734" w:rsidRPr="00E402AB" w:rsidRDefault="004B4734">
      <w:pPr>
        <w:pStyle w:val="Odstavecseseznamem"/>
        <w:numPr>
          <w:ilvl w:val="0"/>
          <w:numId w:val="17"/>
        </w:numPr>
        <w:tabs>
          <w:tab w:val="left" w:pos="357"/>
        </w:tabs>
        <w:spacing w:after="60" w:line="240" w:lineRule="auto"/>
        <w:rPr>
          <w:rFonts w:asciiTheme="minorHAnsi" w:hAnsiTheme="minorHAnsi" w:cstheme="minorHAnsi"/>
          <w:iCs/>
        </w:rPr>
      </w:pPr>
      <w:r w:rsidRPr="00E402AB">
        <w:rPr>
          <w:rFonts w:asciiTheme="minorHAnsi" w:hAnsiTheme="minorHAnsi" w:cstheme="minorHAnsi"/>
          <w:iCs/>
        </w:rPr>
        <w:lastRenderedPageBreak/>
        <w:t>parkování v rámci vlastního pozemku</w:t>
      </w:r>
    </w:p>
    <w:p w14:paraId="26069B2C" w14:textId="2E4E37F0" w:rsidR="004B4734" w:rsidRPr="00E402AB" w:rsidRDefault="00AC4095">
      <w:pPr>
        <w:pStyle w:val="Odstavecseseznamem"/>
        <w:numPr>
          <w:ilvl w:val="0"/>
          <w:numId w:val="17"/>
        </w:numPr>
        <w:tabs>
          <w:tab w:val="left" w:pos="357"/>
        </w:tabs>
        <w:spacing w:after="60" w:line="240" w:lineRule="auto"/>
        <w:rPr>
          <w:rFonts w:asciiTheme="minorHAnsi" w:hAnsiTheme="minorHAnsi" w:cstheme="minorHAnsi"/>
          <w:iCs/>
        </w:rPr>
      </w:pPr>
      <w:r w:rsidRPr="00AC4095">
        <w:rPr>
          <w:rFonts w:asciiTheme="minorHAnsi" w:hAnsiTheme="minorHAnsi" w:cstheme="minorHAnsi"/>
          <w:iCs/>
          <w:color w:val="FF0000"/>
        </w:rPr>
        <w:t xml:space="preserve">související </w:t>
      </w:r>
      <w:r w:rsidR="004B4734" w:rsidRPr="00AC4095">
        <w:rPr>
          <w:rFonts w:asciiTheme="minorHAnsi" w:hAnsiTheme="minorHAnsi" w:cstheme="minorHAnsi"/>
          <w:iCs/>
          <w:strike/>
          <w:color w:val="FF0000"/>
        </w:rPr>
        <w:t>nezbytná</w:t>
      </w:r>
      <w:r w:rsidR="004B4734" w:rsidRPr="00AC4095">
        <w:rPr>
          <w:rFonts w:asciiTheme="minorHAnsi" w:hAnsiTheme="minorHAnsi" w:cstheme="minorHAnsi"/>
          <w:iCs/>
          <w:color w:val="FF0000"/>
        </w:rPr>
        <w:t xml:space="preserve"> </w:t>
      </w:r>
      <w:r w:rsidR="004B4734" w:rsidRPr="00E402AB">
        <w:rPr>
          <w:rFonts w:asciiTheme="minorHAnsi" w:hAnsiTheme="minorHAnsi" w:cstheme="minorHAnsi"/>
          <w:iCs/>
        </w:rPr>
        <w:t>dopravní a technická infrastruktura</w:t>
      </w:r>
    </w:p>
    <w:p w14:paraId="511CE99A" w14:textId="1162986E" w:rsidR="009E3557" w:rsidRPr="00036E8E" w:rsidRDefault="009E3557" w:rsidP="008039D6">
      <w:pPr>
        <w:spacing w:after="60"/>
        <w:jc w:val="both"/>
        <w:rPr>
          <w:rFonts w:cstheme="minorHAnsi"/>
          <w:iCs/>
          <w:szCs w:val="22"/>
          <w:u w:val="single"/>
        </w:rPr>
      </w:pPr>
      <w:r w:rsidRPr="00036E8E">
        <w:rPr>
          <w:rFonts w:cstheme="minorHAnsi"/>
          <w:iCs/>
          <w:szCs w:val="22"/>
          <w:u w:val="single"/>
        </w:rPr>
        <w:t>Podmíněně přípustné využití:</w:t>
      </w:r>
    </w:p>
    <w:p w14:paraId="2C6145D0" w14:textId="77777777" w:rsidR="004B4734" w:rsidRPr="004F1D26" w:rsidRDefault="004B4734">
      <w:pPr>
        <w:pStyle w:val="Odstavecseseznamem"/>
        <w:numPr>
          <w:ilvl w:val="0"/>
          <w:numId w:val="17"/>
        </w:numPr>
        <w:tabs>
          <w:tab w:val="left" w:pos="357"/>
        </w:tabs>
        <w:spacing w:after="60" w:line="240" w:lineRule="auto"/>
        <w:rPr>
          <w:rFonts w:asciiTheme="minorHAnsi" w:hAnsiTheme="minorHAnsi" w:cstheme="minorHAnsi"/>
          <w:iCs/>
          <w:strike/>
          <w:color w:val="FF0000"/>
        </w:rPr>
      </w:pPr>
      <w:r w:rsidRPr="004F1D26">
        <w:rPr>
          <w:rFonts w:asciiTheme="minorHAnsi" w:hAnsiTheme="minorHAnsi" w:cstheme="minorHAnsi"/>
          <w:iCs/>
          <w:strike/>
          <w:color w:val="FF0000"/>
        </w:rPr>
        <w:t xml:space="preserve">využití plochy BV/1 je podmíněno vypracováním územní studie </w:t>
      </w:r>
    </w:p>
    <w:p w14:paraId="2ABFFC41" w14:textId="77777777" w:rsidR="004B4734" w:rsidRPr="00E402AB" w:rsidRDefault="004B4734">
      <w:pPr>
        <w:pStyle w:val="Odstavecseseznamem"/>
        <w:numPr>
          <w:ilvl w:val="0"/>
          <w:numId w:val="17"/>
        </w:numPr>
        <w:tabs>
          <w:tab w:val="left" w:pos="357"/>
        </w:tabs>
        <w:spacing w:after="60" w:line="240" w:lineRule="auto"/>
        <w:rPr>
          <w:rFonts w:asciiTheme="minorHAnsi" w:hAnsiTheme="minorHAnsi" w:cstheme="minorHAnsi"/>
          <w:iCs/>
        </w:rPr>
      </w:pPr>
      <w:r w:rsidRPr="00E402AB">
        <w:rPr>
          <w:rFonts w:asciiTheme="minorHAnsi" w:hAnsiTheme="minorHAnsi" w:cstheme="minorHAnsi"/>
          <w:iCs/>
        </w:rPr>
        <w:t xml:space="preserve">drobné komerční podnikání za podmínky, že nedojde ke snížení kvality životního prostředí, pohody bydlení a že budou dodrženy hygienické limity, </w:t>
      </w:r>
      <w:r w:rsidRPr="001C3630">
        <w:rPr>
          <w:rFonts w:asciiTheme="minorHAnsi" w:hAnsiTheme="minorHAnsi" w:cstheme="minorHAnsi"/>
          <w:iCs/>
          <w:strike/>
          <w:color w:val="FF0000"/>
        </w:rPr>
        <w:t>a to v rozsahu rodinného domu</w:t>
      </w:r>
    </w:p>
    <w:p w14:paraId="111CB065" w14:textId="4F3A1815" w:rsidR="004B4734" w:rsidRPr="00E402AB" w:rsidRDefault="004B4734">
      <w:pPr>
        <w:pStyle w:val="Odstavecseseznamem"/>
        <w:numPr>
          <w:ilvl w:val="0"/>
          <w:numId w:val="17"/>
        </w:numPr>
        <w:tabs>
          <w:tab w:val="left" w:pos="357"/>
        </w:tabs>
        <w:spacing w:after="60" w:line="240" w:lineRule="auto"/>
        <w:rPr>
          <w:rFonts w:asciiTheme="minorHAnsi" w:hAnsiTheme="minorHAnsi" w:cstheme="minorHAnsi"/>
          <w:iCs/>
        </w:rPr>
      </w:pPr>
      <w:r w:rsidRPr="00E402AB">
        <w:rPr>
          <w:rFonts w:asciiTheme="minorHAnsi" w:hAnsiTheme="minorHAnsi" w:cstheme="minorHAnsi"/>
          <w:iCs/>
        </w:rPr>
        <w:t xml:space="preserve">výstavba na ploše </w:t>
      </w:r>
      <w:proofErr w:type="gramStart"/>
      <w:r w:rsidR="004F1D26">
        <w:rPr>
          <w:rFonts w:asciiTheme="minorHAnsi" w:hAnsiTheme="minorHAnsi" w:cstheme="minorHAnsi"/>
          <w:iCs/>
          <w:color w:val="FF0000"/>
        </w:rPr>
        <w:t xml:space="preserve">Z.1 </w:t>
      </w:r>
      <w:r w:rsidR="004F1D26" w:rsidRPr="004F1D26">
        <w:rPr>
          <w:rFonts w:asciiTheme="minorHAnsi" w:hAnsiTheme="minorHAnsi" w:cstheme="minorHAnsi"/>
          <w:iCs/>
          <w:color w:val="FF0000"/>
        </w:rPr>
        <w:t xml:space="preserve"> </w:t>
      </w:r>
      <w:r w:rsidRPr="004F1D26">
        <w:rPr>
          <w:rFonts w:asciiTheme="minorHAnsi" w:hAnsiTheme="minorHAnsi" w:cstheme="minorHAnsi"/>
          <w:iCs/>
          <w:strike/>
          <w:color w:val="FF0000"/>
        </w:rPr>
        <w:t>BV</w:t>
      </w:r>
      <w:proofErr w:type="gramEnd"/>
      <w:r w:rsidRPr="004F1D26">
        <w:rPr>
          <w:rFonts w:asciiTheme="minorHAnsi" w:hAnsiTheme="minorHAnsi" w:cstheme="minorHAnsi"/>
          <w:iCs/>
          <w:strike/>
          <w:color w:val="FF0000"/>
        </w:rPr>
        <w:t>/1</w:t>
      </w:r>
      <w:r w:rsidRPr="004F1D26">
        <w:rPr>
          <w:rFonts w:asciiTheme="minorHAnsi" w:hAnsiTheme="minorHAnsi" w:cstheme="minorHAnsi"/>
          <w:iCs/>
          <w:color w:val="FF0000"/>
        </w:rPr>
        <w:t xml:space="preserve"> </w:t>
      </w:r>
      <w:r w:rsidRPr="00E402AB">
        <w:rPr>
          <w:rFonts w:asciiTheme="minorHAnsi" w:hAnsiTheme="minorHAnsi" w:cstheme="minorHAnsi"/>
          <w:iCs/>
        </w:rPr>
        <w:t>za podmínky, že v rámci územního řízení staveb pro bydlení bude blíže specifikována hluková zátěž a bude prokázáno splnění hygienických limitů hluku dle nařízení vlády 148/2006 Sb., o ochraně před nepříznivými účinky hluku a vibrací (hluková studie)</w:t>
      </w:r>
    </w:p>
    <w:p w14:paraId="2B8273B2" w14:textId="1CF913DB" w:rsidR="005D36BC" w:rsidRDefault="009E3557" w:rsidP="008039D6">
      <w:pPr>
        <w:spacing w:after="60"/>
        <w:jc w:val="both"/>
        <w:rPr>
          <w:rFonts w:cstheme="minorHAnsi"/>
          <w:iCs/>
          <w:szCs w:val="22"/>
          <w:u w:val="single"/>
        </w:rPr>
      </w:pPr>
      <w:r w:rsidRPr="00036E8E">
        <w:rPr>
          <w:rFonts w:cstheme="minorHAnsi"/>
          <w:iCs/>
          <w:szCs w:val="22"/>
          <w:u w:val="single"/>
        </w:rPr>
        <w:t>Nepřípustné využití:</w:t>
      </w:r>
    </w:p>
    <w:p w14:paraId="1AB92BE3" w14:textId="0DBAE82F" w:rsidR="00370AD9" w:rsidRPr="00370AD9" w:rsidRDefault="00370AD9">
      <w:pPr>
        <w:pStyle w:val="Odstavecseseznamem"/>
        <w:numPr>
          <w:ilvl w:val="0"/>
          <w:numId w:val="17"/>
        </w:numPr>
        <w:tabs>
          <w:tab w:val="left" w:pos="357"/>
        </w:tabs>
        <w:spacing w:after="60" w:line="240" w:lineRule="auto"/>
        <w:rPr>
          <w:rFonts w:asciiTheme="minorHAnsi" w:hAnsiTheme="minorHAnsi" w:cstheme="minorHAnsi"/>
          <w:iCs/>
          <w:color w:val="FF0000"/>
        </w:rPr>
      </w:pPr>
      <w:r w:rsidRPr="00370AD9">
        <w:rPr>
          <w:rFonts w:asciiTheme="minorHAnsi" w:hAnsiTheme="minorHAnsi" w:cstheme="minorHAnsi"/>
          <w:iCs/>
          <w:color w:val="FF0000"/>
        </w:rPr>
        <w:t xml:space="preserve">řadové rodinné domy, </w:t>
      </w:r>
      <w:r w:rsidR="00030836">
        <w:rPr>
          <w:rFonts w:asciiTheme="minorHAnsi" w:hAnsiTheme="minorHAnsi" w:cstheme="minorHAnsi"/>
          <w:iCs/>
          <w:color w:val="FF0000"/>
        </w:rPr>
        <w:t xml:space="preserve">dvojdomy, </w:t>
      </w:r>
      <w:r w:rsidRPr="00370AD9">
        <w:rPr>
          <w:rFonts w:asciiTheme="minorHAnsi" w:hAnsiTheme="minorHAnsi" w:cstheme="minorHAnsi"/>
          <w:iCs/>
          <w:color w:val="FF0000"/>
        </w:rPr>
        <w:t>mobilní domy, bytové domy</w:t>
      </w:r>
    </w:p>
    <w:p w14:paraId="2616AF0D" w14:textId="72BB4EFD" w:rsidR="00BD5C75" w:rsidRPr="00036E8E" w:rsidRDefault="00BD5C75">
      <w:pPr>
        <w:pStyle w:val="Odstavecseseznamem"/>
        <w:numPr>
          <w:ilvl w:val="0"/>
          <w:numId w:val="17"/>
        </w:numPr>
        <w:tabs>
          <w:tab w:val="left" w:pos="357"/>
        </w:tabs>
        <w:spacing w:after="60" w:line="240" w:lineRule="auto"/>
        <w:rPr>
          <w:rFonts w:asciiTheme="minorHAnsi" w:hAnsiTheme="minorHAnsi" w:cstheme="minorHAnsi"/>
          <w:iCs/>
        </w:rPr>
      </w:pPr>
      <w:bookmarkStart w:id="59" w:name="_Hlk144714089"/>
      <w:r w:rsidRPr="00036E8E">
        <w:rPr>
          <w:rFonts w:asciiTheme="minorHAnsi" w:hAnsiTheme="minorHAnsi" w:cstheme="minorHAnsi"/>
          <w:iCs/>
        </w:rPr>
        <w:t>veškeré stavby a zařízení, které nesouvisí s hlavním, přípustným a podmíněně přípustným využitím</w:t>
      </w:r>
    </w:p>
    <w:bookmarkEnd w:id="59"/>
    <w:p w14:paraId="21CEC51B" w14:textId="77777777" w:rsidR="009E3557" w:rsidRDefault="009E3557" w:rsidP="008039D6">
      <w:pPr>
        <w:tabs>
          <w:tab w:val="left" w:pos="357"/>
        </w:tabs>
        <w:spacing w:after="60"/>
        <w:rPr>
          <w:rFonts w:cstheme="minorHAnsi"/>
          <w:iCs/>
          <w:color w:val="FF0000"/>
          <w:szCs w:val="22"/>
          <w:u w:val="single"/>
        </w:rPr>
      </w:pPr>
      <w:r w:rsidRPr="00036E8E">
        <w:rPr>
          <w:rFonts w:cstheme="minorHAnsi"/>
          <w:iCs/>
          <w:szCs w:val="22"/>
          <w:u w:val="single"/>
        </w:rPr>
        <w:t xml:space="preserve">Podmínky prostorového uspořádání </w:t>
      </w:r>
      <w:r w:rsidRPr="009E3557">
        <w:rPr>
          <w:rFonts w:cstheme="minorHAnsi"/>
          <w:iCs/>
          <w:color w:val="FF0000"/>
          <w:szCs w:val="22"/>
          <w:u w:val="single"/>
        </w:rPr>
        <w:t>včetně základních podmínek ochrany krajinného rázu:</w:t>
      </w:r>
    </w:p>
    <w:p w14:paraId="2C9D0F96" w14:textId="45A26789" w:rsidR="00350A41" w:rsidRDefault="00350A41">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charakter zástavby</w:t>
      </w:r>
    </w:p>
    <w:p w14:paraId="1B3FCF0A" w14:textId="77777777" w:rsidR="00013038" w:rsidRPr="00AB22CA" w:rsidRDefault="00013038">
      <w:pPr>
        <w:pStyle w:val="Odstavecseseznamem"/>
        <w:numPr>
          <w:ilvl w:val="1"/>
          <w:numId w:val="17"/>
        </w:numPr>
        <w:tabs>
          <w:tab w:val="left" w:pos="357"/>
        </w:tabs>
        <w:spacing w:after="60" w:line="240" w:lineRule="auto"/>
        <w:rPr>
          <w:rFonts w:asciiTheme="minorHAnsi" w:hAnsiTheme="minorHAnsi" w:cstheme="minorHAnsi"/>
          <w:iCs/>
        </w:rPr>
      </w:pPr>
      <w:r w:rsidRPr="00AB22CA">
        <w:rPr>
          <w:rFonts w:asciiTheme="minorHAnsi" w:hAnsiTheme="minorHAnsi" w:cstheme="minorHAnsi"/>
          <w:iCs/>
        </w:rPr>
        <w:t xml:space="preserve">maximální výška zástavby: jedno nadzemní podlaží + obytné podkroví </w:t>
      </w:r>
    </w:p>
    <w:p w14:paraId="79F67B3C" w14:textId="77777777" w:rsidR="00013038" w:rsidRPr="00AB22CA" w:rsidRDefault="00013038">
      <w:pPr>
        <w:pStyle w:val="Odstavecseseznamem"/>
        <w:numPr>
          <w:ilvl w:val="1"/>
          <w:numId w:val="17"/>
        </w:numPr>
        <w:tabs>
          <w:tab w:val="left" w:pos="357"/>
        </w:tabs>
        <w:spacing w:after="60" w:line="240" w:lineRule="auto"/>
        <w:rPr>
          <w:rFonts w:asciiTheme="minorHAnsi" w:hAnsiTheme="minorHAnsi" w:cstheme="minorHAnsi"/>
          <w:iCs/>
        </w:rPr>
      </w:pPr>
      <w:r w:rsidRPr="00AB22CA">
        <w:rPr>
          <w:rFonts w:asciiTheme="minorHAnsi" w:hAnsiTheme="minorHAnsi" w:cstheme="minorHAnsi"/>
          <w:iCs/>
        </w:rPr>
        <w:t>podíl zastavěných a zpevněných ploch max. 30 % v rámci stavebního pozemku v zastavitelných plochách</w:t>
      </w:r>
    </w:p>
    <w:p w14:paraId="7FE2AD5F" w14:textId="77777777" w:rsidR="00013038" w:rsidRPr="00AB22CA" w:rsidRDefault="00013038">
      <w:pPr>
        <w:pStyle w:val="Odstavecseseznamem"/>
        <w:numPr>
          <w:ilvl w:val="1"/>
          <w:numId w:val="17"/>
        </w:numPr>
        <w:tabs>
          <w:tab w:val="left" w:pos="357"/>
        </w:tabs>
        <w:spacing w:after="60" w:line="240" w:lineRule="auto"/>
        <w:rPr>
          <w:rFonts w:asciiTheme="minorHAnsi" w:hAnsiTheme="minorHAnsi" w:cstheme="minorHAnsi"/>
          <w:iCs/>
        </w:rPr>
      </w:pPr>
      <w:r w:rsidRPr="00AB22CA">
        <w:rPr>
          <w:rFonts w:asciiTheme="minorHAnsi" w:hAnsiTheme="minorHAnsi" w:cstheme="minorHAnsi"/>
          <w:iCs/>
        </w:rPr>
        <w:t>podíl zastavěných a zpevněných ploch max. 50 % v rámci stavebního pozemku v zastavěném území</w:t>
      </w:r>
    </w:p>
    <w:p w14:paraId="36220A07" w14:textId="3862C17B" w:rsidR="00013038" w:rsidRPr="00AB22CA" w:rsidRDefault="00013038">
      <w:pPr>
        <w:pStyle w:val="Odstavecseseznamem"/>
        <w:numPr>
          <w:ilvl w:val="1"/>
          <w:numId w:val="17"/>
        </w:numPr>
        <w:tabs>
          <w:tab w:val="left" w:pos="357"/>
        </w:tabs>
        <w:spacing w:after="60" w:line="240" w:lineRule="auto"/>
        <w:rPr>
          <w:rFonts w:asciiTheme="minorHAnsi" w:hAnsiTheme="minorHAnsi" w:cstheme="minorHAnsi"/>
          <w:iCs/>
        </w:rPr>
      </w:pPr>
      <w:r w:rsidRPr="00AB22CA">
        <w:rPr>
          <w:rFonts w:asciiTheme="minorHAnsi" w:hAnsiTheme="minorHAnsi" w:cstheme="minorHAnsi"/>
          <w:iCs/>
        </w:rPr>
        <w:t xml:space="preserve">velikost pozemků v zastavitelných plochách </w:t>
      </w:r>
      <w:r w:rsidR="00D968A3">
        <w:rPr>
          <w:rFonts w:asciiTheme="minorHAnsi" w:hAnsiTheme="minorHAnsi" w:cstheme="minorHAnsi"/>
          <w:iCs/>
        </w:rPr>
        <w:tab/>
      </w:r>
      <w:r w:rsidR="00133989" w:rsidRPr="00133989">
        <w:rPr>
          <w:rFonts w:asciiTheme="minorHAnsi" w:hAnsiTheme="minorHAnsi" w:cstheme="minorHAnsi"/>
          <w:iCs/>
          <w:color w:val="FF0000"/>
        </w:rPr>
        <w:t>pro izolovaný rodinný dům</w:t>
      </w:r>
      <w:r w:rsidR="00D968A3">
        <w:rPr>
          <w:rFonts w:asciiTheme="minorHAnsi" w:hAnsiTheme="minorHAnsi" w:cstheme="minorHAnsi"/>
          <w:iCs/>
        </w:rPr>
        <w:tab/>
      </w:r>
      <w:r w:rsidR="00783F19">
        <w:rPr>
          <w:rFonts w:asciiTheme="minorHAnsi" w:hAnsiTheme="minorHAnsi" w:cstheme="minorHAnsi"/>
          <w:iCs/>
        </w:rPr>
        <w:tab/>
      </w:r>
      <w:r w:rsidRPr="00AB22CA">
        <w:rPr>
          <w:rFonts w:asciiTheme="minorHAnsi" w:hAnsiTheme="minorHAnsi" w:cstheme="minorHAnsi"/>
          <w:iCs/>
        </w:rPr>
        <w:t>min. 700 m2</w:t>
      </w:r>
    </w:p>
    <w:p w14:paraId="52E77367" w14:textId="60137B40" w:rsidR="00013038" w:rsidRPr="00AB22CA" w:rsidRDefault="00013038">
      <w:pPr>
        <w:pStyle w:val="Odstavecseseznamem"/>
        <w:numPr>
          <w:ilvl w:val="1"/>
          <w:numId w:val="17"/>
        </w:numPr>
        <w:tabs>
          <w:tab w:val="left" w:pos="357"/>
        </w:tabs>
        <w:spacing w:after="60" w:line="240" w:lineRule="auto"/>
        <w:rPr>
          <w:rFonts w:asciiTheme="minorHAnsi" w:hAnsiTheme="minorHAnsi" w:cstheme="minorHAnsi"/>
          <w:iCs/>
        </w:rPr>
      </w:pPr>
      <w:r w:rsidRPr="00AB22CA">
        <w:rPr>
          <w:rFonts w:asciiTheme="minorHAnsi" w:hAnsiTheme="minorHAnsi" w:cstheme="minorHAnsi"/>
          <w:iCs/>
        </w:rPr>
        <w:t xml:space="preserve">velikost </w:t>
      </w:r>
      <w:r w:rsidR="000F54E6">
        <w:rPr>
          <w:rFonts w:asciiTheme="minorHAnsi" w:hAnsiTheme="minorHAnsi" w:cstheme="minorHAnsi"/>
          <w:iCs/>
        </w:rPr>
        <w:t xml:space="preserve">pozemků </w:t>
      </w:r>
      <w:r w:rsidRPr="000F54E6">
        <w:rPr>
          <w:rFonts w:asciiTheme="minorHAnsi" w:hAnsiTheme="minorHAnsi" w:cstheme="minorHAnsi"/>
          <w:iCs/>
          <w:strike/>
          <w:color w:val="FF0000"/>
        </w:rPr>
        <w:t>parcely</w:t>
      </w:r>
      <w:r w:rsidRPr="00AB22CA">
        <w:rPr>
          <w:rFonts w:asciiTheme="minorHAnsi" w:hAnsiTheme="minorHAnsi" w:cstheme="minorHAnsi"/>
          <w:iCs/>
        </w:rPr>
        <w:t xml:space="preserve"> v zastavěném území </w:t>
      </w:r>
      <w:r w:rsidR="00783F19">
        <w:rPr>
          <w:rFonts w:asciiTheme="minorHAnsi" w:hAnsiTheme="minorHAnsi" w:cstheme="minorHAnsi"/>
          <w:iCs/>
        </w:rPr>
        <w:tab/>
      </w:r>
      <w:r w:rsidR="00D968A3">
        <w:rPr>
          <w:rFonts w:asciiTheme="minorHAnsi" w:hAnsiTheme="minorHAnsi" w:cstheme="minorHAnsi"/>
          <w:iCs/>
        </w:rPr>
        <w:tab/>
      </w:r>
      <w:r w:rsidRPr="00AB22CA">
        <w:rPr>
          <w:rFonts w:asciiTheme="minorHAnsi" w:hAnsiTheme="minorHAnsi" w:cstheme="minorHAnsi"/>
          <w:iCs/>
        </w:rPr>
        <w:t>min. 400 m2</w:t>
      </w:r>
    </w:p>
    <w:p w14:paraId="2CFD25F6" w14:textId="7C19F8FD" w:rsidR="00013038" w:rsidRPr="00AB22CA" w:rsidRDefault="00013038">
      <w:pPr>
        <w:pStyle w:val="Odstavecseseznamem"/>
        <w:numPr>
          <w:ilvl w:val="1"/>
          <w:numId w:val="17"/>
        </w:numPr>
        <w:tabs>
          <w:tab w:val="left" w:pos="357"/>
        </w:tabs>
        <w:spacing w:after="60" w:line="240" w:lineRule="auto"/>
        <w:rPr>
          <w:rFonts w:asciiTheme="minorHAnsi" w:hAnsiTheme="minorHAnsi" w:cstheme="minorHAnsi"/>
          <w:iCs/>
        </w:rPr>
      </w:pPr>
      <w:r w:rsidRPr="00AB22CA">
        <w:rPr>
          <w:rFonts w:asciiTheme="minorHAnsi" w:hAnsiTheme="minorHAnsi" w:cstheme="minorHAnsi"/>
          <w:iCs/>
        </w:rPr>
        <w:t xml:space="preserve">rozloha veřejného prostranství (dle požadavku §7 Vyhlášky č.501/2006 Sb.) u plochy </w:t>
      </w:r>
      <w:r w:rsidR="008E7C68" w:rsidRPr="008E7C68">
        <w:rPr>
          <w:rFonts w:asciiTheme="minorHAnsi" w:hAnsiTheme="minorHAnsi" w:cstheme="minorHAnsi"/>
          <w:iCs/>
          <w:color w:val="FF0000"/>
        </w:rPr>
        <w:t xml:space="preserve">Z.1 </w:t>
      </w:r>
      <w:r w:rsidRPr="008E7C68">
        <w:rPr>
          <w:rFonts w:asciiTheme="minorHAnsi" w:hAnsiTheme="minorHAnsi" w:cstheme="minorHAnsi"/>
          <w:iCs/>
          <w:strike/>
          <w:color w:val="FF0000"/>
        </w:rPr>
        <w:t>BV/1</w:t>
      </w:r>
      <w:r w:rsidRPr="008E7C68">
        <w:rPr>
          <w:rFonts w:asciiTheme="minorHAnsi" w:hAnsiTheme="minorHAnsi" w:cstheme="minorHAnsi"/>
          <w:iCs/>
          <w:color w:val="FF0000"/>
        </w:rPr>
        <w:t xml:space="preserve"> </w:t>
      </w:r>
      <w:r w:rsidRPr="00AB22CA">
        <w:rPr>
          <w:rFonts w:asciiTheme="minorHAnsi" w:hAnsiTheme="minorHAnsi" w:cstheme="minorHAnsi"/>
          <w:iCs/>
        </w:rPr>
        <w:t>= 0,27 ha</w:t>
      </w:r>
    </w:p>
    <w:p w14:paraId="562CCEDC" w14:textId="14795C4E" w:rsidR="00350A41" w:rsidRDefault="00350A41">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struktura zástavby</w:t>
      </w:r>
    </w:p>
    <w:p w14:paraId="38707BCD" w14:textId="283FFAE6" w:rsidR="008E1DF9" w:rsidRPr="00024432" w:rsidRDefault="00024432">
      <w:pPr>
        <w:pStyle w:val="Odstavecseseznamem"/>
        <w:numPr>
          <w:ilvl w:val="1"/>
          <w:numId w:val="17"/>
        </w:numPr>
        <w:spacing w:after="60" w:line="240" w:lineRule="auto"/>
        <w:rPr>
          <w:rFonts w:asciiTheme="minorHAnsi" w:hAnsiTheme="minorHAnsi" w:cstheme="minorHAnsi"/>
          <w:iCs/>
          <w:color w:val="00B050"/>
        </w:rPr>
      </w:pPr>
      <w:r w:rsidRPr="00024432">
        <w:rPr>
          <w:rFonts w:asciiTheme="minorHAnsi" w:hAnsiTheme="minorHAnsi" w:cstheme="minorHAnsi"/>
          <w:iCs/>
          <w:color w:val="00B050"/>
        </w:rPr>
        <w:t xml:space="preserve">forma zástavby </w:t>
      </w:r>
      <w:r w:rsidR="00F161A6">
        <w:rPr>
          <w:rFonts w:asciiTheme="minorHAnsi" w:hAnsiTheme="minorHAnsi" w:cstheme="minorHAnsi"/>
          <w:iCs/>
          <w:color w:val="00B050"/>
        </w:rPr>
        <w:t xml:space="preserve">rodinných </w:t>
      </w:r>
      <w:proofErr w:type="gramStart"/>
      <w:r w:rsidR="00F161A6">
        <w:rPr>
          <w:rFonts w:asciiTheme="minorHAnsi" w:hAnsiTheme="minorHAnsi" w:cstheme="minorHAnsi"/>
          <w:iCs/>
          <w:color w:val="00B050"/>
        </w:rPr>
        <w:t>domů</w:t>
      </w:r>
      <w:r w:rsidRPr="00024432">
        <w:rPr>
          <w:rFonts w:asciiTheme="minorHAnsi" w:hAnsiTheme="minorHAnsi" w:cstheme="minorHAnsi"/>
          <w:iCs/>
          <w:color w:val="00B050"/>
        </w:rPr>
        <w:t xml:space="preserve"> - </w:t>
      </w:r>
      <w:r w:rsidR="008E1DF9" w:rsidRPr="00024432">
        <w:rPr>
          <w:rFonts w:asciiTheme="minorHAnsi" w:hAnsiTheme="minorHAnsi" w:cstheme="minorHAnsi"/>
          <w:iCs/>
          <w:color w:val="00B050"/>
        </w:rPr>
        <w:t>izolovaný</w:t>
      </w:r>
      <w:proofErr w:type="gramEnd"/>
      <w:r w:rsidR="008E1DF9" w:rsidRPr="00024432">
        <w:rPr>
          <w:rFonts w:asciiTheme="minorHAnsi" w:hAnsiTheme="minorHAnsi" w:cstheme="minorHAnsi"/>
          <w:iCs/>
          <w:color w:val="00B050"/>
        </w:rPr>
        <w:t xml:space="preserve"> rodinný dům</w:t>
      </w:r>
    </w:p>
    <w:p w14:paraId="0ED924A1" w14:textId="49E3598F" w:rsidR="00013038" w:rsidRDefault="00013038">
      <w:pPr>
        <w:pStyle w:val="Odstavecseseznamem"/>
        <w:numPr>
          <w:ilvl w:val="1"/>
          <w:numId w:val="17"/>
        </w:numPr>
        <w:tabs>
          <w:tab w:val="left" w:pos="357"/>
        </w:tabs>
        <w:spacing w:after="60" w:line="240" w:lineRule="auto"/>
        <w:rPr>
          <w:rFonts w:asciiTheme="minorHAnsi" w:hAnsiTheme="minorHAnsi" w:cstheme="minorHAnsi"/>
          <w:iCs/>
          <w:color w:val="FF0000"/>
        </w:rPr>
      </w:pPr>
      <w:bookmarkStart w:id="60" w:name="_Hlk144714944"/>
      <w:r w:rsidRPr="00013038">
        <w:rPr>
          <w:rFonts w:asciiTheme="minorHAnsi" w:hAnsiTheme="minorHAnsi" w:cstheme="minorHAnsi"/>
          <w:iCs/>
          <w:color w:val="FF0000"/>
        </w:rPr>
        <w:t>zástavba musí respektovat stávající strukturu a prostorové uspořádání</w:t>
      </w:r>
      <w:r w:rsidR="000F54E6">
        <w:rPr>
          <w:rFonts w:asciiTheme="minorHAnsi" w:hAnsiTheme="minorHAnsi" w:cstheme="minorHAnsi"/>
          <w:iCs/>
          <w:color w:val="FF0000"/>
        </w:rPr>
        <w:t xml:space="preserve"> území</w:t>
      </w:r>
      <w:r w:rsidRPr="00013038">
        <w:rPr>
          <w:rFonts w:asciiTheme="minorHAnsi" w:hAnsiTheme="minorHAnsi" w:cstheme="minorHAnsi"/>
          <w:iCs/>
          <w:color w:val="FF0000"/>
        </w:rPr>
        <w:t xml:space="preserve">, zejména stavební čáru a orientaci zástavby vůči veřejnému prostranství. </w:t>
      </w:r>
    </w:p>
    <w:p w14:paraId="27CA14D9" w14:textId="5D2ED862" w:rsidR="00013038" w:rsidRPr="00013038" w:rsidRDefault="00013038">
      <w:pPr>
        <w:pStyle w:val="Odstavecseseznamem"/>
        <w:numPr>
          <w:ilvl w:val="1"/>
          <w:numId w:val="17"/>
        </w:numPr>
        <w:spacing w:after="60" w:line="240" w:lineRule="auto"/>
        <w:rPr>
          <w:rFonts w:asciiTheme="minorHAnsi" w:hAnsiTheme="minorHAnsi" w:cstheme="minorHAnsi"/>
          <w:iCs/>
          <w:color w:val="FF0000"/>
        </w:rPr>
      </w:pPr>
      <w:r w:rsidRPr="00013038">
        <w:rPr>
          <w:rFonts w:asciiTheme="minorHAnsi" w:hAnsiTheme="minorHAnsi" w:cstheme="minorHAnsi"/>
          <w:iCs/>
          <w:color w:val="FF0000"/>
        </w:rPr>
        <w:t>Vyloučit umístění měřítkově se vymykající</w:t>
      </w:r>
      <w:r>
        <w:rPr>
          <w:rFonts w:asciiTheme="minorHAnsi" w:hAnsiTheme="minorHAnsi" w:cstheme="minorHAnsi"/>
          <w:iCs/>
          <w:color w:val="FF0000"/>
        </w:rPr>
        <w:t xml:space="preserve"> zástavby.</w:t>
      </w:r>
    </w:p>
    <w:bookmarkEnd w:id="56"/>
    <w:bookmarkEnd w:id="60"/>
    <w:p w14:paraId="4DB05F08" w14:textId="77777777" w:rsidR="003B4814" w:rsidRDefault="003B4814" w:rsidP="008039D6">
      <w:pPr>
        <w:tabs>
          <w:tab w:val="left" w:pos="357"/>
        </w:tabs>
        <w:spacing w:after="60"/>
        <w:rPr>
          <w:rFonts w:cstheme="minorHAnsi"/>
          <w:iCs/>
          <w:color w:val="FF0000"/>
          <w:szCs w:val="22"/>
          <w:u w:val="single"/>
        </w:rPr>
      </w:pPr>
    </w:p>
    <w:p w14:paraId="1C1F3EC2" w14:textId="7693DC7A" w:rsidR="003B4814" w:rsidRPr="003B4814" w:rsidRDefault="003B4814">
      <w:pPr>
        <w:numPr>
          <w:ilvl w:val="0"/>
          <w:numId w:val="5"/>
        </w:numPr>
        <w:shd w:val="clear" w:color="auto" w:fill="D5DCE4" w:themeFill="text2" w:themeFillTint="33"/>
        <w:tabs>
          <w:tab w:val="clear" w:pos="720"/>
          <w:tab w:val="num" w:pos="284"/>
          <w:tab w:val="num" w:pos="964"/>
        </w:tabs>
        <w:spacing w:after="60"/>
        <w:ind w:left="964" w:hanging="964"/>
        <w:jc w:val="both"/>
        <w:rPr>
          <w:b/>
          <w:bCs/>
          <w:color w:val="FF0000"/>
          <w:szCs w:val="22"/>
        </w:rPr>
      </w:pPr>
      <w:r w:rsidRPr="003B4814">
        <w:rPr>
          <w:b/>
          <w:bCs/>
          <w:color w:val="FF0000"/>
          <w:szCs w:val="22"/>
        </w:rPr>
        <w:t>BYDLENÍ INDIVIDUÁLNÍ – BI</w:t>
      </w:r>
    </w:p>
    <w:p w14:paraId="076647DF" w14:textId="6EAE4968" w:rsidR="001A59BA" w:rsidRPr="00036E8E" w:rsidRDefault="001A59BA" w:rsidP="008039D6">
      <w:pPr>
        <w:spacing w:after="60"/>
        <w:jc w:val="both"/>
        <w:rPr>
          <w:rFonts w:cstheme="minorHAnsi"/>
          <w:iCs/>
          <w:szCs w:val="22"/>
          <w:u w:val="single"/>
        </w:rPr>
      </w:pPr>
      <w:r w:rsidRPr="00036E8E">
        <w:rPr>
          <w:rFonts w:cstheme="minorHAnsi"/>
          <w:iCs/>
          <w:szCs w:val="22"/>
          <w:u w:val="single"/>
        </w:rPr>
        <w:t>Hlavní využití:</w:t>
      </w:r>
      <w:r w:rsidR="004A164B" w:rsidRPr="00036E8E">
        <w:rPr>
          <w:rFonts w:cstheme="minorHAnsi"/>
          <w:iCs/>
          <w:szCs w:val="22"/>
        </w:rPr>
        <w:t xml:space="preserve"> Hlavním využitím ploch je bydlení v rodinných domech.</w:t>
      </w:r>
    </w:p>
    <w:p w14:paraId="79DFF240" w14:textId="77777777" w:rsidR="001A59BA" w:rsidRPr="00036E8E" w:rsidRDefault="001A59BA" w:rsidP="008039D6">
      <w:pPr>
        <w:tabs>
          <w:tab w:val="left" w:pos="357"/>
        </w:tabs>
        <w:spacing w:after="60"/>
        <w:rPr>
          <w:rFonts w:cstheme="minorHAnsi"/>
          <w:iCs/>
          <w:szCs w:val="22"/>
          <w:u w:val="single"/>
        </w:rPr>
      </w:pPr>
      <w:r w:rsidRPr="00036E8E">
        <w:rPr>
          <w:rFonts w:cstheme="minorHAnsi"/>
          <w:iCs/>
          <w:szCs w:val="22"/>
          <w:u w:val="single"/>
        </w:rPr>
        <w:t>Přípustné využití:</w:t>
      </w:r>
    </w:p>
    <w:p w14:paraId="24F197ED" w14:textId="77777777" w:rsidR="004A164B" w:rsidRDefault="004A164B" w:rsidP="008039D6">
      <w:pPr>
        <w:tabs>
          <w:tab w:val="left" w:pos="357"/>
        </w:tabs>
        <w:spacing w:after="60"/>
        <w:rPr>
          <w:rFonts w:cstheme="minorHAnsi"/>
          <w:iCs/>
          <w:color w:val="FF0000"/>
          <w:szCs w:val="22"/>
        </w:rPr>
      </w:pPr>
      <w:r w:rsidRPr="004A164B">
        <w:rPr>
          <w:rFonts w:cstheme="minorHAnsi"/>
          <w:iCs/>
          <w:color w:val="FF0000"/>
          <w:szCs w:val="22"/>
        </w:rPr>
        <w:t>pozemky staveb a zařízení pro:</w:t>
      </w:r>
    </w:p>
    <w:p w14:paraId="7FDFFCEA" w14:textId="77777777" w:rsidR="00353CB1" w:rsidRPr="00EB1C68" w:rsidRDefault="00353CB1">
      <w:pPr>
        <w:pStyle w:val="Odstavecseseznamem"/>
        <w:numPr>
          <w:ilvl w:val="0"/>
          <w:numId w:val="18"/>
        </w:numPr>
        <w:tabs>
          <w:tab w:val="left" w:pos="357"/>
        </w:tabs>
        <w:spacing w:after="60" w:line="240" w:lineRule="auto"/>
        <w:rPr>
          <w:rFonts w:asciiTheme="minorHAnsi" w:hAnsiTheme="minorHAnsi" w:cstheme="minorHAnsi"/>
          <w:iCs/>
          <w:strike/>
          <w:color w:val="FF0000"/>
        </w:rPr>
      </w:pPr>
      <w:r w:rsidRPr="00EB1C68">
        <w:rPr>
          <w:rFonts w:asciiTheme="minorHAnsi" w:hAnsiTheme="minorHAnsi" w:cstheme="minorHAnsi"/>
          <w:iCs/>
          <w:strike/>
          <w:color w:val="FF0000"/>
        </w:rPr>
        <w:t>spojené 2 rodinné domy (</w:t>
      </w:r>
      <w:proofErr w:type="spellStart"/>
      <w:proofErr w:type="gramStart"/>
      <w:r w:rsidRPr="00EB1C68">
        <w:rPr>
          <w:rFonts w:asciiTheme="minorHAnsi" w:hAnsiTheme="minorHAnsi" w:cstheme="minorHAnsi"/>
          <w:iCs/>
          <w:strike/>
          <w:color w:val="FF0000"/>
        </w:rPr>
        <w:t>tzv.dvojdomy</w:t>
      </w:r>
      <w:proofErr w:type="spellEnd"/>
      <w:proofErr w:type="gramEnd"/>
      <w:r w:rsidRPr="00EB1C68">
        <w:rPr>
          <w:rFonts w:asciiTheme="minorHAnsi" w:hAnsiTheme="minorHAnsi" w:cstheme="minorHAnsi"/>
          <w:iCs/>
          <w:strike/>
          <w:color w:val="FF0000"/>
        </w:rPr>
        <w:t>)</w:t>
      </w:r>
    </w:p>
    <w:p w14:paraId="4EF6A9F3" w14:textId="77777777" w:rsidR="00353CB1" w:rsidRPr="00EB1C68" w:rsidRDefault="00353CB1">
      <w:pPr>
        <w:pStyle w:val="Odstavecseseznamem"/>
        <w:numPr>
          <w:ilvl w:val="0"/>
          <w:numId w:val="18"/>
        </w:numPr>
        <w:tabs>
          <w:tab w:val="left" w:pos="357"/>
        </w:tabs>
        <w:spacing w:after="60" w:line="240" w:lineRule="auto"/>
        <w:rPr>
          <w:rFonts w:asciiTheme="minorHAnsi" w:hAnsiTheme="minorHAnsi" w:cstheme="minorHAnsi"/>
          <w:iCs/>
          <w:strike/>
          <w:color w:val="FF0000"/>
        </w:rPr>
      </w:pPr>
      <w:r w:rsidRPr="00EB1C68">
        <w:rPr>
          <w:rFonts w:asciiTheme="minorHAnsi" w:hAnsiTheme="minorHAnsi" w:cstheme="minorHAnsi"/>
          <w:iCs/>
          <w:strike/>
          <w:color w:val="FF0000"/>
        </w:rPr>
        <w:t>řadové rodinné domy</w:t>
      </w:r>
    </w:p>
    <w:p w14:paraId="67E29C60" w14:textId="75A55A6E" w:rsidR="00353CB1" w:rsidRPr="00353CB1" w:rsidRDefault="008B301D">
      <w:pPr>
        <w:pStyle w:val="Odstavecseseznamem"/>
        <w:numPr>
          <w:ilvl w:val="0"/>
          <w:numId w:val="18"/>
        </w:numPr>
        <w:tabs>
          <w:tab w:val="left" w:pos="357"/>
        </w:tabs>
        <w:spacing w:after="60" w:line="240" w:lineRule="auto"/>
        <w:rPr>
          <w:rFonts w:asciiTheme="minorHAnsi" w:hAnsiTheme="minorHAnsi" w:cstheme="minorHAnsi"/>
          <w:iCs/>
        </w:rPr>
      </w:pPr>
      <w:r w:rsidRPr="00AC4095">
        <w:rPr>
          <w:rFonts w:asciiTheme="minorHAnsi" w:hAnsiTheme="minorHAnsi" w:cstheme="minorHAnsi"/>
          <w:iCs/>
          <w:color w:val="FF0000"/>
        </w:rPr>
        <w:t>související</w:t>
      </w:r>
      <w:r w:rsidRPr="00353CB1">
        <w:rPr>
          <w:rFonts w:asciiTheme="minorHAnsi" w:hAnsiTheme="minorHAnsi" w:cstheme="minorHAnsi"/>
          <w:iCs/>
        </w:rPr>
        <w:t xml:space="preserve"> </w:t>
      </w:r>
      <w:r w:rsidR="00353CB1" w:rsidRPr="00353CB1">
        <w:rPr>
          <w:rFonts w:asciiTheme="minorHAnsi" w:hAnsiTheme="minorHAnsi" w:cstheme="minorHAnsi"/>
          <w:iCs/>
        </w:rPr>
        <w:t xml:space="preserve">občanské vybavení </w:t>
      </w:r>
      <w:r w:rsidR="00353CB1" w:rsidRPr="008B301D">
        <w:rPr>
          <w:rFonts w:asciiTheme="minorHAnsi" w:hAnsiTheme="minorHAnsi" w:cstheme="minorHAnsi"/>
          <w:iCs/>
          <w:strike/>
          <w:color w:val="FF0000"/>
        </w:rPr>
        <w:t>sloužící zejména příslušné ploše</w:t>
      </w:r>
    </w:p>
    <w:p w14:paraId="7B960B8D" w14:textId="77777777" w:rsidR="00353CB1" w:rsidRPr="00353CB1" w:rsidRDefault="00353CB1">
      <w:pPr>
        <w:pStyle w:val="Odstavecseseznamem"/>
        <w:numPr>
          <w:ilvl w:val="0"/>
          <w:numId w:val="18"/>
        </w:numPr>
        <w:tabs>
          <w:tab w:val="left" w:pos="357"/>
        </w:tabs>
        <w:spacing w:after="60" w:line="240" w:lineRule="auto"/>
        <w:rPr>
          <w:rFonts w:asciiTheme="minorHAnsi" w:hAnsiTheme="minorHAnsi" w:cstheme="minorHAnsi"/>
          <w:iCs/>
        </w:rPr>
      </w:pPr>
      <w:r w:rsidRPr="00353CB1">
        <w:rPr>
          <w:rFonts w:asciiTheme="minorHAnsi" w:hAnsiTheme="minorHAnsi" w:cstheme="minorHAnsi"/>
          <w:iCs/>
        </w:rPr>
        <w:t xml:space="preserve">zahrady </w:t>
      </w:r>
      <w:r w:rsidRPr="0087258A">
        <w:rPr>
          <w:rFonts w:asciiTheme="minorHAnsi" w:hAnsiTheme="minorHAnsi" w:cstheme="minorHAnsi"/>
          <w:iCs/>
          <w:strike/>
          <w:color w:val="FF0000"/>
        </w:rPr>
        <w:t>k obytným objektům</w:t>
      </w:r>
    </w:p>
    <w:p w14:paraId="46462A04" w14:textId="77777777" w:rsidR="00353CB1" w:rsidRPr="00353CB1" w:rsidRDefault="00353CB1">
      <w:pPr>
        <w:pStyle w:val="Odstavecseseznamem"/>
        <w:numPr>
          <w:ilvl w:val="0"/>
          <w:numId w:val="18"/>
        </w:numPr>
        <w:tabs>
          <w:tab w:val="left" w:pos="357"/>
        </w:tabs>
        <w:spacing w:after="60" w:line="240" w:lineRule="auto"/>
        <w:rPr>
          <w:rFonts w:asciiTheme="minorHAnsi" w:hAnsiTheme="minorHAnsi" w:cstheme="minorHAnsi"/>
          <w:iCs/>
        </w:rPr>
      </w:pPr>
      <w:r w:rsidRPr="00353CB1">
        <w:rPr>
          <w:rFonts w:asciiTheme="minorHAnsi" w:hAnsiTheme="minorHAnsi" w:cstheme="minorHAnsi"/>
          <w:iCs/>
        </w:rPr>
        <w:t>veřejná prostranství</w:t>
      </w:r>
    </w:p>
    <w:p w14:paraId="0CC6B6CB" w14:textId="77777777" w:rsidR="00353CB1" w:rsidRPr="00353CB1" w:rsidRDefault="00353CB1">
      <w:pPr>
        <w:pStyle w:val="Odstavecseseznamem"/>
        <w:numPr>
          <w:ilvl w:val="0"/>
          <w:numId w:val="18"/>
        </w:numPr>
        <w:tabs>
          <w:tab w:val="left" w:pos="357"/>
        </w:tabs>
        <w:spacing w:after="60" w:line="240" w:lineRule="auto"/>
        <w:rPr>
          <w:rFonts w:asciiTheme="minorHAnsi" w:hAnsiTheme="minorHAnsi" w:cstheme="minorHAnsi"/>
          <w:iCs/>
        </w:rPr>
      </w:pPr>
      <w:r w:rsidRPr="00353CB1">
        <w:rPr>
          <w:rFonts w:asciiTheme="minorHAnsi" w:hAnsiTheme="minorHAnsi" w:cstheme="minorHAnsi"/>
          <w:iCs/>
        </w:rPr>
        <w:t>veřejná zeleň</w:t>
      </w:r>
    </w:p>
    <w:p w14:paraId="3E5F4D55" w14:textId="77777777" w:rsidR="00353CB1" w:rsidRPr="00353CB1" w:rsidRDefault="00353CB1">
      <w:pPr>
        <w:pStyle w:val="Odstavecseseznamem"/>
        <w:numPr>
          <w:ilvl w:val="0"/>
          <w:numId w:val="18"/>
        </w:numPr>
        <w:tabs>
          <w:tab w:val="left" w:pos="357"/>
        </w:tabs>
        <w:spacing w:after="60" w:line="240" w:lineRule="auto"/>
        <w:rPr>
          <w:rFonts w:asciiTheme="minorHAnsi" w:hAnsiTheme="minorHAnsi" w:cstheme="minorHAnsi"/>
          <w:iCs/>
        </w:rPr>
      </w:pPr>
      <w:r w:rsidRPr="00353CB1">
        <w:rPr>
          <w:rFonts w:asciiTheme="minorHAnsi" w:hAnsiTheme="minorHAnsi" w:cstheme="minorHAnsi"/>
          <w:iCs/>
        </w:rPr>
        <w:t>dětská hřiště</w:t>
      </w:r>
    </w:p>
    <w:p w14:paraId="69268992" w14:textId="77777777" w:rsidR="00353CB1" w:rsidRPr="00353CB1" w:rsidRDefault="00353CB1">
      <w:pPr>
        <w:pStyle w:val="Odstavecseseznamem"/>
        <w:numPr>
          <w:ilvl w:val="0"/>
          <w:numId w:val="18"/>
        </w:numPr>
        <w:tabs>
          <w:tab w:val="left" w:pos="357"/>
        </w:tabs>
        <w:spacing w:after="60" w:line="240" w:lineRule="auto"/>
        <w:rPr>
          <w:rFonts w:asciiTheme="minorHAnsi" w:hAnsiTheme="minorHAnsi" w:cstheme="minorHAnsi"/>
          <w:iCs/>
        </w:rPr>
      </w:pPr>
      <w:r w:rsidRPr="00353CB1">
        <w:rPr>
          <w:rFonts w:asciiTheme="minorHAnsi" w:hAnsiTheme="minorHAnsi" w:cstheme="minorHAnsi"/>
          <w:iCs/>
        </w:rPr>
        <w:t>parkování v rámci vlastního pozemku</w:t>
      </w:r>
    </w:p>
    <w:p w14:paraId="16317CAF" w14:textId="0961B3CE" w:rsidR="00353CB1" w:rsidRPr="00353CB1" w:rsidRDefault="008B301D">
      <w:pPr>
        <w:pStyle w:val="Odstavecseseznamem"/>
        <w:numPr>
          <w:ilvl w:val="0"/>
          <w:numId w:val="18"/>
        </w:numPr>
        <w:tabs>
          <w:tab w:val="left" w:pos="357"/>
        </w:tabs>
        <w:spacing w:after="60" w:line="240" w:lineRule="auto"/>
        <w:rPr>
          <w:rFonts w:asciiTheme="minorHAnsi" w:hAnsiTheme="minorHAnsi" w:cstheme="minorHAnsi"/>
          <w:iCs/>
        </w:rPr>
      </w:pPr>
      <w:r w:rsidRPr="00AC4095">
        <w:rPr>
          <w:rFonts w:asciiTheme="minorHAnsi" w:hAnsiTheme="minorHAnsi" w:cstheme="minorHAnsi"/>
          <w:iCs/>
          <w:color w:val="FF0000"/>
        </w:rPr>
        <w:t xml:space="preserve">související </w:t>
      </w:r>
      <w:r w:rsidRPr="00AC4095">
        <w:rPr>
          <w:rFonts w:asciiTheme="minorHAnsi" w:hAnsiTheme="minorHAnsi" w:cstheme="minorHAnsi"/>
          <w:iCs/>
          <w:strike/>
          <w:color w:val="FF0000"/>
        </w:rPr>
        <w:t>nezbytná</w:t>
      </w:r>
      <w:r w:rsidRPr="00AC4095">
        <w:rPr>
          <w:rFonts w:asciiTheme="minorHAnsi" w:hAnsiTheme="minorHAnsi" w:cstheme="minorHAnsi"/>
          <w:iCs/>
          <w:color w:val="FF0000"/>
        </w:rPr>
        <w:t xml:space="preserve"> </w:t>
      </w:r>
      <w:r w:rsidR="00353CB1" w:rsidRPr="00353CB1">
        <w:rPr>
          <w:rFonts w:asciiTheme="minorHAnsi" w:hAnsiTheme="minorHAnsi" w:cstheme="minorHAnsi"/>
          <w:iCs/>
        </w:rPr>
        <w:t>dopravní a technická infrastruktura</w:t>
      </w:r>
    </w:p>
    <w:p w14:paraId="1F5D82F4" w14:textId="77777777" w:rsidR="001A59BA" w:rsidRPr="00036E8E" w:rsidRDefault="001A59BA" w:rsidP="008039D6">
      <w:pPr>
        <w:spacing w:after="60"/>
        <w:jc w:val="both"/>
        <w:rPr>
          <w:rFonts w:cstheme="minorHAnsi"/>
          <w:iCs/>
          <w:szCs w:val="22"/>
          <w:u w:val="single"/>
        </w:rPr>
      </w:pPr>
      <w:r w:rsidRPr="00036E8E">
        <w:rPr>
          <w:rFonts w:cstheme="minorHAnsi"/>
          <w:iCs/>
          <w:szCs w:val="22"/>
          <w:u w:val="single"/>
        </w:rPr>
        <w:t>Podmíněně přípustné využití:</w:t>
      </w:r>
    </w:p>
    <w:p w14:paraId="4155472E" w14:textId="77777777" w:rsidR="00A70A9E" w:rsidRPr="00A70A9E" w:rsidRDefault="00A70A9E">
      <w:pPr>
        <w:pStyle w:val="Odstavecseseznamem"/>
        <w:numPr>
          <w:ilvl w:val="0"/>
          <w:numId w:val="18"/>
        </w:numPr>
        <w:tabs>
          <w:tab w:val="left" w:pos="357"/>
        </w:tabs>
        <w:spacing w:after="60" w:line="240" w:lineRule="auto"/>
        <w:rPr>
          <w:rFonts w:asciiTheme="minorHAnsi" w:hAnsiTheme="minorHAnsi" w:cstheme="minorHAnsi"/>
          <w:iCs/>
          <w:strike/>
          <w:color w:val="FF0000"/>
        </w:rPr>
      </w:pPr>
      <w:r w:rsidRPr="00A70A9E">
        <w:rPr>
          <w:rFonts w:asciiTheme="minorHAnsi" w:hAnsiTheme="minorHAnsi" w:cstheme="minorHAnsi"/>
          <w:iCs/>
          <w:strike/>
          <w:color w:val="FF0000"/>
        </w:rPr>
        <w:t>využití ploch BI/1, BI/5, BI/6 je podmíněno vypracováním územní studie</w:t>
      </w:r>
    </w:p>
    <w:p w14:paraId="21124D8F" w14:textId="7F988C2B" w:rsidR="00A70A9E" w:rsidRPr="00A70A9E" w:rsidRDefault="00A70A9E">
      <w:pPr>
        <w:pStyle w:val="Odstavecseseznamem"/>
        <w:numPr>
          <w:ilvl w:val="0"/>
          <w:numId w:val="18"/>
        </w:numPr>
        <w:tabs>
          <w:tab w:val="left" w:pos="357"/>
        </w:tabs>
        <w:spacing w:after="60" w:line="240" w:lineRule="auto"/>
        <w:rPr>
          <w:rFonts w:asciiTheme="minorHAnsi" w:hAnsiTheme="minorHAnsi" w:cstheme="minorHAnsi"/>
          <w:iCs/>
        </w:rPr>
      </w:pPr>
      <w:r w:rsidRPr="00A70A9E">
        <w:rPr>
          <w:rFonts w:asciiTheme="minorHAnsi" w:hAnsiTheme="minorHAnsi" w:cstheme="minorHAnsi"/>
          <w:iCs/>
        </w:rPr>
        <w:t>drobné komerční podnikání za podmínky, že nedojde ke snížení kvality životního prostředí, pohody bydlení a že budou dodrženy hygienické limity</w:t>
      </w:r>
    </w:p>
    <w:p w14:paraId="61758E4D" w14:textId="77777777" w:rsidR="001A59BA" w:rsidRPr="00036E8E" w:rsidRDefault="001A59BA" w:rsidP="008039D6">
      <w:pPr>
        <w:spacing w:after="60"/>
        <w:jc w:val="both"/>
        <w:rPr>
          <w:rFonts w:cstheme="minorHAnsi"/>
          <w:iCs/>
          <w:szCs w:val="22"/>
          <w:u w:val="single"/>
        </w:rPr>
      </w:pPr>
      <w:r w:rsidRPr="00036E8E">
        <w:rPr>
          <w:rFonts w:cstheme="minorHAnsi"/>
          <w:iCs/>
          <w:szCs w:val="22"/>
          <w:u w:val="single"/>
        </w:rPr>
        <w:t>Nepřípustné využití:</w:t>
      </w:r>
    </w:p>
    <w:p w14:paraId="7C59B176" w14:textId="77777777" w:rsidR="00A95FF1" w:rsidRPr="00BD5C75" w:rsidRDefault="00A95FF1">
      <w:pPr>
        <w:pStyle w:val="Odstavecseseznamem"/>
        <w:numPr>
          <w:ilvl w:val="0"/>
          <w:numId w:val="17"/>
        </w:numPr>
        <w:tabs>
          <w:tab w:val="left" w:pos="357"/>
        </w:tabs>
        <w:spacing w:after="60" w:line="240" w:lineRule="auto"/>
        <w:rPr>
          <w:rFonts w:asciiTheme="minorHAnsi" w:hAnsiTheme="minorHAnsi" w:cstheme="minorHAnsi"/>
          <w:iCs/>
        </w:rPr>
      </w:pPr>
      <w:r w:rsidRPr="00BD5C75">
        <w:rPr>
          <w:rFonts w:asciiTheme="minorHAnsi" w:hAnsiTheme="minorHAnsi" w:cstheme="minorHAnsi"/>
          <w:iCs/>
        </w:rPr>
        <w:lastRenderedPageBreak/>
        <w:t>veškeré stavby a zařízení, které nesouvisí s hlavním, přípustným a podmíněně přípustným využitím</w:t>
      </w:r>
    </w:p>
    <w:p w14:paraId="75E0FAA2" w14:textId="77777777" w:rsidR="001A59BA" w:rsidRDefault="001A59BA" w:rsidP="008039D6">
      <w:pPr>
        <w:tabs>
          <w:tab w:val="left" w:pos="357"/>
        </w:tabs>
        <w:spacing w:after="60"/>
        <w:rPr>
          <w:rFonts w:cstheme="minorHAnsi"/>
          <w:iCs/>
          <w:color w:val="FF0000"/>
          <w:szCs w:val="22"/>
          <w:u w:val="single"/>
        </w:rPr>
      </w:pPr>
      <w:r w:rsidRPr="00036E8E">
        <w:rPr>
          <w:rFonts w:cstheme="minorHAnsi"/>
          <w:iCs/>
          <w:szCs w:val="22"/>
          <w:u w:val="single"/>
        </w:rPr>
        <w:t xml:space="preserve">Podmínky prostorového uspořádání </w:t>
      </w:r>
      <w:r w:rsidRPr="009E3557">
        <w:rPr>
          <w:rFonts w:cstheme="minorHAnsi"/>
          <w:iCs/>
          <w:color w:val="FF0000"/>
          <w:szCs w:val="22"/>
          <w:u w:val="single"/>
        </w:rPr>
        <w:t>včetně základních podmínek ochrany krajinného rázu:</w:t>
      </w:r>
    </w:p>
    <w:p w14:paraId="405BA8CB" w14:textId="77777777" w:rsidR="000F54E6" w:rsidRDefault="000F54E6">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charakter zástavby</w:t>
      </w:r>
    </w:p>
    <w:p w14:paraId="7A5930DE" w14:textId="77777777" w:rsidR="00D968A3" w:rsidRPr="00D968A3" w:rsidRDefault="00D968A3">
      <w:pPr>
        <w:pStyle w:val="Odstavecseseznamem"/>
        <w:numPr>
          <w:ilvl w:val="1"/>
          <w:numId w:val="17"/>
        </w:numPr>
        <w:tabs>
          <w:tab w:val="left" w:pos="357"/>
        </w:tabs>
        <w:spacing w:after="60" w:line="240" w:lineRule="auto"/>
        <w:rPr>
          <w:rFonts w:asciiTheme="minorHAnsi" w:hAnsiTheme="minorHAnsi" w:cstheme="minorHAnsi"/>
          <w:iCs/>
        </w:rPr>
      </w:pPr>
      <w:r w:rsidRPr="00D968A3">
        <w:rPr>
          <w:rFonts w:asciiTheme="minorHAnsi" w:hAnsiTheme="minorHAnsi" w:cstheme="minorHAnsi"/>
          <w:iCs/>
        </w:rPr>
        <w:t>maximální výška zástavby: 2 nadzemní podlaží + obytné podkroví</w:t>
      </w:r>
    </w:p>
    <w:p w14:paraId="7F24FEDA" w14:textId="4AB4BAB2" w:rsidR="00D968A3" w:rsidRPr="00D968A3" w:rsidRDefault="00D968A3">
      <w:pPr>
        <w:pStyle w:val="Odstavecseseznamem"/>
        <w:numPr>
          <w:ilvl w:val="1"/>
          <w:numId w:val="17"/>
        </w:numPr>
        <w:tabs>
          <w:tab w:val="left" w:pos="357"/>
        </w:tabs>
        <w:spacing w:after="60" w:line="240" w:lineRule="auto"/>
        <w:rPr>
          <w:rFonts w:asciiTheme="minorHAnsi" w:hAnsiTheme="minorHAnsi" w:cstheme="minorHAnsi"/>
          <w:iCs/>
        </w:rPr>
      </w:pPr>
      <w:r w:rsidRPr="00D968A3">
        <w:rPr>
          <w:rFonts w:asciiTheme="minorHAnsi" w:hAnsiTheme="minorHAnsi" w:cstheme="minorHAnsi"/>
          <w:iCs/>
        </w:rPr>
        <w:t>výška objektů bude respektovat výšku okolní zástavby</w:t>
      </w:r>
    </w:p>
    <w:p w14:paraId="4DB8CA48" w14:textId="77777777" w:rsidR="00D968A3" w:rsidRPr="00D968A3" w:rsidRDefault="00D968A3">
      <w:pPr>
        <w:pStyle w:val="Odstavecseseznamem"/>
        <w:numPr>
          <w:ilvl w:val="1"/>
          <w:numId w:val="17"/>
        </w:numPr>
        <w:tabs>
          <w:tab w:val="left" w:pos="357"/>
        </w:tabs>
        <w:spacing w:after="60" w:line="240" w:lineRule="auto"/>
        <w:rPr>
          <w:rFonts w:asciiTheme="minorHAnsi" w:hAnsiTheme="minorHAnsi" w:cstheme="minorHAnsi"/>
          <w:iCs/>
        </w:rPr>
      </w:pPr>
      <w:r w:rsidRPr="00D968A3">
        <w:rPr>
          <w:rFonts w:asciiTheme="minorHAnsi" w:hAnsiTheme="minorHAnsi" w:cstheme="minorHAnsi"/>
          <w:iCs/>
        </w:rPr>
        <w:t xml:space="preserve">podíl zastavěných a zpevněných ploch max. 30 % v rámci stavebního pozemku u rodinných domů a max. </w:t>
      </w:r>
      <w:proofErr w:type="gramStart"/>
      <w:r w:rsidRPr="00D968A3">
        <w:rPr>
          <w:rFonts w:asciiTheme="minorHAnsi" w:hAnsiTheme="minorHAnsi" w:cstheme="minorHAnsi"/>
          <w:iCs/>
        </w:rPr>
        <w:t>50%</w:t>
      </w:r>
      <w:proofErr w:type="gramEnd"/>
      <w:r w:rsidRPr="00D968A3">
        <w:rPr>
          <w:rFonts w:asciiTheme="minorHAnsi" w:hAnsiTheme="minorHAnsi" w:cstheme="minorHAnsi"/>
          <w:iCs/>
        </w:rPr>
        <w:t xml:space="preserve"> v rámci stavebního pozemku u řadových rodinných domů v zastavitelných plochách</w:t>
      </w:r>
    </w:p>
    <w:p w14:paraId="4534FD27" w14:textId="77777777" w:rsidR="00D968A3" w:rsidRPr="00D968A3" w:rsidRDefault="00D968A3">
      <w:pPr>
        <w:pStyle w:val="Odstavecseseznamem"/>
        <w:numPr>
          <w:ilvl w:val="1"/>
          <w:numId w:val="17"/>
        </w:numPr>
        <w:tabs>
          <w:tab w:val="left" w:pos="357"/>
        </w:tabs>
        <w:spacing w:after="60" w:line="240" w:lineRule="auto"/>
        <w:rPr>
          <w:rFonts w:asciiTheme="minorHAnsi" w:hAnsiTheme="minorHAnsi" w:cstheme="minorHAnsi"/>
          <w:iCs/>
        </w:rPr>
      </w:pPr>
      <w:r w:rsidRPr="00D968A3">
        <w:rPr>
          <w:rFonts w:asciiTheme="minorHAnsi" w:hAnsiTheme="minorHAnsi" w:cstheme="minorHAnsi"/>
          <w:iCs/>
        </w:rPr>
        <w:t>podíl zastavěných a zpevněných ploch max. 50 % v rámci stavebního pozemku v zastavěném území</w:t>
      </w:r>
    </w:p>
    <w:p w14:paraId="1CE0A892" w14:textId="7A12C481" w:rsidR="00D968A3" w:rsidRPr="00D968A3" w:rsidRDefault="00D968A3">
      <w:pPr>
        <w:pStyle w:val="Odstavecseseznamem"/>
        <w:numPr>
          <w:ilvl w:val="1"/>
          <w:numId w:val="17"/>
        </w:numPr>
        <w:tabs>
          <w:tab w:val="left" w:pos="357"/>
        </w:tabs>
        <w:spacing w:after="60" w:line="240" w:lineRule="auto"/>
        <w:rPr>
          <w:rFonts w:asciiTheme="minorHAnsi" w:hAnsiTheme="minorHAnsi" w:cstheme="minorHAnsi"/>
          <w:iCs/>
        </w:rPr>
      </w:pPr>
      <w:r w:rsidRPr="00D968A3">
        <w:rPr>
          <w:rFonts w:asciiTheme="minorHAnsi" w:hAnsiTheme="minorHAnsi" w:cstheme="minorHAnsi"/>
          <w:iCs/>
        </w:rPr>
        <w:t xml:space="preserve">velikost pozemků </w:t>
      </w:r>
      <w:r w:rsidR="00326BCB" w:rsidRPr="00D968A3">
        <w:rPr>
          <w:rFonts w:asciiTheme="minorHAnsi" w:hAnsiTheme="minorHAnsi" w:cstheme="minorHAnsi"/>
          <w:iCs/>
        </w:rPr>
        <w:t xml:space="preserve">v zastavitelných plochách </w:t>
      </w:r>
      <w:bookmarkStart w:id="61" w:name="_Hlk173849394"/>
      <w:r w:rsidR="00326BCB" w:rsidRPr="00326BCB">
        <w:rPr>
          <w:rFonts w:asciiTheme="minorHAnsi" w:hAnsiTheme="minorHAnsi" w:cstheme="minorHAnsi"/>
          <w:iCs/>
          <w:color w:val="FF0000"/>
        </w:rPr>
        <w:t>pro izolovaný rodinný dům</w:t>
      </w:r>
      <w:bookmarkEnd w:id="61"/>
      <w:r w:rsidR="00326BCB">
        <w:rPr>
          <w:rFonts w:asciiTheme="minorHAnsi" w:hAnsiTheme="minorHAnsi" w:cstheme="minorHAnsi"/>
          <w:iCs/>
          <w:color w:val="FF0000"/>
        </w:rPr>
        <w:t xml:space="preserve">, </w:t>
      </w:r>
      <w:r w:rsidR="00326BCB" w:rsidRPr="00326BCB">
        <w:rPr>
          <w:rFonts w:asciiTheme="minorHAnsi" w:hAnsiTheme="minorHAnsi" w:cstheme="minorHAnsi"/>
          <w:iCs/>
          <w:color w:val="FF0000"/>
        </w:rPr>
        <w:t xml:space="preserve">pro jeden rodinný dům </w:t>
      </w:r>
      <w:proofErr w:type="gramStart"/>
      <w:r w:rsidR="00326BCB" w:rsidRPr="00326BCB">
        <w:rPr>
          <w:rFonts w:asciiTheme="minorHAnsi" w:hAnsiTheme="minorHAnsi" w:cstheme="minorHAnsi"/>
          <w:iCs/>
          <w:color w:val="FF0000"/>
        </w:rPr>
        <w:t>v</w:t>
      </w:r>
      <w:proofErr w:type="gramEnd"/>
      <w:r w:rsidR="00326BCB">
        <w:rPr>
          <w:rFonts w:asciiTheme="minorHAnsi" w:hAnsiTheme="minorHAnsi" w:cstheme="minorHAnsi"/>
          <w:iCs/>
          <w:color w:val="FF0000"/>
        </w:rPr>
        <w:t> </w:t>
      </w:r>
      <w:r w:rsidR="00326BCB" w:rsidRPr="00326BCB">
        <w:rPr>
          <w:rFonts w:asciiTheme="minorHAnsi" w:hAnsiTheme="minorHAnsi" w:cstheme="minorHAnsi"/>
          <w:iCs/>
          <w:color w:val="FF0000"/>
        </w:rPr>
        <w:t>dvojdomu</w:t>
      </w:r>
      <w:r w:rsidR="00326BCB">
        <w:rPr>
          <w:rFonts w:asciiTheme="minorHAnsi" w:hAnsiTheme="minorHAnsi" w:cstheme="minorHAnsi"/>
          <w:iCs/>
          <w:color w:val="FF0000"/>
        </w:rPr>
        <w:t xml:space="preserve"> nebo pro jeden rodinný dům v řadové zástavbě</w:t>
      </w:r>
      <w:r w:rsidR="009129DF">
        <w:rPr>
          <w:rFonts w:asciiTheme="minorHAnsi" w:hAnsiTheme="minorHAnsi" w:cstheme="minorHAnsi"/>
          <w:iCs/>
        </w:rPr>
        <w:tab/>
      </w:r>
      <w:r w:rsidR="009129DF">
        <w:rPr>
          <w:rFonts w:asciiTheme="minorHAnsi" w:hAnsiTheme="minorHAnsi" w:cstheme="minorHAnsi"/>
          <w:iCs/>
        </w:rPr>
        <w:tab/>
      </w:r>
      <w:r w:rsidRPr="00D968A3">
        <w:rPr>
          <w:rFonts w:asciiTheme="minorHAnsi" w:hAnsiTheme="minorHAnsi" w:cstheme="minorHAnsi"/>
          <w:iCs/>
        </w:rPr>
        <w:t>min. 700 m</w:t>
      </w:r>
      <w:r w:rsidRPr="00326BCB">
        <w:rPr>
          <w:rFonts w:asciiTheme="minorHAnsi" w:hAnsiTheme="minorHAnsi" w:cstheme="minorHAnsi"/>
          <w:iCs/>
          <w:vertAlign w:val="superscript"/>
        </w:rPr>
        <w:t>2</w:t>
      </w:r>
    </w:p>
    <w:p w14:paraId="71AFB5FD" w14:textId="5C2A11F0" w:rsidR="00D968A3" w:rsidRPr="00B35804" w:rsidRDefault="00D968A3">
      <w:pPr>
        <w:pStyle w:val="Odstavecseseznamem"/>
        <w:numPr>
          <w:ilvl w:val="1"/>
          <w:numId w:val="17"/>
        </w:numPr>
        <w:tabs>
          <w:tab w:val="left" w:pos="357"/>
        </w:tabs>
        <w:spacing w:after="60" w:line="240" w:lineRule="auto"/>
        <w:rPr>
          <w:rFonts w:asciiTheme="minorHAnsi" w:hAnsiTheme="minorHAnsi" w:cstheme="minorHAnsi"/>
          <w:iCs/>
        </w:rPr>
      </w:pPr>
      <w:r w:rsidRPr="00B35804">
        <w:rPr>
          <w:rFonts w:asciiTheme="minorHAnsi" w:hAnsiTheme="minorHAnsi" w:cstheme="minorHAnsi"/>
          <w:iCs/>
        </w:rPr>
        <w:t>velikost pozemku v</w:t>
      </w:r>
      <w:r w:rsidR="00396634" w:rsidRPr="00B35804">
        <w:rPr>
          <w:rFonts w:asciiTheme="minorHAnsi" w:hAnsiTheme="minorHAnsi" w:cstheme="minorHAnsi"/>
          <w:iCs/>
        </w:rPr>
        <w:t> </w:t>
      </w:r>
      <w:r w:rsidRPr="00B35804">
        <w:rPr>
          <w:rFonts w:asciiTheme="minorHAnsi" w:hAnsiTheme="minorHAnsi" w:cstheme="minorHAnsi"/>
          <w:iCs/>
        </w:rPr>
        <w:t xml:space="preserve">zastavěném území </w:t>
      </w:r>
      <w:r w:rsidR="009933D1" w:rsidRPr="00B35804">
        <w:rPr>
          <w:rFonts w:asciiTheme="minorHAnsi" w:hAnsiTheme="minorHAnsi" w:cstheme="minorHAnsi"/>
          <w:iCs/>
          <w:color w:val="FF0000"/>
        </w:rPr>
        <w:t xml:space="preserve">pro izolovaný rodinný dům, pro jeden rodinný dům </w:t>
      </w:r>
      <w:proofErr w:type="gramStart"/>
      <w:r w:rsidR="009933D1" w:rsidRPr="00B35804">
        <w:rPr>
          <w:rFonts w:asciiTheme="minorHAnsi" w:hAnsiTheme="minorHAnsi" w:cstheme="minorHAnsi"/>
          <w:iCs/>
          <w:color w:val="FF0000"/>
        </w:rPr>
        <w:t>v</w:t>
      </w:r>
      <w:proofErr w:type="gramEnd"/>
      <w:r w:rsidR="009933D1" w:rsidRPr="00B35804">
        <w:rPr>
          <w:rFonts w:asciiTheme="minorHAnsi" w:hAnsiTheme="minorHAnsi" w:cstheme="minorHAnsi"/>
          <w:iCs/>
          <w:color w:val="FF0000"/>
        </w:rPr>
        <w:t xml:space="preserve"> dvojdomu nebo pro jeden rodinný dům v řadové zástavbě</w:t>
      </w:r>
      <w:r w:rsidR="009129DF" w:rsidRPr="00B35804">
        <w:rPr>
          <w:rFonts w:asciiTheme="minorHAnsi" w:hAnsiTheme="minorHAnsi" w:cstheme="minorHAnsi"/>
          <w:iCs/>
        </w:rPr>
        <w:tab/>
      </w:r>
      <w:r w:rsidR="009129DF" w:rsidRPr="00B35804">
        <w:rPr>
          <w:rFonts w:asciiTheme="minorHAnsi" w:hAnsiTheme="minorHAnsi" w:cstheme="minorHAnsi"/>
          <w:iCs/>
        </w:rPr>
        <w:tab/>
      </w:r>
      <w:r w:rsidR="009129DF" w:rsidRPr="00B35804">
        <w:rPr>
          <w:rFonts w:asciiTheme="minorHAnsi" w:hAnsiTheme="minorHAnsi" w:cstheme="minorHAnsi"/>
          <w:iCs/>
        </w:rPr>
        <w:tab/>
      </w:r>
      <w:r w:rsidR="009129DF" w:rsidRPr="00B35804">
        <w:rPr>
          <w:rFonts w:asciiTheme="minorHAnsi" w:hAnsiTheme="minorHAnsi" w:cstheme="minorHAnsi"/>
          <w:iCs/>
        </w:rPr>
        <w:tab/>
      </w:r>
      <w:r w:rsidR="009933D1" w:rsidRPr="00B35804">
        <w:rPr>
          <w:rFonts w:asciiTheme="minorHAnsi" w:hAnsiTheme="minorHAnsi" w:cstheme="minorHAnsi"/>
          <w:iCs/>
        </w:rPr>
        <w:tab/>
      </w:r>
      <w:r w:rsidRPr="00B35804">
        <w:rPr>
          <w:rFonts w:asciiTheme="minorHAnsi" w:hAnsiTheme="minorHAnsi" w:cstheme="minorHAnsi"/>
          <w:iCs/>
        </w:rPr>
        <w:t>min. 400 m</w:t>
      </w:r>
      <w:r w:rsidRPr="00B35804">
        <w:rPr>
          <w:rFonts w:asciiTheme="minorHAnsi" w:hAnsiTheme="minorHAnsi" w:cstheme="minorHAnsi"/>
          <w:iCs/>
          <w:vertAlign w:val="superscript"/>
        </w:rPr>
        <w:t>2</w:t>
      </w:r>
    </w:p>
    <w:p w14:paraId="7CE599A7" w14:textId="182B72BB" w:rsidR="00D968A3" w:rsidRPr="00D968A3" w:rsidRDefault="00D968A3">
      <w:pPr>
        <w:pStyle w:val="Odstavecseseznamem"/>
        <w:numPr>
          <w:ilvl w:val="1"/>
          <w:numId w:val="17"/>
        </w:numPr>
        <w:tabs>
          <w:tab w:val="left" w:pos="357"/>
        </w:tabs>
        <w:spacing w:after="60" w:line="240" w:lineRule="auto"/>
        <w:rPr>
          <w:rFonts w:asciiTheme="minorHAnsi" w:hAnsiTheme="minorHAnsi" w:cstheme="minorHAnsi"/>
          <w:iCs/>
        </w:rPr>
      </w:pPr>
      <w:r w:rsidRPr="00D968A3">
        <w:rPr>
          <w:rFonts w:asciiTheme="minorHAnsi" w:hAnsiTheme="minorHAnsi" w:cstheme="minorHAnsi"/>
          <w:iCs/>
        </w:rPr>
        <w:t xml:space="preserve">rozloha veřejného prostranství (dle požadavku §7 Vyhlášky č.501/2006 Sb.) u plochy </w:t>
      </w:r>
      <w:r w:rsidR="00FD4CA1" w:rsidRPr="00FD4CA1">
        <w:rPr>
          <w:rFonts w:asciiTheme="minorHAnsi" w:hAnsiTheme="minorHAnsi" w:cstheme="minorHAnsi"/>
          <w:iCs/>
          <w:color w:val="FF0000"/>
        </w:rPr>
        <w:t xml:space="preserve">Z.4 + Z.6 </w:t>
      </w:r>
      <w:r w:rsidRPr="00FA1EF7">
        <w:rPr>
          <w:rFonts w:asciiTheme="minorHAnsi" w:hAnsiTheme="minorHAnsi" w:cstheme="minorHAnsi"/>
          <w:iCs/>
          <w:strike/>
          <w:color w:val="FF0000"/>
        </w:rPr>
        <w:t>BI/1</w:t>
      </w:r>
      <w:r w:rsidRPr="00FD4CA1">
        <w:rPr>
          <w:rFonts w:asciiTheme="minorHAnsi" w:hAnsiTheme="minorHAnsi" w:cstheme="minorHAnsi"/>
          <w:iCs/>
          <w:color w:val="FF0000"/>
        </w:rPr>
        <w:t xml:space="preserve"> </w:t>
      </w:r>
      <w:r w:rsidRPr="00D968A3">
        <w:rPr>
          <w:rFonts w:asciiTheme="minorHAnsi" w:hAnsiTheme="minorHAnsi" w:cstheme="minorHAnsi"/>
          <w:iCs/>
        </w:rPr>
        <w:t>= 0,22 ha</w:t>
      </w:r>
    </w:p>
    <w:p w14:paraId="6944085F" w14:textId="4334B87F" w:rsidR="00D968A3" w:rsidRPr="00D968A3" w:rsidRDefault="00D968A3">
      <w:pPr>
        <w:pStyle w:val="Odstavecseseznamem"/>
        <w:numPr>
          <w:ilvl w:val="1"/>
          <w:numId w:val="17"/>
        </w:numPr>
        <w:tabs>
          <w:tab w:val="left" w:pos="357"/>
        </w:tabs>
        <w:spacing w:after="60" w:line="240" w:lineRule="auto"/>
        <w:rPr>
          <w:rFonts w:asciiTheme="minorHAnsi" w:hAnsiTheme="minorHAnsi" w:cstheme="minorHAnsi"/>
          <w:iCs/>
        </w:rPr>
      </w:pPr>
      <w:r w:rsidRPr="00D968A3">
        <w:rPr>
          <w:rFonts w:asciiTheme="minorHAnsi" w:hAnsiTheme="minorHAnsi" w:cstheme="minorHAnsi"/>
          <w:iCs/>
        </w:rPr>
        <w:t xml:space="preserve">rozloha veřejného prostranství (dle požadavku §7 Vyhlášky č.501/2006 Sb.) u plochy </w:t>
      </w:r>
      <w:r w:rsidR="00FD4CA1" w:rsidRPr="00FD4CA1">
        <w:rPr>
          <w:rFonts w:asciiTheme="minorHAnsi" w:hAnsiTheme="minorHAnsi" w:cstheme="minorHAnsi"/>
          <w:iCs/>
          <w:color w:val="FF0000"/>
        </w:rPr>
        <w:t xml:space="preserve">Z.7 </w:t>
      </w:r>
      <w:r w:rsidRPr="00FD4CA1">
        <w:rPr>
          <w:rFonts w:asciiTheme="minorHAnsi" w:hAnsiTheme="minorHAnsi" w:cstheme="minorHAnsi"/>
          <w:iCs/>
          <w:strike/>
          <w:color w:val="FF0000"/>
        </w:rPr>
        <w:t>BI/5</w:t>
      </w:r>
      <w:r w:rsidRPr="00FD4CA1">
        <w:rPr>
          <w:rFonts w:asciiTheme="minorHAnsi" w:hAnsiTheme="minorHAnsi" w:cstheme="minorHAnsi"/>
          <w:iCs/>
          <w:color w:val="FF0000"/>
        </w:rPr>
        <w:t xml:space="preserve"> </w:t>
      </w:r>
      <w:r w:rsidRPr="00D968A3">
        <w:rPr>
          <w:rFonts w:asciiTheme="minorHAnsi" w:hAnsiTheme="minorHAnsi" w:cstheme="minorHAnsi"/>
          <w:iCs/>
        </w:rPr>
        <w:t>= 0,19 ha</w:t>
      </w:r>
    </w:p>
    <w:p w14:paraId="735A0B2B" w14:textId="77777777" w:rsidR="000F54E6" w:rsidRDefault="000F54E6">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struktura zástavby</w:t>
      </w:r>
    </w:p>
    <w:p w14:paraId="7335CA9B" w14:textId="033B6722" w:rsidR="00EB1C68" w:rsidRPr="005857EC" w:rsidRDefault="005857EC">
      <w:pPr>
        <w:pStyle w:val="Odstavecseseznamem"/>
        <w:numPr>
          <w:ilvl w:val="1"/>
          <w:numId w:val="17"/>
        </w:numPr>
        <w:tabs>
          <w:tab w:val="left" w:pos="357"/>
        </w:tabs>
        <w:spacing w:after="60" w:line="240" w:lineRule="auto"/>
        <w:rPr>
          <w:rFonts w:asciiTheme="minorHAnsi" w:hAnsiTheme="minorHAnsi" w:cstheme="minorHAnsi"/>
          <w:iCs/>
          <w:color w:val="FF0000"/>
        </w:rPr>
      </w:pPr>
      <w:r w:rsidRPr="005857EC">
        <w:rPr>
          <w:rFonts w:asciiTheme="minorHAnsi" w:hAnsiTheme="minorHAnsi" w:cstheme="minorHAnsi"/>
          <w:iCs/>
          <w:color w:val="00B050"/>
        </w:rPr>
        <w:t xml:space="preserve">forma zástavby </w:t>
      </w:r>
      <w:r w:rsidR="00F161A6">
        <w:rPr>
          <w:rFonts w:asciiTheme="minorHAnsi" w:hAnsiTheme="minorHAnsi" w:cstheme="minorHAnsi"/>
          <w:iCs/>
          <w:color w:val="00B050"/>
        </w:rPr>
        <w:t xml:space="preserve">rodinných </w:t>
      </w:r>
      <w:proofErr w:type="gramStart"/>
      <w:r w:rsidR="00F161A6">
        <w:rPr>
          <w:rFonts w:asciiTheme="minorHAnsi" w:hAnsiTheme="minorHAnsi" w:cstheme="minorHAnsi"/>
          <w:iCs/>
          <w:color w:val="00B050"/>
        </w:rPr>
        <w:t>domů</w:t>
      </w:r>
      <w:r w:rsidRPr="005857EC">
        <w:rPr>
          <w:rFonts w:asciiTheme="minorHAnsi" w:hAnsiTheme="minorHAnsi" w:cstheme="minorHAnsi"/>
          <w:iCs/>
          <w:color w:val="00B050"/>
        </w:rPr>
        <w:t xml:space="preserve">  -</w:t>
      </w:r>
      <w:proofErr w:type="gramEnd"/>
      <w:r w:rsidRPr="005857EC">
        <w:rPr>
          <w:rFonts w:asciiTheme="minorHAnsi" w:hAnsiTheme="minorHAnsi" w:cstheme="minorHAnsi"/>
          <w:iCs/>
          <w:color w:val="00B050"/>
        </w:rPr>
        <w:t xml:space="preserve"> </w:t>
      </w:r>
      <w:r w:rsidR="00642F90" w:rsidRPr="005857EC">
        <w:rPr>
          <w:rFonts w:asciiTheme="minorHAnsi" w:hAnsiTheme="minorHAnsi" w:cstheme="minorHAnsi"/>
          <w:iCs/>
          <w:color w:val="00B050"/>
        </w:rPr>
        <w:t>izolovaný rodinný dům</w:t>
      </w:r>
      <w:r w:rsidRPr="005857EC">
        <w:rPr>
          <w:rFonts w:asciiTheme="minorHAnsi" w:hAnsiTheme="minorHAnsi" w:cstheme="minorHAnsi"/>
          <w:iCs/>
          <w:color w:val="00B050"/>
        </w:rPr>
        <w:t xml:space="preserve">, </w:t>
      </w:r>
      <w:r w:rsidR="00EB1C68" w:rsidRPr="005857EC">
        <w:rPr>
          <w:rFonts w:asciiTheme="minorHAnsi" w:hAnsiTheme="minorHAnsi" w:cstheme="minorHAnsi"/>
          <w:iCs/>
          <w:color w:val="FF0000"/>
        </w:rPr>
        <w:t>spojené 2 rodinné domy (</w:t>
      </w:r>
      <w:proofErr w:type="spellStart"/>
      <w:r w:rsidR="00EB1C68" w:rsidRPr="005857EC">
        <w:rPr>
          <w:rFonts w:asciiTheme="minorHAnsi" w:hAnsiTheme="minorHAnsi" w:cstheme="minorHAnsi"/>
          <w:iCs/>
          <w:color w:val="FF0000"/>
        </w:rPr>
        <w:t>tzv.dvojdomy</w:t>
      </w:r>
      <w:proofErr w:type="spellEnd"/>
      <w:r w:rsidR="00EB1C68" w:rsidRPr="005857EC">
        <w:rPr>
          <w:rFonts w:asciiTheme="minorHAnsi" w:hAnsiTheme="minorHAnsi" w:cstheme="minorHAnsi"/>
          <w:iCs/>
          <w:color w:val="FF0000"/>
        </w:rPr>
        <w:t>)</w:t>
      </w:r>
      <w:r w:rsidRPr="005857EC">
        <w:rPr>
          <w:rFonts w:asciiTheme="minorHAnsi" w:hAnsiTheme="minorHAnsi" w:cstheme="minorHAnsi"/>
          <w:iCs/>
          <w:color w:val="FF0000"/>
        </w:rPr>
        <w:t xml:space="preserve">. </w:t>
      </w:r>
      <w:r w:rsidR="00EB1C68" w:rsidRPr="005857EC">
        <w:rPr>
          <w:rFonts w:asciiTheme="minorHAnsi" w:hAnsiTheme="minorHAnsi" w:cstheme="minorHAnsi"/>
          <w:iCs/>
          <w:color w:val="FF0000"/>
        </w:rPr>
        <w:t>řadové rodinné domy</w:t>
      </w:r>
    </w:p>
    <w:p w14:paraId="2BE57AC0" w14:textId="6BDD93F7" w:rsidR="00160BFF" w:rsidRPr="00160BFF" w:rsidRDefault="00D23076">
      <w:pPr>
        <w:pStyle w:val="Odstavecseseznamem"/>
        <w:numPr>
          <w:ilvl w:val="1"/>
          <w:numId w:val="17"/>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z</w:t>
      </w:r>
      <w:r w:rsidR="00160BFF" w:rsidRPr="00160BFF">
        <w:rPr>
          <w:rFonts w:asciiTheme="minorHAnsi" w:hAnsiTheme="minorHAnsi" w:cstheme="minorHAnsi"/>
          <w:iCs/>
          <w:color w:val="FF0000"/>
        </w:rPr>
        <w:t xml:space="preserve">ástavba musí respektovat stávající strukturu a prostorové uspořádání území, zejména stavební čáru a orientaci zástavby vůči veřejnému prostranství. </w:t>
      </w:r>
    </w:p>
    <w:p w14:paraId="7C8A4F10" w14:textId="42D995FB" w:rsidR="00160BFF" w:rsidRPr="00A414F9" w:rsidRDefault="00326BCB">
      <w:pPr>
        <w:pStyle w:val="Odstavecseseznamem"/>
        <w:numPr>
          <w:ilvl w:val="1"/>
          <w:numId w:val="17"/>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v</w:t>
      </w:r>
      <w:r w:rsidR="00160BFF" w:rsidRPr="00160BFF">
        <w:rPr>
          <w:rFonts w:asciiTheme="minorHAnsi" w:hAnsiTheme="minorHAnsi" w:cstheme="minorHAnsi"/>
          <w:iCs/>
          <w:color w:val="FF0000"/>
        </w:rPr>
        <w:t>yloučit umístění měřítkově se vymykající zástavby.</w:t>
      </w:r>
    </w:p>
    <w:p w14:paraId="518CCE2F" w14:textId="77777777" w:rsidR="009E3557" w:rsidRDefault="009E3557" w:rsidP="008039D6">
      <w:pPr>
        <w:spacing w:after="60"/>
        <w:jc w:val="both"/>
        <w:rPr>
          <w:rFonts w:cstheme="minorHAnsi"/>
          <w:b/>
          <w:bCs/>
          <w:i/>
          <w:sz w:val="26"/>
          <w:szCs w:val="26"/>
        </w:rPr>
      </w:pPr>
    </w:p>
    <w:p w14:paraId="752CDA68" w14:textId="042BDDDB" w:rsidR="007218E4" w:rsidRPr="007218E4" w:rsidRDefault="007218E4">
      <w:pPr>
        <w:numPr>
          <w:ilvl w:val="0"/>
          <w:numId w:val="5"/>
        </w:numPr>
        <w:shd w:val="clear" w:color="auto" w:fill="D5DCE4" w:themeFill="text2" w:themeFillTint="33"/>
        <w:tabs>
          <w:tab w:val="clear" w:pos="720"/>
          <w:tab w:val="num" w:pos="284"/>
          <w:tab w:val="num" w:pos="964"/>
        </w:tabs>
        <w:spacing w:after="60"/>
        <w:ind w:left="964" w:hanging="964"/>
        <w:jc w:val="both"/>
        <w:rPr>
          <w:b/>
          <w:bCs/>
          <w:color w:val="FF0000"/>
          <w:szCs w:val="22"/>
        </w:rPr>
      </w:pPr>
      <w:r w:rsidRPr="007218E4">
        <w:rPr>
          <w:b/>
          <w:bCs/>
          <w:color w:val="FF0000"/>
          <w:szCs w:val="22"/>
        </w:rPr>
        <w:t xml:space="preserve">BYDLENÍ HROMADNÉ – BH  </w:t>
      </w:r>
    </w:p>
    <w:p w14:paraId="602B7EA7" w14:textId="1A243955" w:rsidR="001A59BA" w:rsidRPr="00036E8E" w:rsidRDefault="001A59BA" w:rsidP="008039D6">
      <w:pPr>
        <w:spacing w:after="60"/>
        <w:jc w:val="both"/>
        <w:rPr>
          <w:rFonts w:cstheme="minorHAnsi"/>
          <w:iCs/>
          <w:szCs w:val="22"/>
          <w:u w:val="single"/>
        </w:rPr>
      </w:pPr>
      <w:r w:rsidRPr="00036E8E">
        <w:rPr>
          <w:rFonts w:cstheme="minorHAnsi"/>
          <w:iCs/>
          <w:szCs w:val="22"/>
          <w:u w:val="single"/>
        </w:rPr>
        <w:t>Hlavní využití</w:t>
      </w:r>
      <w:r w:rsidRPr="00036E8E">
        <w:rPr>
          <w:rFonts w:cstheme="minorHAnsi"/>
          <w:iCs/>
          <w:szCs w:val="22"/>
        </w:rPr>
        <w:t>:</w:t>
      </w:r>
      <w:r w:rsidR="00656862" w:rsidRPr="00036E8E">
        <w:rPr>
          <w:rFonts w:cstheme="minorHAnsi"/>
          <w:iCs/>
          <w:szCs w:val="22"/>
        </w:rPr>
        <w:t xml:space="preserve"> bydlení v bytových domech</w:t>
      </w:r>
    </w:p>
    <w:p w14:paraId="7FA6A48E" w14:textId="77777777" w:rsidR="001A59BA" w:rsidRPr="00036E8E" w:rsidRDefault="001A59BA" w:rsidP="008039D6">
      <w:pPr>
        <w:tabs>
          <w:tab w:val="left" w:pos="357"/>
        </w:tabs>
        <w:spacing w:after="60"/>
        <w:rPr>
          <w:rFonts w:cstheme="minorHAnsi"/>
          <w:iCs/>
          <w:szCs w:val="22"/>
          <w:u w:val="single"/>
        </w:rPr>
      </w:pPr>
      <w:r w:rsidRPr="00036E8E">
        <w:rPr>
          <w:rFonts w:cstheme="minorHAnsi"/>
          <w:iCs/>
          <w:szCs w:val="22"/>
          <w:u w:val="single"/>
        </w:rPr>
        <w:t>Přípustné využití:</w:t>
      </w:r>
    </w:p>
    <w:p w14:paraId="5B1A2EDA" w14:textId="77777777" w:rsidR="003864B8" w:rsidRDefault="003864B8" w:rsidP="008039D6">
      <w:pPr>
        <w:tabs>
          <w:tab w:val="left" w:pos="357"/>
        </w:tabs>
        <w:spacing w:after="60"/>
        <w:rPr>
          <w:rFonts w:cstheme="minorHAnsi"/>
          <w:iCs/>
          <w:color w:val="FF0000"/>
          <w:szCs w:val="22"/>
        </w:rPr>
      </w:pPr>
      <w:r w:rsidRPr="004A164B">
        <w:rPr>
          <w:rFonts w:cstheme="minorHAnsi"/>
          <w:iCs/>
          <w:color w:val="FF0000"/>
          <w:szCs w:val="22"/>
        </w:rPr>
        <w:t>pozemky staveb a zařízení pro:</w:t>
      </w:r>
    </w:p>
    <w:p w14:paraId="30C49A0F" w14:textId="77777777" w:rsidR="00B16BC9" w:rsidRPr="00B16BC9" w:rsidRDefault="00B16BC9">
      <w:pPr>
        <w:pStyle w:val="Odstavecseseznamem"/>
        <w:numPr>
          <w:ilvl w:val="0"/>
          <w:numId w:val="19"/>
        </w:numPr>
        <w:tabs>
          <w:tab w:val="left" w:pos="357"/>
        </w:tabs>
        <w:spacing w:after="60" w:line="240" w:lineRule="auto"/>
        <w:rPr>
          <w:rFonts w:asciiTheme="minorHAnsi" w:hAnsiTheme="minorHAnsi" w:cstheme="minorHAnsi"/>
          <w:iCs/>
        </w:rPr>
      </w:pPr>
      <w:r w:rsidRPr="00B16BC9">
        <w:rPr>
          <w:rFonts w:asciiTheme="minorHAnsi" w:hAnsiTheme="minorHAnsi" w:cstheme="minorHAnsi"/>
          <w:iCs/>
        </w:rPr>
        <w:t>individuální rodinné domy</w:t>
      </w:r>
    </w:p>
    <w:p w14:paraId="015706CC" w14:textId="77777777" w:rsidR="00B16BC9" w:rsidRPr="00B16BC9" w:rsidRDefault="00B16BC9">
      <w:pPr>
        <w:pStyle w:val="Odstavecseseznamem"/>
        <w:numPr>
          <w:ilvl w:val="0"/>
          <w:numId w:val="19"/>
        </w:numPr>
        <w:tabs>
          <w:tab w:val="left" w:pos="357"/>
        </w:tabs>
        <w:spacing w:after="60" w:line="240" w:lineRule="auto"/>
        <w:rPr>
          <w:rFonts w:asciiTheme="minorHAnsi" w:hAnsiTheme="minorHAnsi" w:cstheme="minorHAnsi"/>
          <w:iCs/>
        </w:rPr>
      </w:pPr>
      <w:r w:rsidRPr="00B16BC9">
        <w:rPr>
          <w:rFonts w:asciiTheme="minorHAnsi" w:hAnsiTheme="minorHAnsi" w:cstheme="minorHAnsi"/>
          <w:iCs/>
        </w:rPr>
        <w:t>občanská vybavenost</w:t>
      </w:r>
    </w:p>
    <w:p w14:paraId="02AC6F51" w14:textId="77777777" w:rsidR="00B16BC9" w:rsidRPr="00B16BC9" w:rsidRDefault="00B16BC9">
      <w:pPr>
        <w:pStyle w:val="Odstavecseseznamem"/>
        <w:numPr>
          <w:ilvl w:val="0"/>
          <w:numId w:val="19"/>
        </w:numPr>
        <w:tabs>
          <w:tab w:val="left" w:pos="357"/>
        </w:tabs>
        <w:spacing w:after="60" w:line="240" w:lineRule="auto"/>
        <w:rPr>
          <w:rFonts w:asciiTheme="minorHAnsi" w:hAnsiTheme="minorHAnsi" w:cstheme="minorHAnsi"/>
          <w:iCs/>
        </w:rPr>
      </w:pPr>
      <w:r w:rsidRPr="00B16BC9">
        <w:rPr>
          <w:rFonts w:asciiTheme="minorHAnsi" w:hAnsiTheme="minorHAnsi" w:cstheme="minorHAnsi"/>
          <w:iCs/>
        </w:rPr>
        <w:t>veřejná prostranství</w:t>
      </w:r>
    </w:p>
    <w:p w14:paraId="2C373A8A" w14:textId="77777777" w:rsidR="00B16BC9" w:rsidRPr="00B16BC9" w:rsidRDefault="00B16BC9">
      <w:pPr>
        <w:pStyle w:val="Odstavecseseznamem"/>
        <w:numPr>
          <w:ilvl w:val="0"/>
          <w:numId w:val="19"/>
        </w:numPr>
        <w:tabs>
          <w:tab w:val="left" w:pos="357"/>
        </w:tabs>
        <w:spacing w:after="60" w:line="240" w:lineRule="auto"/>
        <w:rPr>
          <w:rFonts w:asciiTheme="minorHAnsi" w:hAnsiTheme="minorHAnsi" w:cstheme="minorHAnsi"/>
          <w:iCs/>
        </w:rPr>
      </w:pPr>
      <w:r w:rsidRPr="00B16BC9">
        <w:rPr>
          <w:rFonts w:asciiTheme="minorHAnsi" w:hAnsiTheme="minorHAnsi" w:cstheme="minorHAnsi"/>
          <w:iCs/>
        </w:rPr>
        <w:t>veřejná zeleň</w:t>
      </w:r>
    </w:p>
    <w:p w14:paraId="5DCD8361" w14:textId="77777777" w:rsidR="00B16BC9" w:rsidRPr="00B16BC9" w:rsidRDefault="00B16BC9">
      <w:pPr>
        <w:pStyle w:val="Odstavecseseznamem"/>
        <w:numPr>
          <w:ilvl w:val="0"/>
          <w:numId w:val="19"/>
        </w:numPr>
        <w:tabs>
          <w:tab w:val="left" w:pos="357"/>
        </w:tabs>
        <w:spacing w:after="60" w:line="240" w:lineRule="auto"/>
        <w:rPr>
          <w:rFonts w:asciiTheme="minorHAnsi" w:hAnsiTheme="minorHAnsi" w:cstheme="minorHAnsi"/>
          <w:iCs/>
        </w:rPr>
      </w:pPr>
      <w:r w:rsidRPr="00B16BC9">
        <w:rPr>
          <w:rFonts w:asciiTheme="minorHAnsi" w:hAnsiTheme="minorHAnsi" w:cstheme="minorHAnsi"/>
          <w:iCs/>
        </w:rPr>
        <w:t>dětská hřiště</w:t>
      </w:r>
    </w:p>
    <w:p w14:paraId="3035F71E" w14:textId="77777777" w:rsidR="00B16BC9" w:rsidRPr="00B16BC9" w:rsidRDefault="00B16BC9">
      <w:pPr>
        <w:pStyle w:val="Odstavecseseznamem"/>
        <w:numPr>
          <w:ilvl w:val="0"/>
          <w:numId w:val="19"/>
        </w:numPr>
        <w:tabs>
          <w:tab w:val="left" w:pos="357"/>
        </w:tabs>
        <w:spacing w:after="60" w:line="240" w:lineRule="auto"/>
        <w:rPr>
          <w:rFonts w:asciiTheme="minorHAnsi" w:hAnsiTheme="minorHAnsi" w:cstheme="minorHAnsi"/>
          <w:iCs/>
        </w:rPr>
      </w:pPr>
      <w:r w:rsidRPr="00B16BC9">
        <w:rPr>
          <w:rFonts w:asciiTheme="minorHAnsi" w:hAnsiTheme="minorHAnsi" w:cstheme="minorHAnsi"/>
          <w:iCs/>
        </w:rPr>
        <w:t>parkování v rámci vlastního pozemku</w:t>
      </w:r>
    </w:p>
    <w:p w14:paraId="7BED9943" w14:textId="21DA078F" w:rsidR="00B16BC9" w:rsidRPr="00B16BC9" w:rsidRDefault="0064425A">
      <w:pPr>
        <w:pStyle w:val="Odstavecseseznamem"/>
        <w:numPr>
          <w:ilvl w:val="0"/>
          <w:numId w:val="19"/>
        </w:numPr>
        <w:tabs>
          <w:tab w:val="left" w:pos="357"/>
        </w:tabs>
        <w:spacing w:after="60" w:line="240" w:lineRule="auto"/>
        <w:rPr>
          <w:rFonts w:asciiTheme="minorHAnsi" w:hAnsiTheme="minorHAnsi" w:cstheme="minorHAnsi"/>
          <w:iCs/>
        </w:rPr>
      </w:pPr>
      <w:r w:rsidRPr="00AC4095">
        <w:rPr>
          <w:rFonts w:asciiTheme="minorHAnsi" w:hAnsiTheme="minorHAnsi" w:cstheme="minorHAnsi"/>
          <w:iCs/>
          <w:color w:val="FF0000"/>
        </w:rPr>
        <w:t>související</w:t>
      </w:r>
      <w:r w:rsidRPr="00B16BC9">
        <w:rPr>
          <w:rFonts w:asciiTheme="minorHAnsi" w:hAnsiTheme="minorHAnsi" w:cstheme="minorHAnsi"/>
          <w:iCs/>
        </w:rPr>
        <w:t xml:space="preserve"> </w:t>
      </w:r>
      <w:r w:rsidR="00B16BC9" w:rsidRPr="0064425A">
        <w:rPr>
          <w:rFonts w:asciiTheme="minorHAnsi" w:hAnsiTheme="minorHAnsi" w:cstheme="minorHAnsi"/>
          <w:iCs/>
          <w:strike/>
          <w:color w:val="FF0000"/>
        </w:rPr>
        <w:t>nezbytná</w:t>
      </w:r>
      <w:r w:rsidR="00B16BC9" w:rsidRPr="00B16BC9">
        <w:rPr>
          <w:rFonts w:asciiTheme="minorHAnsi" w:hAnsiTheme="minorHAnsi" w:cstheme="minorHAnsi"/>
          <w:iCs/>
        </w:rPr>
        <w:t xml:space="preserve"> dopravní a technická infrastruktura</w:t>
      </w:r>
    </w:p>
    <w:p w14:paraId="3703DE43" w14:textId="77777777" w:rsidR="001A59BA" w:rsidRPr="00036E8E" w:rsidRDefault="001A59BA" w:rsidP="008039D6">
      <w:pPr>
        <w:spacing w:after="60"/>
        <w:jc w:val="both"/>
        <w:rPr>
          <w:rFonts w:cstheme="minorHAnsi"/>
          <w:iCs/>
          <w:szCs w:val="22"/>
          <w:u w:val="single"/>
        </w:rPr>
      </w:pPr>
      <w:r w:rsidRPr="00036E8E">
        <w:rPr>
          <w:rFonts w:cstheme="minorHAnsi"/>
          <w:iCs/>
          <w:szCs w:val="22"/>
          <w:u w:val="single"/>
        </w:rPr>
        <w:t>Podmíněně přípustné využití:</w:t>
      </w:r>
    </w:p>
    <w:p w14:paraId="0D5797DF" w14:textId="77777777" w:rsidR="00895198" w:rsidRPr="00895198" w:rsidRDefault="00895198">
      <w:pPr>
        <w:pStyle w:val="Odstavecseseznamem"/>
        <w:numPr>
          <w:ilvl w:val="0"/>
          <w:numId w:val="19"/>
        </w:numPr>
        <w:tabs>
          <w:tab w:val="left" w:pos="357"/>
        </w:tabs>
        <w:spacing w:after="60" w:line="240" w:lineRule="auto"/>
        <w:rPr>
          <w:rFonts w:asciiTheme="minorHAnsi" w:hAnsiTheme="minorHAnsi" w:cstheme="minorHAnsi"/>
          <w:iCs/>
        </w:rPr>
      </w:pPr>
      <w:r w:rsidRPr="00895198">
        <w:rPr>
          <w:rFonts w:asciiTheme="minorHAnsi" w:hAnsiTheme="minorHAnsi" w:cstheme="minorHAnsi"/>
          <w:iCs/>
        </w:rPr>
        <w:t>drobné komerční podnikání za podmínky, že nedojde ke snížení kvality životního prostředí, pohody bydlení a že budou dodrženy hygienické limity</w:t>
      </w:r>
    </w:p>
    <w:p w14:paraId="4DDD0945" w14:textId="3189C1ED" w:rsidR="00895198" w:rsidRPr="00895198" w:rsidRDefault="00895198">
      <w:pPr>
        <w:pStyle w:val="Odstavecseseznamem"/>
        <w:numPr>
          <w:ilvl w:val="0"/>
          <w:numId w:val="19"/>
        </w:numPr>
        <w:tabs>
          <w:tab w:val="left" w:pos="357"/>
        </w:tabs>
        <w:spacing w:after="60" w:line="240" w:lineRule="auto"/>
        <w:rPr>
          <w:rFonts w:asciiTheme="minorHAnsi" w:hAnsiTheme="minorHAnsi" w:cstheme="minorHAnsi"/>
          <w:iCs/>
        </w:rPr>
      </w:pPr>
      <w:r w:rsidRPr="00895198">
        <w:rPr>
          <w:rFonts w:asciiTheme="minorHAnsi" w:hAnsiTheme="minorHAnsi" w:cstheme="minorHAnsi"/>
          <w:iCs/>
        </w:rPr>
        <w:t xml:space="preserve">Pro </w:t>
      </w:r>
      <w:r>
        <w:rPr>
          <w:rFonts w:asciiTheme="minorHAnsi" w:hAnsiTheme="minorHAnsi" w:cstheme="minorHAnsi"/>
          <w:iCs/>
        </w:rPr>
        <w:t xml:space="preserve">plochu </w:t>
      </w:r>
      <w:r w:rsidRPr="00895198">
        <w:rPr>
          <w:rFonts w:asciiTheme="minorHAnsi" w:hAnsiTheme="minorHAnsi" w:cstheme="minorHAnsi"/>
          <w:iCs/>
          <w:color w:val="FF0000"/>
        </w:rPr>
        <w:t xml:space="preserve">přestavby P.6 </w:t>
      </w:r>
      <w:r w:rsidRPr="00895198">
        <w:rPr>
          <w:rFonts w:asciiTheme="minorHAnsi" w:hAnsiTheme="minorHAnsi" w:cstheme="minorHAnsi"/>
          <w:iCs/>
          <w:strike/>
          <w:color w:val="FF0000"/>
        </w:rPr>
        <w:t>lokalitu Z2-4 ze změny č. 2 ÚP</w:t>
      </w:r>
      <w:r w:rsidRPr="00895198">
        <w:rPr>
          <w:rFonts w:asciiTheme="minorHAnsi" w:hAnsiTheme="minorHAnsi" w:cstheme="minorHAnsi"/>
          <w:iCs/>
          <w:color w:val="FF0000"/>
        </w:rPr>
        <w:t xml:space="preserve"> </w:t>
      </w:r>
      <w:r w:rsidRPr="00895198">
        <w:rPr>
          <w:rFonts w:asciiTheme="minorHAnsi" w:hAnsiTheme="minorHAnsi" w:cstheme="minorHAnsi"/>
          <w:iCs/>
        </w:rPr>
        <w:t xml:space="preserve">se pro další řízení vymezuje podmínka, že zde bude v rámci </w:t>
      </w:r>
      <w:proofErr w:type="gramStart"/>
      <w:r w:rsidRPr="00895198">
        <w:rPr>
          <w:rFonts w:asciiTheme="minorHAnsi" w:hAnsiTheme="minorHAnsi" w:cstheme="minorHAnsi"/>
          <w:iCs/>
        </w:rPr>
        <w:t>územního</w:t>
      </w:r>
      <w:proofErr w:type="gramEnd"/>
      <w:r w:rsidRPr="00895198">
        <w:rPr>
          <w:rFonts w:asciiTheme="minorHAnsi" w:hAnsiTheme="minorHAnsi" w:cstheme="minorHAnsi"/>
          <w:iCs/>
        </w:rPr>
        <w:t xml:space="preserve"> popř. stavebního řízení požadováno měření hluku z provozu na komunikaci Karlovarské k ověření splnění hygienických limitů pro hluk, v případě nesplnění limitů pak na vržení protihlukových opatření.</w:t>
      </w:r>
    </w:p>
    <w:p w14:paraId="2A7281CA" w14:textId="77777777" w:rsidR="001A59BA" w:rsidRPr="00036E8E" w:rsidRDefault="001A59BA" w:rsidP="008039D6">
      <w:pPr>
        <w:spacing w:after="60"/>
        <w:jc w:val="both"/>
        <w:rPr>
          <w:rFonts w:cstheme="minorHAnsi"/>
          <w:iCs/>
          <w:szCs w:val="22"/>
          <w:u w:val="single"/>
        </w:rPr>
      </w:pPr>
      <w:r w:rsidRPr="00036E8E">
        <w:rPr>
          <w:rFonts w:cstheme="minorHAnsi"/>
          <w:iCs/>
          <w:szCs w:val="22"/>
          <w:u w:val="single"/>
        </w:rPr>
        <w:t>Nepřípustné využití:</w:t>
      </w:r>
    </w:p>
    <w:p w14:paraId="4D56ED96" w14:textId="09B3582B" w:rsidR="00FA5D81" w:rsidRPr="00FA5D81" w:rsidRDefault="00FA5D81">
      <w:pPr>
        <w:pStyle w:val="Odstavecseseznamem"/>
        <w:numPr>
          <w:ilvl w:val="0"/>
          <w:numId w:val="20"/>
        </w:numPr>
        <w:spacing w:after="60" w:line="240" w:lineRule="auto"/>
        <w:jc w:val="both"/>
        <w:rPr>
          <w:rFonts w:asciiTheme="minorHAnsi" w:hAnsiTheme="minorHAnsi" w:cstheme="minorHAnsi"/>
          <w:iCs/>
        </w:rPr>
      </w:pPr>
      <w:r w:rsidRPr="00FA5D81">
        <w:rPr>
          <w:rFonts w:asciiTheme="minorHAnsi" w:hAnsiTheme="minorHAnsi" w:cstheme="minorHAnsi"/>
          <w:iCs/>
        </w:rPr>
        <w:t>veškeré stavby a zařízení, které nesouvisí s hlavním, přípustným a podmíněně přípustným využitím</w:t>
      </w:r>
    </w:p>
    <w:p w14:paraId="05E9E6DF" w14:textId="77777777" w:rsidR="001A59BA" w:rsidRDefault="001A59BA" w:rsidP="008039D6">
      <w:pPr>
        <w:tabs>
          <w:tab w:val="left" w:pos="357"/>
        </w:tabs>
        <w:spacing w:after="60"/>
        <w:rPr>
          <w:rFonts w:cstheme="minorHAnsi"/>
          <w:iCs/>
          <w:color w:val="FF0000"/>
          <w:szCs w:val="22"/>
          <w:u w:val="single"/>
        </w:rPr>
      </w:pPr>
      <w:r w:rsidRPr="00036E8E">
        <w:rPr>
          <w:rFonts w:cstheme="minorHAnsi"/>
          <w:iCs/>
          <w:szCs w:val="22"/>
          <w:u w:val="single"/>
        </w:rPr>
        <w:t xml:space="preserve">Podmínky prostorového uspořádání </w:t>
      </w:r>
      <w:r w:rsidRPr="009E3557">
        <w:rPr>
          <w:rFonts w:cstheme="minorHAnsi"/>
          <w:iCs/>
          <w:color w:val="FF0000"/>
          <w:szCs w:val="22"/>
          <w:u w:val="single"/>
        </w:rPr>
        <w:t>včetně základních podmínek ochrany krajinného rázu:</w:t>
      </w:r>
    </w:p>
    <w:p w14:paraId="0DD94861" w14:textId="77777777" w:rsidR="004757A6" w:rsidRDefault="004757A6">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charakter zástavby</w:t>
      </w:r>
    </w:p>
    <w:p w14:paraId="60726F1C" w14:textId="77777777" w:rsidR="004757A6" w:rsidRPr="004757A6" w:rsidRDefault="004757A6">
      <w:pPr>
        <w:pStyle w:val="Odstavecseseznamem"/>
        <w:numPr>
          <w:ilvl w:val="1"/>
          <w:numId w:val="17"/>
        </w:numPr>
        <w:tabs>
          <w:tab w:val="left" w:pos="357"/>
        </w:tabs>
        <w:spacing w:after="60" w:line="240" w:lineRule="auto"/>
        <w:rPr>
          <w:rFonts w:asciiTheme="minorHAnsi" w:hAnsiTheme="minorHAnsi" w:cstheme="minorHAnsi"/>
          <w:iCs/>
        </w:rPr>
      </w:pPr>
      <w:r w:rsidRPr="004757A6">
        <w:rPr>
          <w:rFonts w:asciiTheme="minorHAnsi" w:hAnsiTheme="minorHAnsi" w:cstheme="minorHAnsi"/>
          <w:iCs/>
        </w:rPr>
        <w:lastRenderedPageBreak/>
        <w:t xml:space="preserve">maximální výška zástavby a podlažnost </w:t>
      </w:r>
      <w:r w:rsidRPr="00C77119">
        <w:rPr>
          <w:rFonts w:asciiTheme="minorHAnsi" w:hAnsiTheme="minorHAnsi" w:cstheme="minorHAnsi"/>
          <w:iCs/>
          <w:strike/>
          <w:color w:val="FF0000"/>
        </w:rPr>
        <w:t>dle stavu před demolicí či rekonstrukcí</w:t>
      </w:r>
      <w:r w:rsidRPr="00C77119">
        <w:rPr>
          <w:rFonts w:asciiTheme="minorHAnsi" w:hAnsiTheme="minorHAnsi" w:cstheme="minorHAnsi"/>
          <w:iCs/>
          <w:color w:val="FF0000"/>
        </w:rPr>
        <w:t xml:space="preserve"> </w:t>
      </w:r>
      <w:r w:rsidRPr="004757A6">
        <w:rPr>
          <w:rFonts w:asciiTheme="minorHAnsi" w:hAnsiTheme="minorHAnsi" w:cstheme="minorHAnsi"/>
          <w:iCs/>
        </w:rPr>
        <w:t>– do max. výšky 3 nadzemní podlaží + obytné podkroví</w:t>
      </w:r>
    </w:p>
    <w:p w14:paraId="5D59DECC" w14:textId="211D7E55" w:rsidR="004757A6" w:rsidRPr="004757A6" w:rsidRDefault="004757A6">
      <w:pPr>
        <w:pStyle w:val="Odstavecseseznamem"/>
        <w:numPr>
          <w:ilvl w:val="1"/>
          <w:numId w:val="17"/>
        </w:numPr>
        <w:tabs>
          <w:tab w:val="left" w:pos="357"/>
        </w:tabs>
        <w:spacing w:after="60" w:line="240" w:lineRule="auto"/>
        <w:rPr>
          <w:rFonts w:asciiTheme="minorHAnsi" w:hAnsiTheme="minorHAnsi" w:cstheme="minorHAnsi"/>
          <w:iCs/>
        </w:rPr>
      </w:pPr>
      <w:r w:rsidRPr="004757A6">
        <w:rPr>
          <w:rFonts w:asciiTheme="minorHAnsi" w:hAnsiTheme="minorHAnsi" w:cstheme="minorHAnsi"/>
          <w:iCs/>
        </w:rPr>
        <w:t>podíl zastavěných a zpevněných ploch max. 80 % v rámci stavebního pozemku</w:t>
      </w:r>
    </w:p>
    <w:p w14:paraId="338F2DAA" w14:textId="77777777" w:rsidR="004757A6" w:rsidRDefault="004757A6">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struktura zástavby</w:t>
      </w:r>
    </w:p>
    <w:p w14:paraId="793B60CA" w14:textId="26AD649F" w:rsidR="00E84745" w:rsidRPr="00160BFF" w:rsidRDefault="00E84745">
      <w:pPr>
        <w:pStyle w:val="Odstavecseseznamem"/>
        <w:numPr>
          <w:ilvl w:val="1"/>
          <w:numId w:val="17"/>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z</w:t>
      </w:r>
      <w:r w:rsidRPr="00160BFF">
        <w:rPr>
          <w:rFonts w:asciiTheme="minorHAnsi" w:hAnsiTheme="minorHAnsi" w:cstheme="minorHAnsi"/>
          <w:iCs/>
          <w:color w:val="FF0000"/>
        </w:rPr>
        <w:t xml:space="preserve">ástavba musí respektovat stávající strukturu a prostorové uspořádání území, zejména stavební čáru a orientaci zástavby vůči veřejnému prostranství. </w:t>
      </w:r>
    </w:p>
    <w:p w14:paraId="722C6600" w14:textId="77777777" w:rsidR="004757A6" w:rsidRDefault="004757A6" w:rsidP="008039D6">
      <w:pPr>
        <w:tabs>
          <w:tab w:val="left" w:pos="357"/>
        </w:tabs>
        <w:spacing w:after="60"/>
        <w:rPr>
          <w:rFonts w:cstheme="minorHAnsi"/>
          <w:iCs/>
          <w:color w:val="FF0000"/>
          <w:szCs w:val="22"/>
          <w:u w:val="single"/>
        </w:rPr>
      </w:pPr>
    </w:p>
    <w:p w14:paraId="2143A11A" w14:textId="137A12BA" w:rsidR="007218E4" w:rsidRDefault="00731D88">
      <w:pPr>
        <w:numPr>
          <w:ilvl w:val="0"/>
          <w:numId w:val="5"/>
        </w:numPr>
        <w:shd w:val="clear" w:color="auto" w:fill="D5DCE4" w:themeFill="text2" w:themeFillTint="33"/>
        <w:tabs>
          <w:tab w:val="clear" w:pos="720"/>
          <w:tab w:val="num" w:pos="284"/>
          <w:tab w:val="num" w:pos="964"/>
        </w:tabs>
        <w:spacing w:after="60"/>
        <w:ind w:left="964" w:hanging="964"/>
        <w:jc w:val="both"/>
        <w:rPr>
          <w:b/>
          <w:bCs/>
          <w:color w:val="FF0000"/>
          <w:szCs w:val="22"/>
        </w:rPr>
      </w:pPr>
      <w:r w:rsidRPr="00731D88">
        <w:rPr>
          <w:b/>
          <w:bCs/>
          <w:color w:val="FF0000"/>
          <w:szCs w:val="22"/>
        </w:rPr>
        <w:t>REKREACE INDIVIDUÁLNÍ – RI</w:t>
      </w:r>
    </w:p>
    <w:p w14:paraId="40D95031" w14:textId="5835BA4E" w:rsidR="00361AD4" w:rsidRPr="00036E8E" w:rsidRDefault="00361AD4" w:rsidP="008039D6">
      <w:pPr>
        <w:spacing w:after="60"/>
        <w:jc w:val="both"/>
        <w:rPr>
          <w:rFonts w:cstheme="minorHAnsi"/>
          <w:iCs/>
          <w:szCs w:val="22"/>
          <w:u w:val="single"/>
        </w:rPr>
      </w:pPr>
      <w:r w:rsidRPr="00036E8E">
        <w:rPr>
          <w:rFonts w:cstheme="minorHAnsi"/>
          <w:iCs/>
          <w:szCs w:val="22"/>
          <w:u w:val="single"/>
        </w:rPr>
        <w:t>Hlavní využití:</w:t>
      </w:r>
      <w:r w:rsidR="00AD7185" w:rsidRPr="00036E8E">
        <w:rPr>
          <w:rFonts w:cstheme="minorHAnsi"/>
          <w:iCs/>
          <w:szCs w:val="22"/>
          <w:u w:val="single"/>
        </w:rPr>
        <w:t xml:space="preserve"> </w:t>
      </w:r>
      <w:r w:rsidR="00AD7185" w:rsidRPr="00036E8E">
        <w:rPr>
          <w:rFonts w:cstheme="minorHAnsi"/>
          <w:iCs/>
          <w:szCs w:val="22"/>
        </w:rPr>
        <w:t>stavby pro rodinnou rekreaci</w:t>
      </w:r>
    </w:p>
    <w:p w14:paraId="6BE64708" w14:textId="77777777" w:rsidR="00361AD4" w:rsidRPr="00036E8E" w:rsidRDefault="00361AD4" w:rsidP="008039D6">
      <w:pPr>
        <w:tabs>
          <w:tab w:val="left" w:pos="357"/>
        </w:tabs>
        <w:spacing w:after="60"/>
        <w:rPr>
          <w:rFonts w:cstheme="minorHAnsi"/>
          <w:iCs/>
          <w:szCs w:val="22"/>
          <w:u w:val="single"/>
        </w:rPr>
      </w:pPr>
      <w:r w:rsidRPr="00036E8E">
        <w:rPr>
          <w:rFonts w:cstheme="minorHAnsi"/>
          <w:iCs/>
          <w:szCs w:val="22"/>
          <w:u w:val="single"/>
        </w:rPr>
        <w:t>Přípustné využití:</w:t>
      </w:r>
    </w:p>
    <w:p w14:paraId="4F914AB4" w14:textId="77777777" w:rsidR="003864B8" w:rsidRDefault="003864B8" w:rsidP="008039D6">
      <w:pPr>
        <w:tabs>
          <w:tab w:val="left" w:pos="357"/>
        </w:tabs>
        <w:spacing w:after="60"/>
        <w:rPr>
          <w:rFonts w:cstheme="minorHAnsi"/>
          <w:iCs/>
          <w:color w:val="FF0000"/>
          <w:szCs w:val="22"/>
        </w:rPr>
      </w:pPr>
      <w:r w:rsidRPr="004A164B">
        <w:rPr>
          <w:rFonts w:cstheme="minorHAnsi"/>
          <w:iCs/>
          <w:color w:val="FF0000"/>
          <w:szCs w:val="22"/>
        </w:rPr>
        <w:t>pozemky staveb a zařízení pro:</w:t>
      </w:r>
    </w:p>
    <w:p w14:paraId="27833456" w14:textId="41DD9926" w:rsidR="00AD7185" w:rsidRPr="00AD7185" w:rsidRDefault="008D4721">
      <w:pPr>
        <w:pStyle w:val="Odstavecseseznamem"/>
        <w:numPr>
          <w:ilvl w:val="0"/>
          <w:numId w:val="20"/>
        </w:numPr>
        <w:spacing w:after="60" w:line="240" w:lineRule="auto"/>
        <w:jc w:val="both"/>
        <w:rPr>
          <w:rFonts w:asciiTheme="minorHAnsi" w:hAnsiTheme="minorHAnsi" w:cstheme="minorHAnsi"/>
          <w:iCs/>
        </w:rPr>
      </w:pPr>
      <w:r w:rsidRPr="008D4721">
        <w:rPr>
          <w:rFonts w:asciiTheme="minorHAnsi" w:hAnsiTheme="minorHAnsi" w:cstheme="minorHAnsi"/>
          <w:iCs/>
          <w:color w:val="FF0000"/>
        </w:rPr>
        <w:t xml:space="preserve">drobné </w:t>
      </w:r>
      <w:r w:rsidR="00AD7185" w:rsidRPr="008D4721">
        <w:rPr>
          <w:rFonts w:asciiTheme="minorHAnsi" w:hAnsiTheme="minorHAnsi" w:cstheme="minorHAnsi"/>
          <w:iCs/>
          <w:strike/>
          <w:color w:val="FF0000"/>
        </w:rPr>
        <w:t>doplňkové</w:t>
      </w:r>
      <w:r w:rsidR="00AD7185" w:rsidRPr="008D4721">
        <w:rPr>
          <w:rFonts w:asciiTheme="minorHAnsi" w:hAnsiTheme="minorHAnsi" w:cstheme="minorHAnsi"/>
          <w:iCs/>
          <w:color w:val="FF0000"/>
        </w:rPr>
        <w:t xml:space="preserve"> </w:t>
      </w:r>
      <w:r w:rsidR="00AD7185" w:rsidRPr="00AD7185">
        <w:rPr>
          <w:rFonts w:asciiTheme="minorHAnsi" w:hAnsiTheme="minorHAnsi" w:cstheme="minorHAnsi"/>
          <w:iCs/>
        </w:rPr>
        <w:t>stavby ke stavbě hlavní (zahradní domky, skleníky, pergoly, bazény)</w:t>
      </w:r>
    </w:p>
    <w:p w14:paraId="6F7B9C49" w14:textId="77777777" w:rsidR="00AD7185" w:rsidRPr="00AD7185" w:rsidRDefault="00AD7185">
      <w:pPr>
        <w:pStyle w:val="Odstavecseseznamem"/>
        <w:numPr>
          <w:ilvl w:val="0"/>
          <w:numId w:val="20"/>
        </w:numPr>
        <w:spacing w:after="60" w:line="240" w:lineRule="auto"/>
        <w:jc w:val="both"/>
        <w:rPr>
          <w:rFonts w:asciiTheme="minorHAnsi" w:hAnsiTheme="minorHAnsi" w:cstheme="minorHAnsi"/>
          <w:iCs/>
        </w:rPr>
      </w:pPr>
      <w:r w:rsidRPr="00AD7185">
        <w:rPr>
          <w:rFonts w:asciiTheme="minorHAnsi" w:hAnsiTheme="minorHAnsi" w:cstheme="minorHAnsi"/>
          <w:iCs/>
        </w:rPr>
        <w:t>zahrady k rekreačním objektům</w:t>
      </w:r>
    </w:p>
    <w:p w14:paraId="74277C93" w14:textId="77777777" w:rsidR="00AD7185" w:rsidRPr="00AD7185" w:rsidRDefault="00AD7185">
      <w:pPr>
        <w:pStyle w:val="Odstavecseseznamem"/>
        <w:numPr>
          <w:ilvl w:val="0"/>
          <w:numId w:val="20"/>
        </w:numPr>
        <w:spacing w:after="60" w:line="240" w:lineRule="auto"/>
        <w:jc w:val="both"/>
        <w:rPr>
          <w:rFonts w:asciiTheme="minorHAnsi" w:hAnsiTheme="minorHAnsi" w:cstheme="minorHAnsi"/>
          <w:iCs/>
        </w:rPr>
      </w:pPr>
      <w:r w:rsidRPr="00AD7185">
        <w:rPr>
          <w:rFonts w:asciiTheme="minorHAnsi" w:hAnsiTheme="minorHAnsi" w:cstheme="minorHAnsi"/>
          <w:iCs/>
        </w:rPr>
        <w:t>veřejná prostranství</w:t>
      </w:r>
    </w:p>
    <w:p w14:paraId="29E30E83" w14:textId="77777777" w:rsidR="00AD7185" w:rsidRPr="00AD7185" w:rsidRDefault="00AD7185">
      <w:pPr>
        <w:pStyle w:val="Odstavecseseznamem"/>
        <w:numPr>
          <w:ilvl w:val="0"/>
          <w:numId w:val="20"/>
        </w:numPr>
        <w:spacing w:after="60" w:line="240" w:lineRule="auto"/>
        <w:jc w:val="both"/>
        <w:rPr>
          <w:rFonts w:asciiTheme="minorHAnsi" w:hAnsiTheme="minorHAnsi" w:cstheme="minorHAnsi"/>
          <w:iCs/>
        </w:rPr>
      </w:pPr>
      <w:r w:rsidRPr="00AD7185">
        <w:rPr>
          <w:rFonts w:asciiTheme="minorHAnsi" w:hAnsiTheme="minorHAnsi" w:cstheme="minorHAnsi"/>
          <w:iCs/>
        </w:rPr>
        <w:t>veřejná zeleň</w:t>
      </w:r>
    </w:p>
    <w:p w14:paraId="06B07BDA" w14:textId="77777777" w:rsidR="00AD7185" w:rsidRPr="00AD7185" w:rsidRDefault="00AD7185">
      <w:pPr>
        <w:pStyle w:val="Odstavecseseznamem"/>
        <w:numPr>
          <w:ilvl w:val="0"/>
          <w:numId w:val="20"/>
        </w:numPr>
        <w:spacing w:after="60" w:line="240" w:lineRule="auto"/>
        <w:jc w:val="both"/>
        <w:rPr>
          <w:rFonts w:asciiTheme="minorHAnsi" w:hAnsiTheme="minorHAnsi" w:cstheme="minorHAnsi"/>
          <w:iCs/>
        </w:rPr>
      </w:pPr>
      <w:r w:rsidRPr="00AD7185">
        <w:rPr>
          <w:rFonts w:asciiTheme="minorHAnsi" w:hAnsiTheme="minorHAnsi" w:cstheme="minorHAnsi"/>
          <w:iCs/>
        </w:rPr>
        <w:t>dětská hřiště</w:t>
      </w:r>
    </w:p>
    <w:p w14:paraId="3B8C1FE1" w14:textId="77777777" w:rsidR="00AD7185" w:rsidRPr="00AD7185" w:rsidRDefault="00AD7185">
      <w:pPr>
        <w:pStyle w:val="Odstavecseseznamem"/>
        <w:numPr>
          <w:ilvl w:val="0"/>
          <w:numId w:val="20"/>
        </w:numPr>
        <w:spacing w:after="60" w:line="240" w:lineRule="auto"/>
        <w:jc w:val="both"/>
        <w:rPr>
          <w:rFonts w:asciiTheme="minorHAnsi" w:hAnsiTheme="minorHAnsi" w:cstheme="minorHAnsi"/>
          <w:iCs/>
        </w:rPr>
      </w:pPr>
      <w:r w:rsidRPr="00AD7185">
        <w:rPr>
          <w:rFonts w:asciiTheme="minorHAnsi" w:hAnsiTheme="minorHAnsi" w:cstheme="minorHAnsi"/>
          <w:iCs/>
        </w:rPr>
        <w:t>parkování v rámci vlastního pozemku</w:t>
      </w:r>
    </w:p>
    <w:p w14:paraId="48E108B1" w14:textId="39DC7042" w:rsidR="00AD7185" w:rsidRPr="00AD7185" w:rsidRDefault="005246AA">
      <w:pPr>
        <w:pStyle w:val="Odstavecseseznamem"/>
        <w:numPr>
          <w:ilvl w:val="0"/>
          <w:numId w:val="20"/>
        </w:numPr>
        <w:spacing w:after="60" w:line="240" w:lineRule="auto"/>
        <w:jc w:val="both"/>
        <w:rPr>
          <w:rFonts w:asciiTheme="minorHAnsi" w:hAnsiTheme="minorHAnsi" w:cstheme="minorHAnsi"/>
          <w:iCs/>
        </w:rPr>
      </w:pPr>
      <w:r w:rsidRPr="005246AA">
        <w:rPr>
          <w:rFonts w:asciiTheme="minorHAnsi" w:hAnsiTheme="minorHAnsi" w:cstheme="minorHAnsi"/>
          <w:iCs/>
          <w:color w:val="FF0000"/>
        </w:rPr>
        <w:t xml:space="preserve">související </w:t>
      </w:r>
      <w:r w:rsidR="00AD7185" w:rsidRPr="005246AA">
        <w:rPr>
          <w:rFonts w:asciiTheme="minorHAnsi" w:hAnsiTheme="minorHAnsi" w:cstheme="minorHAnsi"/>
          <w:iCs/>
          <w:strike/>
          <w:color w:val="FF0000"/>
        </w:rPr>
        <w:t>nezbytná</w:t>
      </w:r>
      <w:r w:rsidR="00AD7185" w:rsidRPr="005246AA">
        <w:rPr>
          <w:rFonts w:asciiTheme="minorHAnsi" w:hAnsiTheme="minorHAnsi" w:cstheme="minorHAnsi"/>
          <w:iCs/>
          <w:color w:val="FF0000"/>
        </w:rPr>
        <w:t xml:space="preserve"> </w:t>
      </w:r>
      <w:r w:rsidR="00AD7185" w:rsidRPr="00AD7185">
        <w:rPr>
          <w:rFonts w:asciiTheme="minorHAnsi" w:hAnsiTheme="minorHAnsi" w:cstheme="minorHAnsi"/>
          <w:iCs/>
        </w:rPr>
        <w:t>dopravní a technická infrastruktura</w:t>
      </w:r>
    </w:p>
    <w:p w14:paraId="7C3FF8EF" w14:textId="77777777" w:rsidR="00361AD4" w:rsidRPr="00036E8E" w:rsidRDefault="00361AD4" w:rsidP="008039D6">
      <w:pPr>
        <w:spacing w:after="60"/>
        <w:jc w:val="both"/>
        <w:rPr>
          <w:rFonts w:cstheme="minorHAnsi"/>
          <w:iCs/>
          <w:szCs w:val="22"/>
          <w:u w:val="single"/>
        </w:rPr>
      </w:pPr>
      <w:r w:rsidRPr="00036E8E">
        <w:rPr>
          <w:rFonts w:cstheme="minorHAnsi"/>
          <w:iCs/>
          <w:szCs w:val="22"/>
          <w:u w:val="single"/>
        </w:rPr>
        <w:t>Podmíněně přípustné využití:</w:t>
      </w:r>
    </w:p>
    <w:p w14:paraId="0CC2E609" w14:textId="5590802C" w:rsidR="00947B08" w:rsidRPr="00947B08" w:rsidRDefault="00947B08">
      <w:pPr>
        <w:pStyle w:val="Odstavecseseznamem"/>
        <w:numPr>
          <w:ilvl w:val="0"/>
          <w:numId w:val="20"/>
        </w:numPr>
        <w:spacing w:after="60" w:line="240" w:lineRule="auto"/>
        <w:jc w:val="both"/>
        <w:rPr>
          <w:rFonts w:asciiTheme="minorHAnsi" w:hAnsiTheme="minorHAnsi" w:cstheme="minorHAnsi"/>
          <w:iCs/>
          <w:color w:val="FF0000"/>
        </w:rPr>
      </w:pPr>
      <w:r w:rsidRPr="00036E8E">
        <w:rPr>
          <w:rFonts w:asciiTheme="minorHAnsi" w:hAnsiTheme="minorHAnsi" w:cstheme="minorHAnsi"/>
          <w:iCs/>
        </w:rPr>
        <w:t xml:space="preserve">občanská vybavenost v rámci </w:t>
      </w:r>
      <w:r w:rsidRPr="00947B08">
        <w:rPr>
          <w:rFonts w:asciiTheme="minorHAnsi" w:hAnsiTheme="minorHAnsi" w:cstheme="minorHAnsi"/>
          <w:iCs/>
        </w:rPr>
        <w:t>soukromého rekreačního objektu (drobný maloobchodní prodej, služby) za podmínky, že nedojde ke snížení kvality životního prostředí a pohody bydlení</w:t>
      </w:r>
      <w:r>
        <w:rPr>
          <w:rFonts w:asciiTheme="minorHAnsi" w:hAnsiTheme="minorHAnsi" w:cstheme="minorHAnsi"/>
          <w:iCs/>
        </w:rPr>
        <w:t xml:space="preserve"> </w:t>
      </w:r>
      <w:r w:rsidRPr="00947B08">
        <w:rPr>
          <w:rFonts w:asciiTheme="minorHAnsi" w:hAnsiTheme="minorHAnsi" w:cstheme="minorHAnsi"/>
          <w:iCs/>
          <w:color w:val="FF0000"/>
        </w:rPr>
        <w:t>a rekreace na okolních pozemcích.</w:t>
      </w:r>
    </w:p>
    <w:p w14:paraId="3D3DF2EB" w14:textId="77777777" w:rsidR="00361AD4" w:rsidRPr="00036E8E" w:rsidRDefault="00361AD4" w:rsidP="008039D6">
      <w:pPr>
        <w:spacing w:after="60"/>
        <w:jc w:val="both"/>
        <w:rPr>
          <w:rFonts w:cstheme="minorHAnsi"/>
          <w:iCs/>
          <w:szCs w:val="22"/>
          <w:u w:val="single"/>
        </w:rPr>
      </w:pPr>
      <w:r w:rsidRPr="00036E8E">
        <w:rPr>
          <w:rFonts w:cstheme="minorHAnsi"/>
          <w:iCs/>
          <w:szCs w:val="22"/>
          <w:u w:val="single"/>
        </w:rPr>
        <w:t>Nepřípustné využití:</w:t>
      </w:r>
    </w:p>
    <w:p w14:paraId="6C1C92E2" w14:textId="2B3E3E95" w:rsidR="005246AA" w:rsidRPr="005246AA" w:rsidRDefault="005246AA">
      <w:pPr>
        <w:pStyle w:val="Odstavecseseznamem"/>
        <w:numPr>
          <w:ilvl w:val="0"/>
          <w:numId w:val="20"/>
        </w:numPr>
        <w:spacing w:after="60" w:line="240" w:lineRule="auto"/>
        <w:jc w:val="both"/>
        <w:rPr>
          <w:rFonts w:asciiTheme="minorHAnsi" w:hAnsiTheme="minorHAnsi" w:cstheme="minorHAnsi"/>
          <w:iCs/>
        </w:rPr>
      </w:pPr>
      <w:r w:rsidRPr="005246AA">
        <w:rPr>
          <w:rFonts w:asciiTheme="minorHAnsi" w:hAnsiTheme="minorHAnsi" w:cstheme="minorHAnsi"/>
          <w:iCs/>
        </w:rPr>
        <w:t>veškeré další stavby a zařízení, které nesouvisí s hlavním, přípustným a podmíněně přípustným využitím</w:t>
      </w:r>
    </w:p>
    <w:p w14:paraId="0C9CF239" w14:textId="77777777" w:rsidR="00361AD4" w:rsidRDefault="00361AD4" w:rsidP="008039D6">
      <w:pPr>
        <w:tabs>
          <w:tab w:val="left" w:pos="357"/>
        </w:tabs>
        <w:spacing w:after="60"/>
        <w:rPr>
          <w:rFonts w:cstheme="minorHAnsi"/>
          <w:iCs/>
          <w:color w:val="FF0000"/>
          <w:szCs w:val="22"/>
          <w:u w:val="single"/>
        </w:rPr>
      </w:pPr>
      <w:r w:rsidRPr="00036E8E">
        <w:rPr>
          <w:rFonts w:cstheme="minorHAnsi"/>
          <w:iCs/>
          <w:szCs w:val="22"/>
          <w:u w:val="single"/>
        </w:rPr>
        <w:t xml:space="preserve">Podmínky prostorového uspořádání </w:t>
      </w:r>
      <w:r w:rsidRPr="009E3557">
        <w:rPr>
          <w:rFonts w:cstheme="minorHAnsi"/>
          <w:iCs/>
          <w:color w:val="FF0000"/>
          <w:szCs w:val="22"/>
          <w:u w:val="single"/>
        </w:rPr>
        <w:t>včetně základních podmínek ochrany krajinného rázu:</w:t>
      </w:r>
    </w:p>
    <w:p w14:paraId="7675A0E3" w14:textId="77777777" w:rsidR="00F343B6" w:rsidRDefault="00F343B6">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charakter zástavby</w:t>
      </w:r>
    </w:p>
    <w:p w14:paraId="109C7B85" w14:textId="77777777" w:rsidR="005348E3" w:rsidRPr="005348E3" w:rsidRDefault="005348E3">
      <w:pPr>
        <w:pStyle w:val="Odstavecseseznamem"/>
        <w:numPr>
          <w:ilvl w:val="1"/>
          <w:numId w:val="20"/>
        </w:numPr>
        <w:spacing w:after="60" w:line="240" w:lineRule="auto"/>
        <w:jc w:val="both"/>
        <w:rPr>
          <w:rFonts w:asciiTheme="minorHAnsi" w:hAnsiTheme="minorHAnsi" w:cstheme="minorHAnsi"/>
          <w:iCs/>
        </w:rPr>
      </w:pPr>
      <w:r w:rsidRPr="005348E3">
        <w:rPr>
          <w:rFonts w:asciiTheme="minorHAnsi" w:hAnsiTheme="minorHAnsi" w:cstheme="minorHAnsi"/>
          <w:iCs/>
        </w:rPr>
        <w:t>přestavba stávajícího rekreačního objektu bez jeho navýšení</w:t>
      </w:r>
    </w:p>
    <w:p w14:paraId="3F90153B" w14:textId="5E3B55E3" w:rsidR="005348E3" w:rsidRDefault="005348E3">
      <w:pPr>
        <w:pStyle w:val="Odstavecseseznamem"/>
        <w:numPr>
          <w:ilvl w:val="1"/>
          <w:numId w:val="20"/>
        </w:numPr>
        <w:spacing w:after="60" w:line="240" w:lineRule="auto"/>
        <w:jc w:val="both"/>
        <w:rPr>
          <w:rFonts w:asciiTheme="minorHAnsi" w:hAnsiTheme="minorHAnsi" w:cstheme="minorHAnsi"/>
          <w:iCs/>
        </w:rPr>
      </w:pPr>
      <w:r w:rsidRPr="005348E3">
        <w:rPr>
          <w:rFonts w:asciiTheme="minorHAnsi" w:hAnsiTheme="minorHAnsi" w:cstheme="minorHAnsi"/>
          <w:iCs/>
        </w:rPr>
        <w:t>zastavěná plocha staveb max. 25 m2</w:t>
      </w:r>
    </w:p>
    <w:p w14:paraId="2AFB084C" w14:textId="77777777" w:rsidR="00F343B6" w:rsidRDefault="00F343B6">
      <w:pPr>
        <w:pStyle w:val="Odstavecseseznamem"/>
        <w:numPr>
          <w:ilvl w:val="0"/>
          <w:numId w:val="20"/>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struktura zástavby</w:t>
      </w:r>
    </w:p>
    <w:p w14:paraId="170169B4" w14:textId="3E0E7E9B" w:rsidR="00F343B6" w:rsidRPr="00F343B6" w:rsidRDefault="00F343B6">
      <w:pPr>
        <w:pStyle w:val="Odstavecseseznamem"/>
        <w:numPr>
          <w:ilvl w:val="1"/>
          <w:numId w:val="20"/>
        </w:numPr>
        <w:spacing w:after="60" w:line="240" w:lineRule="auto"/>
        <w:jc w:val="both"/>
        <w:rPr>
          <w:rFonts w:asciiTheme="minorHAnsi" w:hAnsiTheme="minorHAnsi" w:cstheme="minorHAnsi"/>
          <w:iCs/>
        </w:rPr>
      </w:pPr>
      <w:r w:rsidRPr="00F343B6">
        <w:rPr>
          <w:rFonts w:asciiTheme="minorHAnsi" w:hAnsiTheme="minorHAnsi" w:cstheme="minorHAnsi"/>
          <w:iCs/>
        </w:rPr>
        <w:t>není stanovena</w:t>
      </w:r>
    </w:p>
    <w:p w14:paraId="2EF2E62B" w14:textId="77777777" w:rsidR="00731D88" w:rsidRPr="00731D88" w:rsidRDefault="00731D88" w:rsidP="008039D6">
      <w:pPr>
        <w:tabs>
          <w:tab w:val="num" w:pos="964"/>
        </w:tabs>
        <w:spacing w:after="60"/>
        <w:ind w:left="964"/>
        <w:jc w:val="both"/>
        <w:rPr>
          <w:b/>
          <w:bCs/>
          <w:color w:val="FF0000"/>
          <w:szCs w:val="22"/>
        </w:rPr>
      </w:pPr>
    </w:p>
    <w:p w14:paraId="4BDBB1A0" w14:textId="59584029" w:rsidR="00A032D2" w:rsidRDefault="00731D88">
      <w:pPr>
        <w:numPr>
          <w:ilvl w:val="0"/>
          <w:numId w:val="5"/>
        </w:numPr>
        <w:shd w:val="clear" w:color="auto" w:fill="D5DCE4" w:themeFill="text2" w:themeFillTint="33"/>
        <w:tabs>
          <w:tab w:val="clear" w:pos="720"/>
          <w:tab w:val="num" w:pos="284"/>
          <w:tab w:val="num" w:pos="964"/>
        </w:tabs>
        <w:spacing w:after="60"/>
        <w:ind w:left="964" w:hanging="964"/>
        <w:jc w:val="both"/>
        <w:rPr>
          <w:b/>
          <w:bCs/>
          <w:color w:val="FF0000"/>
          <w:szCs w:val="22"/>
        </w:rPr>
      </w:pPr>
      <w:r w:rsidRPr="00731D88">
        <w:rPr>
          <w:b/>
          <w:bCs/>
          <w:color w:val="FF0000"/>
          <w:szCs w:val="22"/>
        </w:rPr>
        <w:t xml:space="preserve">OBČANSKÉ VYBAVENÍ </w:t>
      </w:r>
      <w:proofErr w:type="gramStart"/>
      <w:r w:rsidRPr="00731D88">
        <w:rPr>
          <w:b/>
          <w:bCs/>
          <w:color w:val="FF0000"/>
          <w:szCs w:val="22"/>
        </w:rPr>
        <w:t>VEŘEJNÉ - OV</w:t>
      </w:r>
      <w:proofErr w:type="gramEnd"/>
    </w:p>
    <w:p w14:paraId="7C0527CE" w14:textId="49142571" w:rsidR="00361AD4" w:rsidRPr="00036E8E" w:rsidRDefault="00361AD4" w:rsidP="008039D6">
      <w:pPr>
        <w:spacing w:after="60"/>
        <w:jc w:val="both"/>
        <w:rPr>
          <w:rFonts w:cstheme="minorHAnsi"/>
          <w:iCs/>
          <w:szCs w:val="22"/>
        </w:rPr>
      </w:pPr>
      <w:r w:rsidRPr="00036E8E">
        <w:rPr>
          <w:rFonts w:cstheme="minorHAnsi"/>
          <w:iCs/>
          <w:szCs w:val="22"/>
          <w:u w:val="single"/>
        </w:rPr>
        <w:t>Hlavní využití:</w:t>
      </w:r>
      <w:r w:rsidR="003864B8" w:rsidRPr="00036E8E">
        <w:rPr>
          <w:rFonts w:cstheme="minorHAnsi"/>
          <w:iCs/>
          <w:szCs w:val="22"/>
          <w:u w:val="single"/>
        </w:rPr>
        <w:t xml:space="preserve"> </w:t>
      </w:r>
      <w:r w:rsidR="003864B8" w:rsidRPr="00036E8E">
        <w:rPr>
          <w:rFonts w:cstheme="minorHAnsi"/>
          <w:iCs/>
          <w:szCs w:val="22"/>
        </w:rPr>
        <w:t>občanské vybavení – veřejná infrastruktura</w:t>
      </w:r>
    </w:p>
    <w:p w14:paraId="6CD50564" w14:textId="77777777" w:rsidR="00361AD4" w:rsidRPr="00036E8E" w:rsidRDefault="00361AD4" w:rsidP="008039D6">
      <w:pPr>
        <w:tabs>
          <w:tab w:val="left" w:pos="357"/>
        </w:tabs>
        <w:spacing w:after="60"/>
        <w:rPr>
          <w:rFonts w:cstheme="minorHAnsi"/>
          <w:iCs/>
          <w:szCs w:val="22"/>
          <w:u w:val="single"/>
        </w:rPr>
      </w:pPr>
      <w:r w:rsidRPr="00036E8E">
        <w:rPr>
          <w:rFonts w:cstheme="minorHAnsi"/>
          <w:iCs/>
          <w:szCs w:val="22"/>
          <w:u w:val="single"/>
        </w:rPr>
        <w:t>Přípustné využití:</w:t>
      </w:r>
    </w:p>
    <w:p w14:paraId="21F515CA" w14:textId="77777777" w:rsidR="003864B8" w:rsidRDefault="003864B8" w:rsidP="008039D6">
      <w:pPr>
        <w:tabs>
          <w:tab w:val="left" w:pos="357"/>
        </w:tabs>
        <w:spacing w:after="60"/>
        <w:rPr>
          <w:rFonts w:cstheme="minorHAnsi"/>
          <w:iCs/>
          <w:color w:val="FF0000"/>
          <w:szCs w:val="22"/>
        </w:rPr>
      </w:pPr>
      <w:r w:rsidRPr="004A164B">
        <w:rPr>
          <w:rFonts w:cstheme="minorHAnsi"/>
          <w:iCs/>
          <w:color w:val="FF0000"/>
          <w:szCs w:val="22"/>
        </w:rPr>
        <w:t>pozemky staveb a zařízení pro:</w:t>
      </w:r>
    </w:p>
    <w:p w14:paraId="2C886C79" w14:textId="77777777" w:rsidR="007970D4" w:rsidRPr="007970D4" w:rsidRDefault="007970D4">
      <w:pPr>
        <w:pStyle w:val="Odstavecseseznamem"/>
        <w:numPr>
          <w:ilvl w:val="0"/>
          <w:numId w:val="20"/>
        </w:numPr>
        <w:spacing w:after="60" w:line="240" w:lineRule="auto"/>
        <w:jc w:val="both"/>
        <w:rPr>
          <w:rFonts w:asciiTheme="minorHAnsi" w:hAnsiTheme="minorHAnsi" w:cstheme="minorHAnsi"/>
          <w:iCs/>
        </w:rPr>
      </w:pPr>
      <w:r w:rsidRPr="007970D4">
        <w:rPr>
          <w:rFonts w:asciiTheme="minorHAnsi" w:hAnsiTheme="minorHAnsi" w:cstheme="minorHAnsi"/>
          <w:iCs/>
        </w:rPr>
        <w:t>vzdělání a výchova</w:t>
      </w:r>
    </w:p>
    <w:p w14:paraId="08B61688" w14:textId="77777777" w:rsidR="007970D4" w:rsidRPr="007970D4" w:rsidRDefault="007970D4">
      <w:pPr>
        <w:pStyle w:val="Odstavecseseznamem"/>
        <w:numPr>
          <w:ilvl w:val="0"/>
          <w:numId w:val="20"/>
        </w:numPr>
        <w:spacing w:after="60" w:line="240" w:lineRule="auto"/>
        <w:jc w:val="both"/>
        <w:rPr>
          <w:rFonts w:asciiTheme="minorHAnsi" w:hAnsiTheme="minorHAnsi" w:cstheme="minorHAnsi"/>
          <w:iCs/>
        </w:rPr>
      </w:pPr>
      <w:r w:rsidRPr="007970D4">
        <w:rPr>
          <w:rFonts w:asciiTheme="minorHAnsi" w:hAnsiTheme="minorHAnsi" w:cstheme="minorHAnsi"/>
          <w:iCs/>
        </w:rPr>
        <w:t>věda a výzkum</w:t>
      </w:r>
    </w:p>
    <w:p w14:paraId="4C8B1834" w14:textId="77777777" w:rsidR="007970D4" w:rsidRPr="007970D4" w:rsidRDefault="007970D4">
      <w:pPr>
        <w:pStyle w:val="Odstavecseseznamem"/>
        <w:numPr>
          <w:ilvl w:val="0"/>
          <w:numId w:val="20"/>
        </w:numPr>
        <w:spacing w:after="60" w:line="240" w:lineRule="auto"/>
        <w:jc w:val="both"/>
        <w:rPr>
          <w:rFonts w:asciiTheme="minorHAnsi" w:hAnsiTheme="minorHAnsi" w:cstheme="minorHAnsi"/>
          <w:iCs/>
        </w:rPr>
      </w:pPr>
      <w:r w:rsidRPr="007970D4">
        <w:rPr>
          <w:rFonts w:asciiTheme="minorHAnsi" w:hAnsiTheme="minorHAnsi" w:cstheme="minorHAnsi"/>
          <w:iCs/>
        </w:rPr>
        <w:t>zdravotní služby</w:t>
      </w:r>
    </w:p>
    <w:p w14:paraId="0F2C5098" w14:textId="77777777" w:rsidR="007970D4" w:rsidRPr="007970D4" w:rsidRDefault="007970D4">
      <w:pPr>
        <w:pStyle w:val="Odstavecseseznamem"/>
        <w:numPr>
          <w:ilvl w:val="0"/>
          <w:numId w:val="20"/>
        </w:numPr>
        <w:spacing w:after="60" w:line="240" w:lineRule="auto"/>
        <w:jc w:val="both"/>
        <w:rPr>
          <w:rFonts w:asciiTheme="minorHAnsi" w:hAnsiTheme="minorHAnsi" w:cstheme="minorHAnsi"/>
          <w:iCs/>
        </w:rPr>
      </w:pPr>
      <w:r w:rsidRPr="007970D4">
        <w:rPr>
          <w:rFonts w:asciiTheme="minorHAnsi" w:hAnsiTheme="minorHAnsi" w:cstheme="minorHAnsi"/>
          <w:iCs/>
        </w:rPr>
        <w:t>sociální služby</w:t>
      </w:r>
    </w:p>
    <w:p w14:paraId="321C988F" w14:textId="77777777" w:rsidR="007970D4" w:rsidRPr="007970D4" w:rsidRDefault="007970D4">
      <w:pPr>
        <w:pStyle w:val="Odstavecseseznamem"/>
        <w:numPr>
          <w:ilvl w:val="0"/>
          <w:numId w:val="20"/>
        </w:numPr>
        <w:spacing w:after="60" w:line="240" w:lineRule="auto"/>
        <w:jc w:val="both"/>
        <w:rPr>
          <w:rFonts w:asciiTheme="minorHAnsi" w:hAnsiTheme="minorHAnsi" w:cstheme="minorHAnsi"/>
          <w:iCs/>
        </w:rPr>
      </w:pPr>
      <w:r w:rsidRPr="007970D4">
        <w:rPr>
          <w:rFonts w:asciiTheme="minorHAnsi" w:hAnsiTheme="minorHAnsi" w:cstheme="minorHAnsi"/>
          <w:iCs/>
        </w:rPr>
        <w:t>veřejná správa</w:t>
      </w:r>
    </w:p>
    <w:p w14:paraId="0E15686A" w14:textId="77777777" w:rsidR="007970D4" w:rsidRPr="007970D4" w:rsidRDefault="007970D4">
      <w:pPr>
        <w:pStyle w:val="Odstavecseseznamem"/>
        <w:numPr>
          <w:ilvl w:val="0"/>
          <w:numId w:val="20"/>
        </w:numPr>
        <w:spacing w:after="60" w:line="240" w:lineRule="auto"/>
        <w:jc w:val="both"/>
        <w:rPr>
          <w:rFonts w:asciiTheme="minorHAnsi" w:hAnsiTheme="minorHAnsi" w:cstheme="minorHAnsi"/>
          <w:iCs/>
        </w:rPr>
      </w:pPr>
      <w:r w:rsidRPr="007970D4">
        <w:rPr>
          <w:rFonts w:asciiTheme="minorHAnsi" w:hAnsiTheme="minorHAnsi" w:cstheme="minorHAnsi"/>
          <w:iCs/>
        </w:rPr>
        <w:t>kultura a církevní účely</w:t>
      </w:r>
    </w:p>
    <w:p w14:paraId="66536267" w14:textId="77777777" w:rsidR="007970D4" w:rsidRPr="007970D4" w:rsidRDefault="007970D4">
      <w:pPr>
        <w:pStyle w:val="Odstavecseseznamem"/>
        <w:numPr>
          <w:ilvl w:val="0"/>
          <w:numId w:val="20"/>
        </w:numPr>
        <w:spacing w:after="60" w:line="240" w:lineRule="auto"/>
        <w:jc w:val="both"/>
        <w:rPr>
          <w:rFonts w:asciiTheme="minorHAnsi" w:hAnsiTheme="minorHAnsi" w:cstheme="minorHAnsi"/>
          <w:iCs/>
        </w:rPr>
      </w:pPr>
      <w:r w:rsidRPr="007970D4">
        <w:rPr>
          <w:rFonts w:asciiTheme="minorHAnsi" w:hAnsiTheme="minorHAnsi" w:cstheme="minorHAnsi"/>
          <w:iCs/>
        </w:rPr>
        <w:t>sport a tělovýchova (tělocvičny, hřiště, dětská hřiště, tenisové kurty)</w:t>
      </w:r>
    </w:p>
    <w:p w14:paraId="27F2F697" w14:textId="7EAE6001" w:rsidR="007970D4" w:rsidRPr="007970D4" w:rsidRDefault="007970D4">
      <w:pPr>
        <w:pStyle w:val="Odstavecseseznamem"/>
        <w:numPr>
          <w:ilvl w:val="0"/>
          <w:numId w:val="20"/>
        </w:numPr>
        <w:spacing w:after="60" w:line="240" w:lineRule="auto"/>
        <w:jc w:val="both"/>
        <w:rPr>
          <w:rFonts w:asciiTheme="minorHAnsi" w:hAnsiTheme="minorHAnsi" w:cstheme="minorHAnsi"/>
          <w:iCs/>
        </w:rPr>
      </w:pPr>
      <w:r w:rsidRPr="00E80CD5">
        <w:rPr>
          <w:rFonts w:asciiTheme="minorHAnsi" w:hAnsiTheme="minorHAnsi" w:cstheme="minorHAnsi"/>
          <w:iCs/>
          <w:strike/>
          <w:color w:val="FF0000"/>
        </w:rPr>
        <w:t>stavby pro</w:t>
      </w:r>
      <w:r w:rsidRPr="00E80CD5">
        <w:rPr>
          <w:rFonts w:asciiTheme="minorHAnsi" w:hAnsiTheme="minorHAnsi" w:cstheme="minorHAnsi"/>
          <w:iCs/>
          <w:color w:val="FF0000"/>
        </w:rPr>
        <w:t xml:space="preserve"> </w:t>
      </w:r>
      <w:r w:rsidRPr="007970D4">
        <w:rPr>
          <w:rFonts w:asciiTheme="minorHAnsi" w:hAnsiTheme="minorHAnsi" w:cstheme="minorHAnsi"/>
          <w:iCs/>
        </w:rPr>
        <w:t>ochran</w:t>
      </w:r>
      <w:r w:rsidR="00E80CD5">
        <w:rPr>
          <w:rFonts w:asciiTheme="minorHAnsi" w:hAnsiTheme="minorHAnsi" w:cstheme="minorHAnsi"/>
          <w:iCs/>
        </w:rPr>
        <w:t>a</w:t>
      </w:r>
      <w:r w:rsidRPr="007970D4">
        <w:rPr>
          <w:rFonts w:asciiTheme="minorHAnsi" w:hAnsiTheme="minorHAnsi" w:cstheme="minorHAnsi"/>
          <w:iCs/>
        </w:rPr>
        <w:t xml:space="preserve"> obyvatelstva</w:t>
      </w:r>
    </w:p>
    <w:p w14:paraId="2EEACB49" w14:textId="77777777" w:rsidR="007970D4" w:rsidRPr="007970D4" w:rsidRDefault="007970D4">
      <w:pPr>
        <w:pStyle w:val="Odstavecseseznamem"/>
        <w:numPr>
          <w:ilvl w:val="0"/>
          <w:numId w:val="20"/>
        </w:numPr>
        <w:spacing w:after="60" w:line="240" w:lineRule="auto"/>
        <w:jc w:val="both"/>
        <w:rPr>
          <w:rFonts w:asciiTheme="minorHAnsi" w:hAnsiTheme="minorHAnsi" w:cstheme="minorHAnsi"/>
          <w:iCs/>
        </w:rPr>
      </w:pPr>
      <w:r w:rsidRPr="007970D4">
        <w:rPr>
          <w:rFonts w:asciiTheme="minorHAnsi" w:hAnsiTheme="minorHAnsi" w:cstheme="minorHAnsi"/>
          <w:iCs/>
        </w:rPr>
        <w:t>veřejná prostranství</w:t>
      </w:r>
    </w:p>
    <w:p w14:paraId="00856D7D" w14:textId="77777777" w:rsidR="007970D4" w:rsidRPr="007970D4" w:rsidRDefault="007970D4">
      <w:pPr>
        <w:pStyle w:val="Odstavecseseznamem"/>
        <w:numPr>
          <w:ilvl w:val="0"/>
          <w:numId w:val="20"/>
        </w:numPr>
        <w:spacing w:after="60" w:line="240" w:lineRule="auto"/>
        <w:jc w:val="both"/>
        <w:rPr>
          <w:rFonts w:asciiTheme="minorHAnsi" w:hAnsiTheme="minorHAnsi" w:cstheme="minorHAnsi"/>
          <w:iCs/>
        </w:rPr>
      </w:pPr>
      <w:r w:rsidRPr="007970D4">
        <w:rPr>
          <w:rFonts w:asciiTheme="minorHAnsi" w:hAnsiTheme="minorHAnsi" w:cstheme="minorHAnsi"/>
          <w:iCs/>
        </w:rPr>
        <w:t>veřejná zeleň</w:t>
      </w:r>
    </w:p>
    <w:p w14:paraId="5E6872C8" w14:textId="77777777" w:rsidR="007970D4" w:rsidRPr="007970D4" w:rsidRDefault="007970D4">
      <w:pPr>
        <w:pStyle w:val="Odstavecseseznamem"/>
        <w:numPr>
          <w:ilvl w:val="0"/>
          <w:numId w:val="20"/>
        </w:numPr>
        <w:spacing w:after="60" w:line="240" w:lineRule="auto"/>
        <w:jc w:val="both"/>
        <w:rPr>
          <w:rFonts w:asciiTheme="minorHAnsi" w:hAnsiTheme="minorHAnsi" w:cstheme="minorHAnsi"/>
          <w:iCs/>
        </w:rPr>
      </w:pPr>
      <w:r w:rsidRPr="007970D4">
        <w:rPr>
          <w:rFonts w:asciiTheme="minorHAnsi" w:hAnsiTheme="minorHAnsi" w:cstheme="minorHAnsi"/>
          <w:iCs/>
        </w:rPr>
        <w:lastRenderedPageBreak/>
        <w:t>parkoviště pro funkci občanského vybavení sloužící zejména příslušné ploše</w:t>
      </w:r>
    </w:p>
    <w:p w14:paraId="52ABC017" w14:textId="2D6A7A33" w:rsidR="003864B8" w:rsidRPr="007970D4" w:rsidRDefault="00BD2DCD">
      <w:pPr>
        <w:pStyle w:val="Odstavecseseznamem"/>
        <w:numPr>
          <w:ilvl w:val="0"/>
          <w:numId w:val="20"/>
        </w:numPr>
        <w:spacing w:after="60" w:line="240" w:lineRule="auto"/>
        <w:jc w:val="both"/>
        <w:rPr>
          <w:rFonts w:asciiTheme="minorHAnsi" w:hAnsiTheme="minorHAnsi" w:cstheme="minorHAnsi"/>
          <w:iCs/>
        </w:rPr>
      </w:pPr>
      <w:r w:rsidRPr="00BD2DCD">
        <w:rPr>
          <w:rFonts w:asciiTheme="minorHAnsi" w:hAnsiTheme="minorHAnsi" w:cstheme="minorHAnsi"/>
          <w:iCs/>
          <w:color w:val="FF0000"/>
        </w:rPr>
        <w:t xml:space="preserve">související </w:t>
      </w:r>
      <w:r w:rsidR="007970D4" w:rsidRPr="00BD2DCD">
        <w:rPr>
          <w:rFonts w:asciiTheme="minorHAnsi" w:hAnsiTheme="minorHAnsi" w:cstheme="minorHAnsi"/>
          <w:iCs/>
          <w:strike/>
          <w:color w:val="FF0000"/>
        </w:rPr>
        <w:t>nezbytná</w:t>
      </w:r>
      <w:r w:rsidR="007970D4" w:rsidRPr="00BD2DCD">
        <w:rPr>
          <w:rFonts w:asciiTheme="minorHAnsi" w:hAnsiTheme="minorHAnsi" w:cstheme="minorHAnsi"/>
          <w:iCs/>
          <w:color w:val="FF0000"/>
        </w:rPr>
        <w:t xml:space="preserve"> </w:t>
      </w:r>
      <w:r w:rsidR="007970D4" w:rsidRPr="007970D4">
        <w:rPr>
          <w:rFonts w:asciiTheme="minorHAnsi" w:hAnsiTheme="minorHAnsi" w:cstheme="minorHAnsi"/>
          <w:iCs/>
        </w:rPr>
        <w:t>dopravní a technická infrastruktura</w:t>
      </w:r>
    </w:p>
    <w:p w14:paraId="433CBB66" w14:textId="77777777" w:rsidR="00361AD4" w:rsidRPr="00036E8E" w:rsidRDefault="00361AD4" w:rsidP="008039D6">
      <w:pPr>
        <w:spacing w:after="60"/>
        <w:jc w:val="both"/>
        <w:rPr>
          <w:rFonts w:cstheme="minorHAnsi"/>
          <w:iCs/>
          <w:szCs w:val="22"/>
          <w:u w:val="single"/>
        </w:rPr>
      </w:pPr>
      <w:r w:rsidRPr="00036E8E">
        <w:rPr>
          <w:rFonts w:cstheme="minorHAnsi"/>
          <w:iCs/>
          <w:szCs w:val="22"/>
          <w:u w:val="single"/>
        </w:rPr>
        <w:t>Podmíněně přípustné využití:</w:t>
      </w:r>
    </w:p>
    <w:p w14:paraId="4B330FE0" w14:textId="1F570F0C" w:rsidR="00221931" w:rsidRPr="004223E0" w:rsidRDefault="00221931">
      <w:pPr>
        <w:pStyle w:val="Odstavecseseznamem"/>
        <w:numPr>
          <w:ilvl w:val="0"/>
          <w:numId w:val="20"/>
        </w:numPr>
        <w:spacing w:after="60" w:line="240" w:lineRule="auto"/>
        <w:jc w:val="both"/>
        <w:rPr>
          <w:rFonts w:asciiTheme="minorHAnsi" w:hAnsiTheme="minorHAnsi" w:cstheme="minorHAnsi"/>
          <w:iCs/>
          <w:color w:val="FF0000"/>
        </w:rPr>
      </w:pPr>
      <w:r w:rsidRPr="004223E0">
        <w:rPr>
          <w:rFonts w:asciiTheme="minorHAnsi" w:hAnsiTheme="minorHAnsi" w:cstheme="minorHAnsi"/>
          <w:iCs/>
          <w:color w:val="FF0000"/>
        </w:rPr>
        <w:t>bydlení v</w:t>
      </w:r>
      <w:r>
        <w:rPr>
          <w:rFonts w:asciiTheme="minorHAnsi" w:hAnsiTheme="minorHAnsi" w:cstheme="minorHAnsi"/>
          <w:iCs/>
          <w:color w:val="FF0000"/>
        </w:rPr>
        <w:t> </w:t>
      </w:r>
      <w:r w:rsidRPr="004223E0">
        <w:rPr>
          <w:rFonts w:asciiTheme="minorHAnsi" w:hAnsiTheme="minorHAnsi" w:cstheme="minorHAnsi"/>
          <w:iCs/>
          <w:color w:val="FF0000"/>
        </w:rPr>
        <w:t>byt</w:t>
      </w:r>
      <w:r>
        <w:rPr>
          <w:rFonts w:asciiTheme="minorHAnsi" w:hAnsiTheme="minorHAnsi" w:cstheme="minorHAnsi"/>
          <w:iCs/>
          <w:color w:val="FF0000"/>
        </w:rPr>
        <w:t>ových jednotkách za podmínky, že jsou součástí objektu občanského vybavení</w:t>
      </w:r>
    </w:p>
    <w:p w14:paraId="5ED53589" w14:textId="3E3C3B7E" w:rsidR="007E22A5" w:rsidRPr="00221931" w:rsidRDefault="007E22A5">
      <w:pPr>
        <w:pStyle w:val="Odstavecseseznamem"/>
        <w:numPr>
          <w:ilvl w:val="0"/>
          <w:numId w:val="20"/>
        </w:numPr>
        <w:spacing w:after="60" w:line="240" w:lineRule="auto"/>
        <w:jc w:val="both"/>
        <w:rPr>
          <w:rFonts w:asciiTheme="minorHAnsi" w:hAnsiTheme="minorHAnsi" w:cstheme="minorHAnsi"/>
          <w:iCs/>
          <w:strike/>
          <w:color w:val="FF0000"/>
        </w:rPr>
      </w:pPr>
      <w:r w:rsidRPr="00221931">
        <w:rPr>
          <w:rFonts w:asciiTheme="minorHAnsi" w:hAnsiTheme="minorHAnsi" w:cstheme="minorHAnsi"/>
          <w:iCs/>
          <w:strike/>
          <w:color w:val="FF0000"/>
        </w:rPr>
        <w:t>není stanoveno</w:t>
      </w:r>
    </w:p>
    <w:p w14:paraId="0BEE0B74" w14:textId="77777777" w:rsidR="00361AD4" w:rsidRPr="00036E8E" w:rsidRDefault="00361AD4" w:rsidP="008039D6">
      <w:pPr>
        <w:spacing w:after="60"/>
        <w:jc w:val="both"/>
        <w:rPr>
          <w:rFonts w:cstheme="minorHAnsi"/>
          <w:iCs/>
          <w:szCs w:val="22"/>
          <w:u w:val="single"/>
        </w:rPr>
      </w:pPr>
      <w:r w:rsidRPr="00036E8E">
        <w:rPr>
          <w:rFonts w:cstheme="minorHAnsi"/>
          <w:iCs/>
          <w:szCs w:val="22"/>
          <w:u w:val="single"/>
        </w:rPr>
        <w:t>Nepřípustné využití:</w:t>
      </w:r>
    </w:p>
    <w:p w14:paraId="575A795D" w14:textId="77777777" w:rsidR="007E22A5" w:rsidRPr="005246AA" w:rsidRDefault="007E22A5">
      <w:pPr>
        <w:pStyle w:val="Odstavecseseznamem"/>
        <w:numPr>
          <w:ilvl w:val="0"/>
          <w:numId w:val="20"/>
        </w:numPr>
        <w:spacing w:after="60" w:line="240" w:lineRule="auto"/>
        <w:jc w:val="both"/>
        <w:rPr>
          <w:rFonts w:asciiTheme="minorHAnsi" w:hAnsiTheme="minorHAnsi" w:cstheme="minorHAnsi"/>
          <w:iCs/>
        </w:rPr>
      </w:pPr>
      <w:r w:rsidRPr="005246AA">
        <w:rPr>
          <w:rFonts w:asciiTheme="minorHAnsi" w:hAnsiTheme="minorHAnsi" w:cstheme="minorHAnsi"/>
          <w:iCs/>
        </w:rPr>
        <w:t>veškeré další stavby a zařízení, které nesouvisí s hlavním, přípustným a podmíněně přípustným využitím</w:t>
      </w:r>
    </w:p>
    <w:p w14:paraId="463A1AFC" w14:textId="77777777" w:rsidR="00361AD4" w:rsidRDefault="00361AD4" w:rsidP="008039D6">
      <w:pPr>
        <w:tabs>
          <w:tab w:val="left" w:pos="357"/>
        </w:tabs>
        <w:spacing w:after="60"/>
        <w:rPr>
          <w:rFonts w:cstheme="minorHAnsi"/>
          <w:iCs/>
          <w:color w:val="FF0000"/>
          <w:szCs w:val="22"/>
          <w:u w:val="single"/>
        </w:rPr>
      </w:pPr>
      <w:r w:rsidRPr="00036E8E">
        <w:rPr>
          <w:rFonts w:cstheme="minorHAnsi"/>
          <w:iCs/>
          <w:szCs w:val="22"/>
          <w:u w:val="single"/>
        </w:rPr>
        <w:t xml:space="preserve">Podmínky prostorového uspořádání </w:t>
      </w:r>
      <w:r w:rsidRPr="009E3557">
        <w:rPr>
          <w:rFonts w:cstheme="minorHAnsi"/>
          <w:iCs/>
          <w:color w:val="FF0000"/>
          <w:szCs w:val="22"/>
          <w:u w:val="single"/>
        </w:rPr>
        <w:t>včetně základních podmínek ochrany krajinného rázu:</w:t>
      </w:r>
    </w:p>
    <w:p w14:paraId="20484D10" w14:textId="77777777" w:rsidR="0011632F" w:rsidRDefault="0011632F">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charakter zástavby</w:t>
      </w:r>
    </w:p>
    <w:p w14:paraId="01BC9AF3" w14:textId="77777777" w:rsidR="001D20F4" w:rsidRPr="001D20F4" w:rsidRDefault="001D20F4">
      <w:pPr>
        <w:pStyle w:val="Odstavecseseznamem"/>
        <w:numPr>
          <w:ilvl w:val="1"/>
          <w:numId w:val="20"/>
        </w:numPr>
        <w:spacing w:after="60" w:line="240" w:lineRule="auto"/>
        <w:jc w:val="both"/>
        <w:rPr>
          <w:rFonts w:asciiTheme="minorHAnsi" w:hAnsiTheme="minorHAnsi" w:cstheme="minorHAnsi"/>
          <w:iCs/>
        </w:rPr>
      </w:pPr>
      <w:r w:rsidRPr="001D20F4">
        <w:rPr>
          <w:rFonts w:asciiTheme="minorHAnsi" w:hAnsiTheme="minorHAnsi" w:cstheme="minorHAnsi"/>
          <w:iCs/>
        </w:rPr>
        <w:t>maximální výška zástavby: 2 nadzemní podlaží a podkroví</w:t>
      </w:r>
    </w:p>
    <w:p w14:paraId="268D3138" w14:textId="3B910F4E" w:rsidR="001D20F4" w:rsidRPr="001D20F4" w:rsidRDefault="001D20F4">
      <w:pPr>
        <w:pStyle w:val="Odstavecseseznamem"/>
        <w:numPr>
          <w:ilvl w:val="1"/>
          <w:numId w:val="20"/>
        </w:numPr>
        <w:spacing w:after="60" w:line="240" w:lineRule="auto"/>
        <w:jc w:val="both"/>
        <w:rPr>
          <w:rFonts w:asciiTheme="minorHAnsi" w:hAnsiTheme="minorHAnsi" w:cstheme="minorHAnsi"/>
          <w:iCs/>
        </w:rPr>
      </w:pPr>
      <w:r w:rsidRPr="001D20F4">
        <w:rPr>
          <w:rFonts w:asciiTheme="minorHAnsi" w:hAnsiTheme="minorHAnsi" w:cstheme="minorHAnsi"/>
          <w:iCs/>
        </w:rPr>
        <w:t>podíl zastavěných a zpevněných ploch max. 80 % v rámci stavebního pozemku v zastavěném území</w:t>
      </w:r>
    </w:p>
    <w:p w14:paraId="3097106E" w14:textId="77777777" w:rsidR="0011632F" w:rsidRDefault="0011632F">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struktura zástavby</w:t>
      </w:r>
    </w:p>
    <w:p w14:paraId="2C73F5DF" w14:textId="77AC24A8" w:rsidR="00CA6491" w:rsidRDefault="00CA6491">
      <w:pPr>
        <w:pStyle w:val="Odstavecseseznamem"/>
        <w:numPr>
          <w:ilvl w:val="1"/>
          <w:numId w:val="17"/>
        </w:numPr>
        <w:tabs>
          <w:tab w:val="left" w:pos="357"/>
        </w:tabs>
        <w:spacing w:after="60" w:line="240" w:lineRule="auto"/>
        <w:rPr>
          <w:rFonts w:asciiTheme="minorHAnsi" w:hAnsiTheme="minorHAnsi" w:cstheme="minorHAnsi"/>
          <w:iCs/>
          <w:color w:val="FF0000"/>
          <w:u w:val="single"/>
        </w:rPr>
      </w:pPr>
      <w:r>
        <w:rPr>
          <w:rFonts w:asciiTheme="minorHAnsi" w:hAnsiTheme="minorHAnsi" w:cstheme="minorHAnsi"/>
          <w:iCs/>
          <w:color w:val="FF0000"/>
        </w:rPr>
        <w:t>z</w:t>
      </w:r>
      <w:r w:rsidRPr="00160BFF">
        <w:rPr>
          <w:rFonts w:asciiTheme="minorHAnsi" w:hAnsiTheme="minorHAnsi" w:cstheme="minorHAnsi"/>
          <w:iCs/>
          <w:color w:val="FF0000"/>
        </w:rPr>
        <w:t>ástavba musí respektovat stávající strukturu a prostorové uspořádání území, zejména stavební čáru a orientaci zástavby vůči veřejnému prostranství.</w:t>
      </w:r>
    </w:p>
    <w:p w14:paraId="18CD8A88" w14:textId="77777777" w:rsidR="0011632F" w:rsidRDefault="0011632F" w:rsidP="008039D6">
      <w:pPr>
        <w:tabs>
          <w:tab w:val="left" w:pos="357"/>
        </w:tabs>
        <w:spacing w:after="60"/>
        <w:rPr>
          <w:rFonts w:cstheme="minorHAnsi"/>
          <w:iCs/>
          <w:color w:val="FF0000"/>
          <w:szCs w:val="22"/>
          <w:u w:val="single"/>
        </w:rPr>
      </w:pPr>
    </w:p>
    <w:p w14:paraId="463A32CC" w14:textId="7AFB1338" w:rsidR="00A032D2" w:rsidRDefault="00731D88">
      <w:pPr>
        <w:numPr>
          <w:ilvl w:val="0"/>
          <w:numId w:val="5"/>
        </w:numPr>
        <w:shd w:val="clear" w:color="auto" w:fill="D5DCE4" w:themeFill="text2" w:themeFillTint="33"/>
        <w:tabs>
          <w:tab w:val="clear" w:pos="720"/>
          <w:tab w:val="num" w:pos="284"/>
          <w:tab w:val="num" w:pos="964"/>
        </w:tabs>
        <w:spacing w:after="60"/>
        <w:ind w:left="964" w:hanging="964"/>
        <w:jc w:val="both"/>
        <w:rPr>
          <w:b/>
          <w:bCs/>
          <w:color w:val="FF0000"/>
          <w:szCs w:val="22"/>
        </w:rPr>
      </w:pPr>
      <w:r w:rsidRPr="00731D88">
        <w:rPr>
          <w:b/>
          <w:bCs/>
          <w:color w:val="FF0000"/>
          <w:szCs w:val="22"/>
        </w:rPr>
        <w:t xml:space="preserve">OBČANSKÉ VYBAVENÍ KOMERČNÍ </w:t>
      </w:r>
      <w:r>
        <w:rPr>
          <w:b/>
          <w:bCs/>
          <w:color w:val="FF0000"/>
          <w:szCs w:val="22"/>
        </w:rPr>
        <w:t>–</w:t>
      </w:r>
      <w:r w:rsidRPr="00731D88">
        <w:rPr>
          <w:b/>
          <w:bCs/>
          <w:color w:val="FF0000"/>
          <w:szCs w:val="22"/>
        </w:rPr>
        <w:t xml:space="preserve"> OK</w:t>
      </w:r>
    </w:p>
    <w:p w14:paraId="360AEA36" w14:textId="3BDD6F6C" w:rsidR="00361AD4" w:rsidRPr="004226BC" w:rsidRDefault="00361AD4" w:rsidP="008039D6">
      <w:pPr>
        <w:spacing w:after="60"/>
        <w:jc w:val="both"/>
        <w:rPr>
          <w:rFonts w:cstheme="minorHAnsi"/>
          <w:iCs/>
          <w:szCs w:val="22"/>
        </w:rPr>
      </w:pPr>
      <w:r w:rsidRPr="004226BC">
        <w:rPr>
          <w:rFonts w:cstheme="minorHAnsi"/>
          <w:iCs/>
          <w:szCs w:val="22"/>
          <w:u w:val="single"/>
        </w:rPr>
        <w:t>Hlavní využití:</w:t>
      </w:r>
      <w:r w:rsidR="002A098E" w:rsidRPr="004226BC">
        <w:rPr>
          <w:rFonts w:cstheme="minorHAnsi"/>
          <w:iCs/>
          <w:szCs w:val="22"/>
          <w:u w:val="single"/>
        </w:rPr>
        <w:t xml:space="preserve"> </w:t>
      </w:r>
      <w:r w:rsidR="002A098E" w:rsidRPr="004226BC">
        <w:rPr>
          <w:rFonts w:cstheme="minorHAnsi"/>
          <w:iCs/>
          <w:szCs w:val="22"/>
        </w:rPr>
        <w:t>občanské vybavení – komerční zařízení malá a střední</w:t>
      </w:r>
    </w:p>
    <w:p w14:paraId="5BC7DF60" w14:textId="77777777" w:rsidR="00361AD4" w:rsidRPr="004226BC" w:rsidRDefault="00361AD4" w:rsidP="008039D6">
      <w:pPr>
        <w:tabs>
          <w:tab w:val="left" w:pos="357"/>
        </w:tabs>
        <w:spacing w:after="60"/>
        <w:rPr>
          <w:rFonts w:cstheme="minorHAnsi"/>
          <w:iCs/>
          <w:szCs w:val="22"/>
          <w:u w:val="single"/>
        </w:rPr>
      </w:pPr>
      <w:r w:rsidRPr="004226BC">
        <w:rPr>
          <w:rFonts w:cstheme="minorHAnsi"/>
          <w:iCs/>
          <w:szCs w:val="22"/>
          <w:u w:val="single"/>
        </w:rPr>
        <w:t>Přípustné využití:</w:t>
      </w:r>
    </w:p>
    <w:p w14:paraId="3486F32D" w14:textId="77777777" w:rsidR="009A299E" w:rsidRDefault="009A299E" w:rsidP="008039D6">
      <w:pPr>
        <w:tabs>
          <w:tab w:val="left" w:pos="357"/>
        </w:tabs>
        <w:spacing w:after="60"/>
        <w:rPr>
          <w:rFonts w:cstheme="minorHAnsi"/>
          <w:iCs/>
          <w:color w:val="FF0000"/>
          <w:szCs w:val="22"/>
        </w:rPr>
      </w:pPr>
      <w:r w:rsidRPr="004A164B">
        <w:rPr>
          <w:rFonts w:cstheme="minorHAnsi"/>
          <w:iCs/>
          <w:color w:val="FF0000"/>
          <w:szCs w:val="22"/>
        </w:rPr>
        <w:t>pozemky staveb a zařízení pro:</w:t>
      </w:r>
    </w:p>
    <w:p w14:paraId="395FD17F" w14:textId="77777777" w:rsidR="00701CAE" w:rsidRPr="00701CAE" w:rsidRDefault="00701CAE">
      <w:pPr>
        <w:pStyle w:val="Odstavecseseznamem"/>
        <w:numPr>
          <w:ilvl w:val="0"/>
          <w:numId w:val="20"/>
        </w:numPr>
        <w:spacing w:after="60" w:line="240" w:lineRule="auto"/>
        <w:jc w:val="both"/>
        <w:rPr>
          <w:rFonts w:asciiTheme="minorHAnsi" w:hAnsiTheme="minorHAnsi" w:cstheme="minorHAnsi"/>
          <w:iCs/>
        </w:rPr>
      </w:pPr>
      <w:r w:rsidRPr="00701CAE">
        <w:rPr>
          <w:rFonts w:asciiTheme="minorHAnsi" w:hAnsiTheme="minorHAnsi" w:cstheme="minorHAnsi"/>
          <w:iCs/>
        </w:rPr>
        <w:t xml:space="preserve">administrativa </w:t>
      </w:r>
    </w:p>
    <w:p w14:paraId="2BF4D38C" w14:textId="449D8AD1" w:rsidR="00701CAE" w:rsidRPr="00140221" w:rsidRDefault="00140221">
      <w:pPr>
        <w:pStyle w:val="Odstavecseseznamem"/>
        <w:numPr>
          <w:ilvl w:val="0"/>
          <w:numId w:val="20"/>
        </w:numPr>
        <w:spacing w:after="60" w:line="240" w:lineRule="auto"/>
        <w:jc w:val="both"/>
        <w:rPr>
          <w:rFonts w:asciiTheme="minorHAnsi" w:hAnsiTheme="minorHAnsi" w:cstheme="minorHAnsi"/>
          <w:iCs/>
          <w:strike/>
          <w:color w:val="FF0000"/>
        </w:rPr>
      </w:pPr>
      <w:r w:rsidRPr="00140221">
        <w:rPr>
          <w:rFonts w:asciiTheme="minorHAnsi" w:hAnsiTheme="minorHAnsi" w:cstheme="minorHAnsi"/>
          <w:iCs/>
          <w:color w:val="FF0000"/>
        </w:rPr>
        <w:t xml:space="preserve">obchodní prodej </w:t>
      </w:r>
      <w:r w:rsidR="00701CAE" w:rsidRPr="00140221">
        <w:rPr>
          <w:rFonts w:asciiTheme="minorHAnsi" w:hAnsiTheme="minorHAnsi" w:cstheme="minorHAnsi"/>
          <w:iCs/>
          <w:strike/>
          <w:color w:val="FF0000"/>
        </w:rPr>
        <w:t>maloobchod</w:t>
      </w:r>
    </w:p>
    <w:p w14:paraId="6A64769A" w14:textId="77777777" w:rsidR="00701CAE" w:rsidRPr="00701CAE" w:rsidRDefault="00701CAE">
      <w:pPr>
        <w:pStyle w:val="Odstavecseseznamem"/>
        <w:numPr>
          <w:ilvl w:val="0"/>
          <w:numId w:val="20"/>
        </w:numPr>
        <w:spacing w:after="60" w:line="240" w:lineRule="auto"/>
        <w:jc w:val="both"/>
        <w:rPr>
          <w:rFonts w:asciiTheme="minorHAnsi" w:hAnsiTheme="minorHAnsi" w:cstheme="minorHAnsi"/>
          <w:iCs/>
        </w:rPr>
      </w:pPr>
      <w:r w:rsidRPr="00701CAE">
        <w:rPr>
          <w:rFonts w:asciiTheme="minorHAnsi" w:hAnsiTheme="minorHAnsi" w:cstheme="minorHAnsi"/>
          <w:iCs/>
        </w:rPr>
        <w:t>ubytování</w:t>
      </w:r>
    </w:p>
    <w:p w14:paraId="2B26DC7F" w14:textId="77777777" w:rsidR="00701CAE" w:rsidRPr="00701CAE" w:rsidRDefault="00701CAE">
      <w:pPr>
        <w:pStyle w:val="Odstavecseseznamem"/>
        <w:numPr>
          <w:ilvl w:val="0"/>
          <w:numId w:val="20"/>
        </w:numPr>
        <w:spacing w:after="60" w:line="240" w:lineRule="auto"/>
        <w:jc w:val="both"/>
        <w:rPr>
          <w:rFonts w:asciiTheme="minorHAnsi" w:hAnsiTheme="minorHAnsi" w:cstheme="minorHAnsi"/>
          <w:iCs/>
        </w:rPr>
      </w:pPr>
      <w:r w:rsidRPr="00701CAE">
        <w:rPr>
          <w:rFonts w:asciiTheme="minorHAnsi" w:hAnsiTheme="minorHAnsi" w:cstheme="minorHAnsi"/>
          <w:iCs/>
        </w:rPr>
        <w:t>stravování</w:t>
      </w:r>
    </w:p>
    <w:p w14:paraId="0CE5B2DB" w14:textId="77777777" w:rsidR="00701CAE" w:rsidRPr="00701CAE" w:rsidRDefault="00701CAE">
      <w:pPr>
        <w:pStyle w:val="Odstavecseseznamem"/>
        <w:numPr>
          <w:ilvl w:val="0"/>
          <w:numId w:val="20"/>
        </w:numPr>
        <w:spacing w:after="60" w:line="240" w:lineRule="auto"/>
        <w:jc w:val="both"/>
        <w:rPr>
          <w:rFonts w:asciiTheme="minorHAnsi" w:hAnsiTheme="minorHAnsi" w:cstheme="minorHAnsi"/>
          <w:iCs/>
        </w:rPr>
      </w:pPr>
      <w:r w:rsidRPr="00701CAE">
        <w:rPr>
          <w:rFonts w:asciiTheme="minorHAnsi" w:hAnsiTheme="minorHAnsi" w:cstheme="minorHAnsi"/>
          <w:iCs/>
        </w:rPr>
        <w:t xml:space="preserve">společenské a kulturní aktivity </w:t>
      </w:r>
    </w:p>
    <w:p w14:paraId="630B304E" w14:textId="77777777" w:rsidR="00701CAE" w:rsidRPr="00701CAE" w:rsidRDefault="00701CAE">
      <w:pPr>
        <w:pStyle w:val="Odstavecseseznamem"/>
        <w:numPr>
          <w:ilvl w:val="0"/>
          <w:numId w:val="20"/>
        </w:numPr>
        <w:spacing w:after="60" w:line="240" w:lineRule="auto"/>
        <w:jc w:val="both"/>
        <w:rPr>
          <w:rFonts w:asciiTheme="minorHAnsi" w:hAnsiTheme="minorHAnsi" w:cstheme="minorHAnsi"/>
          <w:iCs/>
        </w:rPr>
      </w:pPr>
      <w:r w:rsidRPr="00701CAE">
        <w:rPr>
          <w:rFonts w:asciiTheme="minorHAnsi" w:hAnsiTheme="minorHAnsi" w:cstheme="minorHAnsi"/>
          <w:iCs/>
        </w:rPr>
        <w:t>veřejná prostranství</w:t>
      </w:r>
    </w:p>
    <w:p w14:paraId="3F491BBE" w14:textId="77777777" w:rsidR="00701CAE" w:rsidRPr="00701CAE" w:rsidRDefault="00701CAE">
      <w:pPr>
        <w:pStyle w:val="Odstavecseseznamem"/>
        <w:numPr>
          <w:ilvl w:val="0"/>
          <w:numId w:val="20"/>
        </w:numPr>
        <w:spacing w:after="60" w:line="240" w:lineRule="auto"/>
        <w:jc w:val="both"/>
        <w:rPr>
          <w:rFonts w:asciiTheme="minorHAnsi" w:hAnsiTheme="minorHAnsi" w:cstheme="minorHAnsi"/>
          <w:iCs/>
        </w:rPr>
      </w:pPr>
      <w:r w:rsidRPr="00701CAE">
        <w:rPr>
          <w:rFonts w:asciiTheme="minorHAnsi" w:hAnsiTheme="minorHAnsi" w:cstheme="minorHAnsi"/>
          <w:iCs/>
        </w:rPr>
        <w:t>veřejná zeleň</w:t>
      </w:r>
    </w:p>
    <w:p w14:paraId="72BA2814" w14:textId="760A18D9" w:rsidR="00701CAE" w:rsidRPr="00701CAE" w:rsidRDefault="00701CAE">
      <w:pPr>
        <w:pStyle w:val="Odstavecseseznamem"/>
        <w:numPr>
          <w:ilvl w:val="0"/>
          <w:numId w:val="20"/>
        </w:numPr>
        <w:spacing w:after="60" w:line="240" w:lineRule="auto"/>
        <w:jc w:val="both"/>
        <w:rPr>
          <w:rFonts w:asciiTheme="minorHAnsi" w:hAnsiTheme="minorHAnsi" w:cstheme="minorHAnsi"/>
          <w:iCs/>
        </w:rPr>
      </w:pPr>
      <w:r w:rsidRPr="009E5B91">
        <w:rPr>
          <w:rFonts w:asciiTheme="minorHAnsi" w:hAnsiTheme="minorHAnsi" w:cstheme="minorHAnsi"/>
          <w:iCs/>
          <w:strike/>
          <w:color w:val="FF0000"/>
        </w:rPr>
        <w:t>stavby pro</w:t>
      </w:r>
      <w:r w:rsidRPr="009E5B91">
        <w:rPr>
          <w:rFonts w:asciiTheme="minorHAnsi" w:hAnsiTheme="minorHAnsi" w:cstheme="minorHAnsi"/>
          <w:iCs/>
          <w:color w:val="FF0000"/>
        </w:rPr>
        <w:t xml:space="preserve"> </w:t>
      </w:r>
      <w:r w:rsidRPr="00701CAE">
        <w:rPr>
          <w:rFonts w:asciiTheme="minorHAnsi" w:hAnsiTheme="minorHAnsi" w:cstheme="minorHAnsi"/>
          <w:iCs/>
        </w:rPr>
        <w:t>ochran</w:t>
      </w:r>
      <w:r w:rsidR="009E5B91">
        <w:rPr>
          <w:rFonts w:asciiTheme="minorHAnsi" w:hAnsiTheme="minorHAnsi" w:cstheme="minorHAnsi"/>
          <w:iCs/>
        </w:rPr>
        <w:t>a</w:t>
      </w:r>
      <w:r w:rsidRPr="00701CAE">
        <w:rPr>
          <w:rFonts w:asciiTheme="minorHAnsi" w:hAnsiTheme="minorHAnsi" w:cstheme="minorHAnsi"/>
          <w:iCs/>
        </w:rPr>
        <w:t xml:space="preserve"> obyvatelstva</w:t>
      </w:r>
    </w:p>
    <w:p w14:paraId="6AA08238" w14:textId="77777777" w:rsidR="00701CAE" w:rsidRPr="00701CAE" w:rsidRDefault="00701CAE">
      <w:pPr>
        <w:pStyle w:val="Odstavecseseznamem"/>
        <w:numPr>
          <w:ilvl w:val="0"/>
          <w:numId w:val="20"/>
        </w:numPr>
        <w:spacing w:after="60" w:line="240" w:lineRule="auto"/>
        <w:jc w:val="both"/>
        <w:rPr>
          <w:rFonts w:asciiTheme="minorHAnsi" w:hAnsiTheme="minorHAnsi" w:cstheme="minorHAnsi"/>
          <w:iCs/>
        </w:rPr>
      </w:pPr>
      <w:r w:rsidRPr="00701CAE">
        <w:rPr>
          <w:rFonts w:asciiTheme="minorHAnsi" w:hAnsiTheme="minorHAnsi" w:cstheme="minorHAnsi"/>
          <w:iCs/>
        </w:rPr>
        <w:t>parkoviště pro funkci občanského vybavení sloužící zejména příslušné ploše</w:t>
      </w:r>
    </w:p>
    <w:p w14:paraId="3562206A" w14:textId="66A8C162" w:rsidR="00701CAE" w:rsidRPr="00701CAE" w:rsidRDefault="009E5B91">
      <w:pPr>
        <w:pStyle w:val="Odstavecseseznamem"/>
        <w:numPr>
          <w:ilvl w:val="0"/>
          <w:numId w:val="20"/>
        </w:numPr>
        <w:spacing w:after="60" w:line="240" w:lineRule="auto"/>
        <w:jc w:val="both"/>
        <w:rPr>
          <w:rFonts w:asciiTheme="minorHAnsi" w:hAnsiTheme="minorHAnsi" w:cstheme="minorHAnsi"/>
          <w:iCs/>
        </w:rPr>
      </w:pPr>
      <w:r w:rsidRPr="00BD2DCD">
        <w:rPr>
          <w:rFonts w:asciiTheme="minorHAnsi" w:hAnsiTheme="minorHAnsi" w:cstheme="minorHAnsi"/>
          <w:iCs/>
          <w:color w:val="FF0000"/>
        </w:rPr>
        <w:t xml:space="preserve">související </w:t>
      </w:r>
      <w:r w:rsidRPr="00BD2DCD">
        <w:rPr>
          <w:rFonts w:asciiTheme="minorHAnsi" w:hAnsiTheme="minorHAnsi" w:cstheme="minorHAnsi"/>
          <w:iCs/>
          <w:strike/>
          <w:color w:val="FF0000"/>
        </w:rPr>
        <w:t>nezbytná</w:t>
      </w:r>
      <w:r w:rsidRPr="00BD2DCD">
        <w:rPr>
          <w:rFonts w:asciiTheme="minorHAnsi" w:hAnsiTheme="minorHAnsi" w:cstheme="minorHAnsi"/>
          <w:iCs/>
          <w:color w:val="FF0000"/>
        </w:rPr>
        <w:t xml:space="preserve"> </w:t>
      </w:r>
      <w:r w:rsidR="00701CAE" w:rsidRPr="00701CAE">
        <w:rPr>
          <w:rFonts w:asciiTheme="minorHAnsi" w:hAnsiTheme="minorHAnsi" w:cstheme="minorHAnsi"/>
          <w:iCs/>
        </w:rPr>
        <w:t>dopravní a technická infrastruktura</w:t>
      </w:r>
    </w:p>
    <w:p w14:paraId="1DD15AD7" w14:textId="77777777" w:rsidR="00361AD4" w:rsidRPr="00036E8E" w:rsidRDefault="00361AD4" w:rsidP="008039D6">
      <w:pPr>
        <w:spacing w:after="60"/>
        <w:jc w:val="both"/>
        <w:rPr>
          <w:rFonts w:cstheme="minorHAnsi"/>
          <w:iCs/>
          <w:szCs w:val="22"/>
          <w:u w:val="single"/>
        </w:rPr>
      </w:pPr>
      <w:r w:rsidRPr="00036E8E">
        <w:rPr>
          <w:rFonts w:cstheme="minorHAnsi"/>
          <w:iCs/>
          <w:szCs w:val="22"/>
          <w:u w:val="single"/>
        </w:rPr>
        <w:t>Podmíněně přípustné využití:</w:t>
      </w:r>
    </w:p>
    <w:p w14:paraId="423CD347" w14:textId="77777777" w:rsidR="00F762CA" w:rsidRPr="00F343B6" w:rsidRDefault="00F762CA">
      <w:pPr>
        <w:pStyle w:val="Odstavecseseznamem"/>
        <w:numPr>
          <w:ilvl w:val="0"/>
          <w:numId w:val="20"/>
        </w:numPr>
        <w:spacing w:after="60" w:line="240" w:lineRule="auto"/>
        <w:jc w:val="both"/>
        <w:rPr>
          <w:rFonts w:asciiTheme="minorHAnsi" w:hAnsiTheme="minorHAnsi" w:cstheme="minorHAnsi"/>
          <w:iCs/>
        </w:rPr>
      </w:pPr>
      <w:r w:rsidRPr="00F343B6">
        <w:rPr>
          <w:rFonts w:asciiTheme="minorHAnsi" w:hAnsiTheme="minorHAnsi" w:cstheme="minorHAnsi"/>
          <w:iCs/>
        </w:rPr>
        <w:t>není stanoven</w:t>
      </w:r>
      <w:r>
        <w:rPr>
          <w:rFonts w:asciiTheme="minorHAnsi" w:hAnsiTheme="minorHAnsi" w:cstheme="minorHAnsi"/>
          <w:iCs/>
        </w:rPr>
        <w:t>o</w:t>
      </w:r>
    </w:p>
    <w:p w14:paraId="0396B257" w14:textId="77777777" w:rsidR="00361AD4" w:rsidRPr="00036E8E" w:rsidRDefault="00361AD4" w:rsidP="008039D6">
      <w:pPr>
        <w:spacing w:after="60"/>
        <w:jc w:val="both"/>
        <w:rPr>
          <w:rFonts w:cstheme="minorHAnsi"/>
          <w:iCs/>
          <w:szCs w:val="22"/>
          <w:u w:val="single"/>
        </w:rPr>
      </w:pPr>
      <w:r w:rsidRPr="00036E8E">
        <w:rPr>
          <w:rFonts w:cstheme="minorHAnsi"/>
          <w:iCs/>
          <w:szCs w:val="22"/>
          <w:u w:val="single"/>
        </w:rPr>
        <w:t>Nepřípustné využití:</w:t>
      </w:r>
    </w:p>
    <w:p w14:paraId="36DAF42A" w14:textId="77777777" w:rsidR="003200D7" w:rsidRPr="003200D7" w:rsidRDefault="003200D7">
      <w:pPr>
        <w:pStyle w:val="Odstavecseseznamem"/>
        <w:numPr>
          <w:ilvl w:val="0"/>
          <w:numId w:val="20"/>
        </w:numPr>
        <w:spacing w:after="60" w:line="240" w:lineRule="auto"/>
        <w:jc w:val="both"/>
        <w:rPr>
          <w:rFonts w:asciiTheme="minorHAnsi" w:hAnsiTheme="minorHAnsi" w:cstheme="minorHAnsi"/>
          <w:iCs/>
        </w:rPr>
      </w:pPr>
      <w:r w:rsidRPr="003200D7">
        <w:rPr>
          <w:rFonts w:asciiTheme="minorHAnsi" w:hAnsiTheme="minorHAnsi" w:cstheme="minorHAnsi"/>
          <w:iCs/>
        </w:rPr>
        <w:t>veškeré stavby a zařízení, které nesouvisí s hlavním a přípustným využitím</w:t>
      </w:r>
    </w:p>
    <w:p w14:paraId="7B4A0368" w14:textId="08D5BAB7" w:rsidR="003200D7" w:rsidRPr="003200D7" w:rsidRDefault="003200D7">
      <w:pPr>
        <w:pStyle w:val="Odstavecseseznamem"/>
        <w:numPr>
          <w:ilvl w:val="0"/>
          <w:numId w:val="20"/>
        </w:numPr>
        <w:spacing w:after="60" w:line="240" w:lineRule="auto"/>
        <w:jc w:val="both"/>
        <w:rPr>
          <w:rFonts w:asciiTheme="minorHAnsi" w:hAnsiTheme="minorHAnsi" w:cstheme="minorHAnsi"/>
          <w:iCs/>
        </w:rPr>
      </w:pPr>
      <w:r w:rsidRPr="003200D7">
        <w:rPr>
          <w:rFonts w:asciiTheme="minorHAnsi" w:hAnsiTheme="minorHAnsi" w:cstheme="minorHAnsi"/>
          <w:iCs/>
        </w:rPr>
        <w:t>nákupní a zábavní centra, zvyšující dopravní zátěž v území a s rozsáhlými plochami pro dopravu v klidu</w:t>
      </w:r>
    </w:p>
    <w:p w14:paraId="47446AFA" w14:textId="77777777" w:rsidR="00361AD4" w:rsidRDefault="00361AD4" w:rsidP="008039D6">
      <w:pPr>
        <w:tabs>
          <w:tab w:val="left" w:pos="357"/>
        </w:tabs>
        <w:spacing w:after="60"/>
        <w:rPr>
          <w:rFonts w:cstheme="minorHAnsi"/>
          <w:iCs/>
          <w:color w:val="FF0000"/>
          <w:szCs w:val="22"/>
          <w:u w:val="single"/>
        </w:rPr>
      </w:pPr>
      <w:r w:rsidRPr="006E35C3">
        <w:rPr>
          <w:rFonts w:cstheme="minorHAnsi"/>
          <w:iCs/>
          <w:szCs w:val="22"/>
          <w:u w:val="single"/>
        </w:rPr>
        <w:t xml:space="preserve">Podmínky prostorového uspořádání </w:t>
      </w:r>
      <w:r w:rsidRPr="009E3557">
        <w:rPr>
          <w:rFonts w:cstheme="minorHAnsi"/>
          <w:iCs/>
          <w:color w:val="FF0000"/>
          <w:szCs w:val="22"/>
          <w:u w:val="single"/>
        </w:rPr>
        <w:t>včetně základních podmínek ochrany krajinného rázu:</w:t>
      </w:r>
    </w:p>
    <w:p w14:paraId="682844E1" w14:textId="77777777" w:rsidR="006E35C3" w:rsidRDefault="006E35C3">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charakter zástavby</w:t>
      </w:r>
    </w:p>
    <w:p w14:paraId="1349AD46" w14:textId="77777777" w:rsidR="006E35C3" w:rsidRPr="006E35C3" w:rsidRDefault="006E35C3">
      <w:pPr>
        <w:pStyle w:val="Odstavecseseznamem"/>
        <w:numPr>
          <w:ilvl w:val="1"/>
          <w:numId w:val="17"/>
        </w:numPr>
        <w:tabs>
          <w:tab w:val="left" w:pos="357"/>
        </w:tabs>
        <w:spacing w:after="60" w:line="240" w:lineRule="auto"/>
        <w:rPr>
          <w:rFonts w:asciiTheme="minorHAnsi" w:hAnsiTheme="minorHAnsi" w:cstheme="minorHAnsi"/>
          <w:iCs/>
          <w:color w:val="FF0000"/>
        </w:rPr>
      </w:pPr>
      <w:r w:rsidRPr="006E35C3">
        <w:rPr>
          <w:rFonts w:asciiTheme="minorHAnsi" w:hAnsiTheme="minorHAnsi" w:cstheme="minorHAnsi"/>
          <w:iCs/>
          <w:color w:val="FF0000"/>
        </w:rPr>
        <w:t>maximální výška zástavby: 2 nadzemní podlaží a podkroví</w:t>
      </w:r>
    </w:p>
    <w:p w14:paraId="67898D84" w14:textId="0C892542" w:rsidR="006E35C3" w:rsidRPr="006E35C3" w:rsidRDefault="006E35C3">
      <w:pPr>
        <w:pStyle w:val="Odstavecseseznamem"/>
        <w:numPr>
          <w:ilvl w:val="1"/>
          <w:numId w:val="17"/>
        </w:numPr>
        <w:tabs>
          <w:tab w:val="left" w:pos="357"/>
        </w:tabs>
        <w:spacing w:after="60" w:line="240" w:lineRule="auto"/>
        <w:rPr>
          <w:rFonts w:asciiTheme="minorHAnsi" w:hAnsiTheme="minorHAnsi" w:cstheme="minorHAnsi"/>
          <w:iCs/>
          <w:color w:val="FF0000"/>
        </w:rPr>
      </w:pPr>
      <w:r w:rsidRPr="006E35C3">
        <w:rPr>
          <w:rFonts w:asciiTheme="minorHAnsi" w:hAnsiTheme="minorHAnsi" w:cstheme="minorHAnsi"/>
          <w:iCs/>
          <w:color w:val="FF0000"/>
        </w:rPr>
        <w:t>podíl zastavěných a zpevněných ploch max. 80 % v rámci stavebního pozemku v zastavěném území</w:t>
      </w:r>
    </w:p>
    <w:p w14:paraId="277E15BA" w14:textId="77777777" w:rsidR="006E35C3" w:rsidRDefault="006E35C3">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struktura zástavby</w:t>
      </w:r>
    </w:p>
    <w:p w14:paraId="4B99C81F" w14:textId="77777777" w:rsidR="00A11E27" w:rsidRDefault="00A11E27">
      <w:pPr>
        <w:pStyle w:val="Odstavecseseznamem"/>
        <w:numPr>
          <w:ilvl w:val="1"/>
          <w:numId w:val="17"/>
        </w:numPr>
        <w:tabs>
          <w:tab w:val="left" w:pos="357"/>
        </w:tabs>
        <w:spacing w:after="60" w:line="240" w:lineRule="auto"/>
        <w:rPr>
          <w:rFonts w:asciiTheme="minorHAnsi" w:hAnsiTheme="minorHAnsi" w:cstheme="minorHAnsi"/>
          <w:iCs/>
          <w:color w:val="FF0000"/>
          <w:u w:val="single"/>
        </w:rPr>
      </w:pPr>
      <w:r>
        <w:rPr>
          <w:rFonts w:asciiTheme="minorHAnsi" w:hAnsiTheme="minorHAnsi" w:cstheme="minorHAnsi"/>
          <w:iCs/>
          <w:color w:val="FF0000"/>
        </w:rPr>
        <w:t>z</w:t>
      </w:r>
      <w:r w:rsidRPr="00160BFF">
        <w:rPr>
          <w:rFonts w:asciiTheme="minorHAnsi" w:hAnsiTheme="minorHAnsi" w:cstheme="minorHAnsi"/>
          <w:iCs/>
          <w:color w:val="FF0000"/>
        </w:rPr>
        <w:t>ástavba musí respektovat stávající strukturu a prostorové uspořádání území, zejména stavební čáru a orientaci zástavby vůči veřejnému prostranství.</w:t>
      </w:r>
    </w:p>
    <w:p w14:paraId="0D1D3AFE" w14:textId="77777777" w:rsidR="00731D88" w:rsidRPr="00361AD4" w:rsidRDefault="00731D88" w:rsidP="008039D6">
      <w:pPr>
        <w:spacing w:after="60"/>
        <w:ind w:left="360"/>
        <w:rPr>
          <w:b/>
          <w:bCs/>
          <w:color w:val="FF0000"/>
        </w:rPr>
      </w:pPr>
    </w:p>
    <w:p w14:paraId="41BB969F" w14:textId="43E303DA" w:rsidR="00A032D2" w:rsidRDefault="00731D88">
      <w:pPr>
        <w:numPr>
          <w:ilvl w:val="0"/>
          <w:numId w:val="5"/>
        </w:numPr>
        <w:shd w:val="clear" w:color="auto" w:fill="D5DCE4" w:themeFill="text2" w:themeFillTint="33"/>
        <w:tabs>
          <w:tab w:val="clear" w:pos="720"/>
          <w:tab w:val="num" w:pos="284"/>
          <w:tab w:val="num" w:pos="964"/>
        </w:tabs>
        <w:spacing w:after="60"/>
        <w:ind w:left="964" w:hanging="964"/>
        <w:jc w:val="both"/>
        <w:rPr>
          <w:b/>
          <w:bCs/>
          <w:color w:val="FF0000"/>
          <w:szCs w:val="22"/>
        </w:rPr>
      </w:pPr>
      <w:r w:rsidRPr="00731D88">
        <w:rPr>
          <w:b/>
          <w:bCs/>
          <w:color w:val="FF0000"/>
          <w:szCs w:val="22"/>
        </w:rPr>
        <w:t xml:space="preserve">OBČANSKÉ </w:t>
      </w:r>
      <w:proofErr w:type="gramStart"/>
      <w:r w:rsidRPr="00731D88">
        <w:rPr>
          <w:b/>
          <w:bCs/>
          <w:color w:val="FF0000"/>
          <w:szCs w:val="22"/>
        </w:rPr>
        <w:t>VYBAVENÍ - SPORT</w:t>
      </w:r>
      <w:proofErr w:type="gramEnd"/>
      <w:r w:rsidRPr="00731D88">
        <w:rPr>
          <w:b/>
          <w:bCs/>
          <w:color w:val="FF0000"/>
          <w:szCs w:val="22"/>
        </w:rPr>
        <w:t xml:space="preserve"> </w:t>
      </w:r>
      <w:r>
        <w:rPr>
          <w:b/>
          <w:bCs/>
          <w:color w:val="FF0000"/>
          <w:szCs w:val="22"/>
        </w:rPr>
        <w:t>–</w:t>
      </w:r>
      <w:r w:rsidRPr="00731D88">
        <w:rPr>
          <w:b/>
          <w:bCs/>
          <w:color w:val="FF0000"/>
          <w:szCs w:val="22"/>
        </w:rPr>
        <w:t xml:space="preserve"> OS</w:t>
      </w:r>
    </w:p>
    <w:p w14:paraId="34CB40D1" w14:textId="493141DA" w:rsidR="00361AD4" w:rsidRPr="003A1384" w:rsidRDefault="00361AD4" w:rsidP="008039D6">
      <w:pPr>
        <w:spacing w:after="60"/>
        <w:jc w:val="both"/>
        <w:rPr>
          <w:rFonts w:cstheme="minorHAnsi"/>
          <w:iCs/>
          <w:szCs w:val="22"/>
        </w:rPr>
      </w:pPr>
      <w:r w:rsidRPr="003A1384">
        <w:rPr>
          <w:rFonts w:cstheme="minorHAnsi"/>
          <w:iCs/>
          <w:szCs w:val="22"/>
          <w:u w:val="single"/>
        </w:rPr>
        <w:lastRenderedPageBreak/>
        <w:t xml:space="preserve">Hlavní </w:t>
      </w:r>
      <w:proofErr w:type="gramStart"/>
      <w:r w:rsidRPr="003A1384">
        <w:rPr>
          <w:rFonts w:cstheme="minorHAnsi"/>
          <w:iCs/>
          <w:szCs w:val="22"/>
          <w:u w:val="single"/>
        </w:rPr>
        <w:t>využití:</w:t>
      </w:r>
      <w:r w:rsidR="00D5664D" w:rsidRPr="003A1384">
        <w:t xml:space="preserve">  </w:t>
      </w:r>
      <w:r w:rsidR="00D5664D" w:rsidRPr="003A1384">
        <w:rPr>
          <w:rFonts w:cstheme="minorHAnsi"/>
          <w:iCs/>
          <w:szCs w:val="22"/>
        </w:rPr>
        <w:t>sportovní</w:t>
      </w:r>
      <w:proofErr w:type="gramEnd"/>
      <w:r w:rsidR="00D5664D" w:rsidRPr="003A1384">
        <w:rPr>
          <w:rFonts w:cstheme="minorHAnsi"/>
          <w:iCs/>
          <w:szCs w:val="22"/>
        </w:rPr>
        <w:t xml:space="preserve"> zařízení</w:t>
      </w:r>
    </w:p>
    <w:p w14:paraId="74826013" w14:textId="77777777" w:rsidR="00361AD4" w:rsidRPr="00712D81" w:rsidRDefault="00361AD4" w:rsidP="008039D6">
      <w:pPr>
        <w:tabs>
          <w:tab w:val="left" w:pos="357"/>
        </w:tabs>
        <w:spacing w:after="60"/>
        <w:rPr>
          <w:rFonts w:cstheme="minorHAnsi"/>
          <w:iCs/>
          <w:szCs w:val="22"/>
          <w:u w:val="single"/>
        </w:rPr>
      </w:pPr>
      <w:r w:rsidRPr="00712D81">
        <w:rPr>
          <w:rFonts w:cstheme="minorHAnsi"/>
          <w:iCs/>
          <w:szCs w:val="22"/>
          <w:u w:val="single"/>
        </w:rPr>
        <w:t>Přípustné využití:</w:t>
      </w:r>
    </w:p>
    <w:p w14:paraId="4B6107B3" w14:textId="77777777" w:rsidR="00D5664D" w:rsidRDefault="00D5664D" w:rsidP="008039D6">
      <w:pPr>
        <w:tabs>
          <w:tab w:val="left" w:pos="357"/>
        </w:tabs>
        <w:spacing w:after="60"/>
        <w:rPr>
          <w:rFonts w:cstheme="minorHAnsi"/>
          <w:iCs/>
          <w:color w:val="FF0000"/>
          <w:szCs w:val="22"/>
        </w:rPr>
      </w:pPr>
      <w:r w:rsidRPr="004A164B">
        <w:rPr>
          <w:rFonts w:cstheme="minorHAnsi"/>
          <w:iCs/>
          <w:color w:val="FF0000"/>
          <w:szCs w:val="22"/>
        </w:rPr>
        <w:t>pozemky staveb a zařízení pro:</w:t>
      </w:r>
    </w:p>
    <w:p w14:paraId="75334813" w14:textId="16640909" w:rsidR="00D5664D" w:rsidRDefault="00786A6F">
      <w:pPr>
        <w:pStyle w:val="Odstavecseseznamem"/>
        <w:numPr>
          <w:ilvl w:val="0"/>
          <w:numId w:val="20"/>
        </w:numPr>
        <w:spacing w:after="60" w:line="240" w:lineRule="auto"/>
        <w:jc w:val="both"/>
        <w:rPr>
          <w:rFonts w:asciiTheme="minorHAnsi" w:hAnsiTheme="minorHAnsi" w:cstheme="minorHAnsi"/>
          <w:iCs/>
        </w:rPr>
      </w:pPr>
      <w:r>
        <w:rPr>
          <w:rFonts w:asciiTheme="minorHAnsi" w:hAnsiTheme="minorHAnsi" w:cstheme="minorHAnsi"/>
          <w:iCs/>
        </w:rPr>
        <w:t xml:space="preserve">tělovýchovná </w:t>
      </w:r>
      <w:r w:rsidRPr="00D5664D">
        <w:rPr>
          <w:rFonts w:asciiTheme="minorHAnsi" w:hAnsiTheme="minorHAnsi" w:cstheme="minorHAnsi"/>
          <w:iCs/>
        </w:rPr>
        <w:t>zařízení</w:t>
      </w:r>
    </w:p>
    <w:p w14:paraId="5D918110" w14:textId="77777777" w:rsidR="00C606CC" w:rsidRPr="00C606CC" w:rsidRDefault="00C606CC">
      <w:pPr>
        <w:pStyle w:val="Odstavecseseznamem"/>
        <w:numPr>
          <w:ilvl w:val="0"/>
          <w:numId w:val="20"/>
        </w:numPr>
        <w:spacing w:after="60" w:line="240" w:lineRule="auto"/>
        <w:jc w:val="both"/>
        <w:rPr>
          <w:rFonts w:asciiTheme="minorHAnsi" w:hAnsiTheme="minorHAnsi" w:cstheme="minorHAnsi"/>
          <w:iCs/>
        </w:rPr>
      </w:pPr>
      <w:r w:rsidRPr="00C606CC">
        <w:rPr>
          <w:rFonts w:asciiTheme="minorHAnsi" w:hAnsiTheme="minorHAnsi" w:cstheme="minorHAnsi"/>
          <w:iCs/>
        </w:rPr>
        <w:t>koupaliště</w:t>
      </w:r>
    </w:p>
    <w:p w14:paraId="321139E0" w14:textId="77777777" w:rsidR="00C606CC" w:rsidRPr="00C606CC" w:rsidRDefault="00C606CC">
      <w:pPr>
        <w:pStyle w:val="Odstavecseseznamem"/>
        <w:numPr>
          <w:ilvl w:val="0"/>
          <w:numId w:val="20"/>
        </w:numPr>
        <w:spacing w:after="60" w:line="240" w:lineRule="auto"/>
        <w:jc w:val="both"/>
        <w:rPr>
          <w:rFonts w:asciiTheme="minorHAnsi" w:hAnsiTheme="minorHAnsi" w:cstheme="minorHAnsi"/>
          <w:iCs/>
        </w:rPr>
      </w:pPr>
      <w:r w:rsidRPr="00C606CC">
        <w:rPr>
          <w:rFonts w:asciiTheme="minorHAnsi" w:hAnsiTheme="minorHAnsi" w:cstheme="minorHAnsi"/>
          <w:iCs/>
        </w:rPr>
        <w:t>veřejná prostranství</w:t>
      </w:r>
    </w:p>
    <w:p w14:paraId="59E611E7" w14:textId="77777777" w:rsidR="00C606CC" w:rsidRPr="00C606CC" w:rsidRDefault="00C606CC">
      <w:pPr>
        <w:pStyle w:val="Odstavecseseznamem"/>
        <w:numPr>
          <w:ilvl w:val="0"/>
          <w:numId w:val="20"/>
        </w:numPr>
        <w:spacing w:after="60" w:line="240" w:lineRule="auto"/>
        <w:jc w:val="both"/>
        <w:rPr>
          <w:rFonts w:asciiTheme="minorHAnsi" w:hAnsiTheme="minorHAnsi" w:cstheme="minorHAnsi"/>
          <w:iCs/>
        </w:rPr>
      </w:pPr>
      <w:r w:rsidRPr="00C606CC">
        <w:rPr>
          <w:rFonts w:asciiTheme="minorHAnsi" w:hAnsiTheme="minorHAnsi" w:cstheme="minorHAnsi"/>
          <w:iCs/>
        </w:rPr>
        <w:t>veřejná zeleň</w:t>
      </w:r>
    </w:p>
    <w:p w14:paraId="6A49A85A" w14:textId="77777777" w:rsidR="00C606CC" w:rsidRPr="00C606CC" w:rsidRDefault="00C606CC">
      <w:pPr>
        <w:pStyle w:val="Odstavecseseznamem"/>
        <w:numPr>
          <w:ilvl w:val="0"/>
          <w:numId w:val="20"/>
        </w:numPr>
        <w:spacing w:after="60" w:line="240" w:lineRule="auto"/>
        <w:jc w:val="both"/>
        <w:rPr>
          <w:rFonts w:asciiTheme="minorHAnsi" w:hAnsiTheme="minorHAnsi" w:cstheme="minorHAnsi"/>
          <w:iCs/>
        </w:rPr>
      </w:pPr>
      <w:r w:rsidRPr="00C606CC">
        <w:rPr>
          <w:rFonts w:asciiTheme="minorHAnsi" w:hAnsiTheme="minorHAnsi" w:cstheme="minorHAnsi"/>
          <w:iCs/>
        </w:rPr>
        <w:t>sociální zázemí (šatny, umývárny, WC)</w:t>
      </w:r>
    </w:p>
    <w:p w14:paraId="26CC71F1" w14:textId="77777777" w:rsidR="00C606CC" w:rsidRPr="00C606CC" w:rsidRDefault="00C606CC">
      <w:pPr>
        <w:pStyle w:val="Odstavecseseznamem"/>
        <w:numPr>
          <w:ilvl w:val="0"/>
          <w:numId w:val="20"/>
        </w:numPr>
        <w:spacing w:after="60" w:line="240" w:lineRule="auto"/>
        <w:jc w:val="both"/>
        <w:rPr>
          <w:rFonts w:asciiTheme="minorHAnsi" w:hAnsiTheme="minorHAnsi" w:cstheme="minorHAnsi"/>
          <w:iCs/>
        </w:rPr>
      </w:pPr>
      <w:r w:rsidRPr="00C606CC">
        <w:rPr>
          <w:rFonts w:asciiTheme="minorHAnsi" w:hAnsiTheme="minorHAnsi" w:cstheme="minorHAnsi"/>
          <w:iCs/>
        </w:rPr>
        <w:t xml:space="preserve">parkoviště sloužící pro funkci tělovýchovného a sportovního zařízení </w:t>
      </w:r>
    </w:p>
    <w:p w14:paraId="0C3BFDF3" w14:textId="40323B65" w:rsidR="00C606CC" w:rsidRDefault="00C606CC">
      <w:pPr>
        <w:pStyle w:val="Odstavecseseznamem"/>
        <w:numPr>
          <w:ilvl w:val="0"/>
          <w:numId w:val="20"/>
        </w:numPr>
        <w:spacing w:after="60" w:line="240" w:lineRule="auto"/>
        <w:jc w:val="both"/>
        <w:rPr>
          <w:rFonts w:asciiTheme="minorHAnsi" w:hAnsiTheme="minorHAnsi" w:cstheme="minorHAnsi"/>
          <w:iCs/>
        </w:rPr>
      </w:pPr>
      <w:r w:rsidRPr="00C606CC">
        <w:rPr>
          <w:rFonts w:asciiTheme="minorHAnsi" w:hAnsiTheme="minorHAnsi" w:cstheme="minorHAnsi"/>
          <w:iCs/>
          <w:color w:val="FF0000"/>
        </w:rPr>
        <w:t xml:space="preserve">související </w:t>
      </w:r>
      <w:r w:rsidRPr="00C606CC">
        <w:rPr>
          <w:rFonts w:asciiTheme="minorHAnsi" w:hAnsiTheme="minorHAnsi" w:cstheme="minorHAnsi"/>
          <w:iCs/>
          <w:strike/>
          <w:color w:val="FF0000"/>
        </w:rPr>
        <w:t>nezbytná</w:t>
      </w:r>
      <w:r w:rsidRPr="00C606CC">
        <w:rPr>
          <w:rFonts w:asciiTheme="minorHAnsi" w:hAnsiTheme="minorHAnsi" w:cstheme="minorHAnsi"/>
          <w:iCs/>
          <w:color w:val="FF0000"/>
        </w:rPr>
        <w:t xml:space="preserve"> </w:t>
      </w:r>
      <w:r w:rsidRPr="00C606CC">
        <w:rPr>
          <w:rFonts w:asciiTheme="minorHAnsi" w:hAnsiTheme="minorHAnsi" w:cstheme="minorHAnsi"/>
          <w:iCs/>
        </w:rPr>
        <w:t>dopravní a technická infrastruktura</w:t>
      </w:r>
    </w:p>
    <w:p w14:paraId="5DE86B8E" w14:textId="294C8451" w:rsidR="0039413A" w:rsidRPr="0039413A" w:rsidRDefault="0039413A">
      <w:pPr>
        <w:pStyle w:val="Odstavecseseznamem"/>
        <w:numPr>
          <w:ilvl w:val="0"/>
          <w:numId w:val="20"/>
        </w:numPr>
        <w:spacing w:after="60" w:line="240" w:lineRule="auto"/>
        <w:jc w:val="both"/>
        <w:rPr>
          <w:rFonts w:asciiTheme="minorHAnsi" w:hAnsiTheme="minorHAnsi" w:cstheme="minorHAnsi"/>
          <w:iCs/>
        </w:rPr>
      </w:pPr>
      <w:r w:rsidRPr="00A5126E">
        <w:rPr>
          <w:rFonts w:asciiTheme="minorHAnsi" w:hAnsiTheme="minorHAnsi" w:cstheme="minorHAnsi"/>
          <w:iCs/>
          <w:color w:val="FF0000"/>
        </w:rPr>
        <w:t>obchodní prodej</w:t>
      </w:r>
    </w:p>
    <w:p w14:paraId="206CE642" w14:textId="5FD54160" w:rsidR="0039413A" w:rsidRPr="0039413A" w:rsidRDefault="0039413A">
      <w:pPr>
        <w:pStyle w:val="Odstavecseseznamem"/>
        <w:numPr>
          <w:ilvl w:val="0"/>
          <w:numId w:val="20"/>
        </w:numPr>
        <w:spacing w:after="60" w:line="240" w:lineRule="auto"/>
        <w:jc w:val="both"/>
        <w:rPr>
          <w:rFonts w:asciiTheme="minorHAnsi" w:hAnsiTheme="minorHAnsi" w:cstheme="minorHAnsi"/>
          <w:iCs/>
          <w:color w:val="FF0000"/>
        </w:rPr>
      </w:pPr>
      <w:r w:rsidRPr="0039413A">
        <w:rPr>
          <w:rFonts w:asciiTheme="minorHAnsi" w:hAnsiTheme="minorHAnsi" w:cstheme="minorHAnsi"/>
          <w:iCs/>
          <w:color w:val="FF0000"/>
        </w:rPr>
        <w:t xml:space="preserve">stravování </w:t>
      </w:r>
    </w:p>
    <w:p w14:paraId="790A4C71" w14:textId="69B50031" w:rsidR="0039413A" w:rsidRPr="0039413A" w:rsidRDefault="0039413A">
      <w:pPr>
        <w:pStyle w:val="Odstavecseseznamem"/>
        <w:numPr>
          <w:ilvl w:val="0"/>
          <w:numId w:val="20"/>
        </w:numPr>
        <w:spacing w:after="60" w:line="240" w:lineRule="auto"/>
        <w:jc w:val="both"/>
        <w:rPr>
          <w:rFonts w:asciiTheme="minorHAnsi" w:hAnsiTheme="minorHAnsi" w:cstheme="minorHAnsi"/>
          <w:iCs/>
          <w:color w:val="FF0000"/>
        </w:rPr>
      </w:pPr>
      <w:r w:rsidRPr="0039413A">
        <w:rPr>
          <w:rFonts w:asciiTheme="minorHAnsi" w:hAnsiTheme="minorHAnsi" w:cstheme="minorHAnsi"/>
          <w:iCs/>
          <w:color w:val="FF0000"/>
        </w:rPr>
        <w:t>ubytování</w:t>
      </w:r>
    </w:p>
    <w:p w14:paraId="5AC11914" w14:textId="77777777" w:rsidR="0039413A" w:rsidRPr="0039413A" w:rsidRDefault="0039413A">
      <w:pPr>
        <w:pStyle w:val="Odstavecseseznamem"/>
        <w:numPr>
          <w:ilvl w:val="0"/>
          <w:numId w:val="20"/>
        </w:numPr>
        <w:spacing w:after="60" w:line="240" w:lineRule="auto"/>
        <w:jc w:val="both"/>
        <w:rPr>
          <w:rFonts w:asciiTheme="minorHAnsi" w:hAnsiTheme="minorHAnsi" w:cstheme="minorHAnsi"/>
          <w:iCs/>
          <w:strike/>
          <w:color w:val="FF0000"/>
          <w:u w:val="single"/>
        </w:rPr>
      </w:pPr>
      <w:r w:rsidRPr="0039413A">
        <w:rPr>
          <w:rFonts w:asciiTheme="minorHAnsi" w:hAnsiTheme="minorHAnsi" w:cstheme="minorHAnsi"/>
          <w:strike/>
          <w:color w:val="FF0000"/>
        </w:rPr>
        <w:t>zařízení, která budou plnit doplňkovou službu ke sportovnímu zařízení (zařízení maloobchodní, stravovací a ubytovací)</w:t>
      </w:r>
    </w:p>
    <w:p w14:paraId="48ACA40D" w14:textId="2CCD4AF3" w:rsidR="00361AD4" w:rsidRDefault="00361AD4" w:rsidP="008039D6">
      <w:pPr>
        <w:tabs>
          <w:tab w:val="left" w:pos="357"/>
        </w:tabs>
        <w:spacing w:after="60"/>
        <w:rPr>
          <w:rFonts w:cstheme="minorHAnsi"/>
          <w:iCs/>
          <w:szCs w:val="22"/>
          <w:u w:val="single"/>
        </w:rPr>
      </w:pPr>
      <w:r w:rsidRPr="00712D81">
        <w:rPr>
          <w:rFonts w:cstheme="minorHAnsi"/>
          <w:iCs/>
          <w:szCs w:val="22"/>
          <w:u w:val="single"/>
        </w:rPr>
        <w:t>Podmíněně přípustné využití:</w:t>
      </w:r>
    </w:p>
    <w:p w14:paraId="25245E90" w14:textId="3377F95A" w:rsidR="00A84F3F" w:rsidRPr="00A84F3F" w:rsidRDefault="00A84F3F">
      <w:pPr>
        <w:pStyle w:val="Odstavecseseznamem"/>
        <w:numPr>
          <w:ilvl w:val="0"/>
          <w:numId w:val="20"/>
        </w:numPr>
        <w:spacing w:after="60" w:line="240" w:lineRule="auto"/>
        <w:jc w:val="both"/>
        <w:rPr>
          <w:rFonts w:asciiTheme="minorHAnsi" w:hAnsiTheme="minorHAnsi" w:cstheme="minorHAnsi"/>
          <w:iCs/>
        </w:rPr>
      </w:pPr>
      <w:r w:rsidRPr="00A84F3F">
        <w:rPr>
          <w:rFonts w:asciiTheme="minorHAnsi" w:hAnsiTheme="minorHAnsi" w:cstheme="minorHAnsi"/>
          <w:iCs/>
        </w:rPr>
        <w:t>tělovýchovná a sportovní zařízení za podmínky, že svým charakterem a kapacitou nezvýší dopravní zátěž v území a které nesníží kvalitu životního prostředí, pohodu bydlení v okolních plochách</w:t>
      </w:r>
    </w:p>
    <w:p w14:paraId="221E56F9" w14:textId="77777777" w:rsidR="00361AD4" w:rsidRDefault="00361AD4" w:rsidP="008039D6">
      <w:pPr>
        <w:spacing w:after="60"/>
        <w:jc w:val="both"/>
        <w:rPr>
          <w:rFonts w:cstheme="minorHAnsi"/>
          <w:iCs/>
          <w:szCs w:val="22"/>
          <w:u w:val="single"/>
        </w:rPr>
      </w:pPr>
      <w:r w:rsidRPr="003A1384">
        <w:rPr>
          <w:rFonts w:cstheme="minorHAnsi"/>
          <w:iCs/>
          <w:szCs w:val="22"/>
          <w:u w:val="single"/>
        </w:rPr>
        <w:t>Nepřípustné využití:</w:t>
      </w:r>
    </w:p>
    <w:p w14:paraId="0999C357" w14:textId="5269C35D" w:rsidR="005F4A43" w:rsidRPr="00B23737" w:rsidRDefault="005F4A43">
      <w:pPr>
        <w:pStyle w:val="Odstavecseseznamem"/>
        <w:numPr>
          <w:ilvl w:val="0"/>
          <w:numId w:val="20"/>
        </w:numPr>
        <w:spacing w:after="60" w:line="240" w:lineRule="auto"/>
        <w:jc w:val="both"/>
        <w:rPr>
          <w:rFonts w:asciiTheme="minorHAnsi" w:hAnsiTheme="minorHAnsi" w:cstheme="minorHAnsi"/>
          <w:iCs/>
          <w:strike/>
          <w:color w:val="00B050"/>
        </w:rPr>
      </w:pPr>
      <w:r w:rsidRPr="00B23737">
        <w:rPr>
          <w:rFonts w:asciiTheme="minorHAnsi" w:hAnsiTheme="minorHAnsi" w:cstheme="minorHAnsi"/>
          <w:iCs/>
          <w:strike/>
          <w:color w:val="00B050"/>
        </w:rPr>
        <w:t>hřiště pro moderní sporty se sportovními aktivitami vykazujícími zvýšenou hlučnost (například skateboarding, „U rampa“ a další)</w:t>
      </w:r>
    </w:p>
    <w:p w14:paraId="6AE79EB8" w14:textId="77777777" w:rsidR="005F4A43" w:rsidRPr="005F4A43" w:rsidRDefault="005F4A43">
      <w:pPr>
        <w:pStyle w:val="Odstavecseseznamem"/>
        <w:numPr>
          <w:ilvl w:val="0"/>
          <w:numId w:val="20"/>
        </w:numPr>
        <w:spacing w:after="60" w:line="240" w:lineRule="auto"/>
        <w:jc w:val="both"/>
        <w:rPr>
          <w:rFonts w:asciiTheme="minorHAnsi" w:hAnsiTheme="minorHAnsi" w:cstheme="minorHAnsi"/>
          <w:iCs/>
        </w:rPr>
      </w:pPr>
      <w:r w:rsidRPr="005F4A43">
        <w:rPr>
          <w:rFonts w:asciiTheme="minorHAnsi" w:hAnsiTheme="minorHAnsi" w:cstheme="minorHAnsi"/>
          <w:iCs/>
        </w:rPr>
        <w:t>vysokokapacitní sportovní zařízení s tribunami, zvyšující dopravní zátěž v území a s rozsáhlými plochami pro dopravu v klidu</w:t>
      </w:r>
    </w:p>
    <w:p w14:paraId="46C7F738" w14:textId="52C0E8F0" w:rsidR="005F4A43" w:rsidRPr="005F4A43" w:rsidRDefault="005F4A43">
      <w:pPr>
        <w:pStyle w:val="Odstavecseseznamem"/>
        <w:numPr>
          <w:ilvl w:val="0"/>
          <w:numId w:val="20"/>
        </w:numPr>
        <w:spacing w:after="60" w:line="240" w:lineRule="auto"/>
        <w:jc w:val="both"/>
        <w:rPr>
          <w:rFonts w:asciiTheme="minorHAnsi" w:hAnsiTheme="minorHAnsi" w:cstheme="minorHAnsi"/>
          <w:iCs/>
        </w:rPr>
      </w:pPr>
      <w:r w:rsidRPr="005F4A43">
        <w:rPr>
          <w:rFonts w:asciiTheme="minorHAnsi" w:hAnsiTheme="minorHAnsi" w:cstheme="minorHAnsi"/>
          <w:iCs/>
        </w:rPr>
        <w:t xml:space="preserve">veškeré další stavby a zařízení, které nesouvisí s hlavním, </w:t>
      </w:r>
      <w:proofErr w:type="gramStart"/>
      <w:r w:rsidRPr="005F4A43">
        <w:rPr>
          <w:rFonts w:asciiTheme="minorHAnsi" w:hAnsiTheme="minorHAnsi" w:cstheme="minorHAnsi"/>
          <w:iCs/>
        </w:rPr>
        <w:t>přípustným  a</w:t>
      </w:r>
      <w:proofErr w:type="gramEnd"/>
      <w:r w:rsidRPr="005F4A43">
        <w:rPr>
          <w:rFonts w:asciiTheme="minorHAnsi" w:hAnsiTheme="minorHAnsi" w:cstheme="minorHAnsi"/>
          <w:iCs/>
        </w:rPr>
        <w:t xml:space="preserve"> podmíněně přípustným využitím</w:t>
      </w:r>
    </w:p>
    <w:p w14:paraId="00FB568B" w14:textId="77777777" w:rsidR="00361AD4" w:rsidRDefault="00361AD4" w:rsidP="008039D6">
      <w:pPr>
        <w:tabs>
          <w:tab w:val="left" w:pos="357"/>
        </w:tabs>
        <w:spacing w:after="60"/>
        <w:rPr>
          <w:rFonts w:cstheme="minorHAnsi"/>
          <w:iCs/>
          <w:color w:val="FF0000"/>
          <w:szCs w:val="22"/>
          <w:u w:val="single"/>
        </w:rPr>
      </w:pPr>
      <w:r w:rsidRPr="003A1384">
        <w:rPr>
          <w:rFonts w:cstheme="minorHAnsi"/>
          <w:iCs/>
          <w:szCs w:val="22"/>
          <w:u w:val="single"/>
        </w:rPr>
        <w:t xml:space="preserve">Podmínky prostorového uspořádání </w:t>
      </w:r>
      <w:r w:rsidRPr="009E3557">
        <w:rPr>
          <w:rFonts w:cstheme="minorHAnsi"/>
          <w:iCs/>
          <w:color w:val="FF0000"/>
          <w:szCs w:val="22"/>
          <w:u w:val="single"/>
        </w:rPr>
        <w:t>včetně základních podmínek ochrany krajinného rázu:</w:t>
      </w:r>
    </w:p>
    <w:p w14:paraId="4688D2CC" w14:textId="77777777" w:rsidR="003A1384" w:rsidRDefault="003A1384">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charakter zástavby</w:t>
      </w:r>
    </w:p>
    <w:p w14:paraId="3CA827CB" w14:textId="645E6D37" w:rsidR="007C6A58" w:rsidRPr="009B4044" w:rsidRDefault="007C6A58">
      <w:pPr>
        <w:pStyle w:val="Odstavecseseznamem"/>
        <w:numPr>
          <w:ilvl w:val="1"/>
          <w:numId w:val="17"/>
        </w:numPr>
        <w:tabs>
          <w:tab w:val="left" w:pos="357"/>
        </w:tabs>
        <w:spacing w:after="60" w:line="240" w:lineRule="auto"/>
        <w:rPr>
          <w:rFonts w:asciiTheme="minorHAnsi" w:hAnsiTheme="minorHAnsi" w:cstheme="minorHAnsi"/>
          <w:iCs/>
          <w:color w:val="FF0000"/>
        </w:rPr>
      </w:pPr>
      <w:r w:rsidRPr="009B4044">
        <w:rPr>
          <w:rFonts w:asciiTheme="minorHAnsi" w:hAnsiTheme="minorHAnsi" w:cstheme="minorHAnsi"/>
          <w:iCs/>
        </w:rPr>
        <w:t>výška zástavby nesmí převyšovat hladinu okolní zástavby</w:t>
      </w:r>
    </w:p>
    <w:p w14:paraId="3C1AC509" w14:textId="77777777" w:rsidR="003A1384" w:rsidRDefault="003A1384">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struktura zástavby</w:t>
      </w:r>
    </w:p>
    <w:p w14:paraId="2EE514CA" w14:textId="77777777" w:rsidR="009C4E5B" w:rsidRPr="00F343B6" w:rsidRDefault="009C4E5B">
      <w:pPr>
        <w:pStyle w:val="Odstavecseseznamem"/>
        <w:numPr>
          <w:ilvl w:val="1"/>
          <w:numId w:val="17"/>
        </w:numPr>
        <w:spacing w:after="60" w:line="240" w:lineRule="auto"/>
        <w:jc w:val="both"/>
        <w:rPr>
          <w:rFonts w:asciiTheme="minorHAnsi" w:hAnsiTheme="minorHAnsi" w:cstheme="minorHAnsi"/>
          <w:iCs/>
        </w:rPr>
      </w:pPr>
      <w:r w:rsidRPr="00F343B6">
        <w:rPr>
          <w:rFonts w:asciiTheme="minorHAnsi" w:hAnsiTheme="minorHAnsi" w:cstheme="minorHAnsi"/>
          <w:iCs/>
        </w:rPr>
        <w:t>není stanovena</w:t>
      </w:r>
    </w:p>
    <w:p w14:paraId="7717A207" w14:textId="77777777" w:rsidR="00731D88" w:rsidRDefault="00731D88" w:rsidP="008039D6">
      <w:pPr>
        <w:pStyle w:val="Odstavecseseznamem"/>
        <w:spacing w:after="60" w:line="240" w:lineRule="auto"/>
        <w:rPr>
          <w:b/>
          <w:bCs/>
          <w:color w:val="FF0000"/>
        </w:rPr>
      </w:pPr>
    </w:p>
    <w:p w14:paraId="548E3BC9" w14:textId="0E0EB0C6" w:rsidR="00A032D2" w:rsidRDefault="00731D88">
      <w:pPr>
        <w:numPr>
          <w:ilvl w:val="0"/>
          <w:numId w:val="5"/>
        </w:numPr>
        <w:shd w:val="clear" w:color="auto" w:fill="D5DCE4" w:themeFill="text2" w:themeFillTint="33"/>
        <w:tabs>
          <w:tab w:val="clear" w:pos="720"/>
          <w:tab w:val="num" w:pos="284"/>
          <w:tab w:val="num" w:pos="964"/>
        </w:tabs>
        <w:spacing w:after="60"/>
        <w:ind w:left="964" w:hanging="964"/>
        <w:jc w:val="both"/>
        <w:rPr>
          <w:b/>
          <w:bCs/>
          <w:color w:val="FF0000"/>
          <w:szCs w:val="22"/>
        </w:rPr>
      </w:pPr>
      <w:r w:rsidRPr="00731D88">
        <w:rPr>
          <w:b/>
          <w:bCs/>
          <w:color w:val="FF0000"/>
          <w:szCs w:val="22"/>
        </w:rPr>
        <w:t>OBČANSKÉ VYBAVENÍ JINÉ – OX</w:t>
      </w:r>
    </w:p>
    <w:p w14:paraId="04B4387C" w14:textId="249DB54B" w:rsidR="00361AD4" w:rsidRPr="009E3557" w:rsidRDefault="00361AD4" w:rsidP="008039D6">
      <w:pPr>
        <w:spacing w:after="60"/>
        <w:jc w:val="both"/>
        <w:rPr>
          <w:rFonts w:cstheme="minorHAnsi"/>
          <w:iCs/>
          <w:color w:val="FF0000"/>
          <w:szCs w:val="22"/>
          <w:u w:val="single"/>
        </w:rPr>
      </w:pPr>
      <w:bookmarkStart w:id="62" w:name="_Hlk143611245"/>
      <w:r w:rsidRPr="00036E8E">
        <w:rPr>
          <w:rFonts w:cstheme="minorHAnsi"/>
          <w:iCs/>
          <w:szCs w:val="22"/>
          <w:u w:val="single"/>
        </w:rPr>
        <w:t>Hlavní využití:</w:t>
      </w:r>
      <w:r w:rsidR="000B43BA" w:rsidRPr="00036E8E">
        <w:rPr>
          <w:rFonts w:cstheme="minorHAnsi"/>
          <w:iCs/>
          <w:szCs w:val="22"/>
          <w:u w:val="single"/>
        </w:rPr>
        <w:t xml:space="preserve"> </w:t>
      </w:r>
      <w:r w:rsidR="000B43BA" w:rsidRPr="003A1384">
        <w:rPr>
          <w:rFonts w:cstheme="minorHAnsi"/>
          <w:iCs/>
          <w:szCs w:val="22"/>
        </w:rPr>
        <w:t xml:space="preserve">sportovní </w:t>
      </w:r>
      <w:r w:rsidR="00170B28">
        <w:rPr>
          <w:rFonts w:cstheme="minorHAnsi"/>
          <w:iCs/>
          <w:szCs w:val="22"/>
        </w:rPr>
        <w:t>využití</w:t>
      </w:r>
      <w:r w:rsidR="000E2068">
        <w:rPr>
          <w:rFonts w:cstheme="minorHAnsi"/>
          <w:iCs/>
          <w:szCs w:val="22"/>
        </w:rPr>
        <w:t xml:space="preserve"> </w:t>
      </w:r>
      <w:r w:rsidR="00E90159" w:rsidRPr="00E90159">
        <w:rPr>
          <w:rFonts w:cstheme="minorHAnsi"/>
          <w:iCs/>
          <w:color w:val="FF0000"/>
          <w:szCs w:val="22"/>
        </w:rPr>
        <w:t>omezené</w:t>
      </w:r>
      <w:r w:rsidR="00E90159">
        <w:rPr>
          <w:rFonts w:cstheme="minorHAnsi"/>
          <w:iCs/>
          <w:szCs w:val="22"/>
        </w:rPr>
        <w:t xml:space="preserve"> </w:t>
      </w:r>
      <w:r w:rsidR="00972E21" w:rsidRPr="00972E21">
        <w:rPr>
          <w:rFonts w:cstheme="minorHAnsi"/>
          <w:iCs/>
          <w:color w:val="00B050"/>
          <w:szCs w:val="22"/>
        </w:rPr>
        <w:t xml:space="preserve">aktivní zónou záplavového území </w:t>
      </w:r>
      <w:r w:rsidR="00972E21">
        <w:rPr>
          <w:rFonts w:cstheme="minorHAnsi"/>
          <w:iCs/>
          <w:szCs w:val="22"/>
        </w:rPr>
        <w:t xml:space="preserve">a </w:t>
      </w:r>
      <w:r w:rsidR="000E2068">
        <w:rPr>
          <w:rFonts w:cstheme="minorHAnsi"/>
          <w:iCs/>
          <w:szCs w:val="22"/>
        </w:rPr>
        <w:t>záplavov</w:t>
      </w:r>
      <w:r w:rsidR="00E90159">
        <w:rPr>
          <w:rFonts w:cstheme="minorHAnsi"/>
          <w:iCs/>
          <w:szCs w:val="22"/>
        </w:rPr>
        <w:t xml:space="preserve">ým </w:t>
      </w:r>
      <w:r w:rsidR="000E2068">
        <w:rPr>
          <w:rFonts w:cstheme="minorHAnsi"/>
          <w:iCs/>
          <w:szCs w:val="22"/>
        </w:rPr>
        <w:t>území</w:t>
      </w:r>
      <w:r w:rsidR="00E90159">
        <w:rPr>
          <w:rFonts w:cstheme="minorHAnsi"/>
          <w:iCs/>
          <w:szCs w:val="22"/>
        </w:rPr>
        <w:t>m</w:t>
      </w:r>
    </w:p>
    <w:p w14:paraId="10E78D7E" w14:textId="77777777" w:rsidR="00361AD4" w:rsidRPr="00036E8E" w:rsidRDefault="00361AD4" w:rsidP="008039D6">
      <w:pPr>
        <w:tabs>
          <w:tab w:val="left" w:pos="357"/>
        </w:tabs>
        <w:spacing w:after="60"/>
        <w:rPr>
          <w:rFonts w:cstheme="minorHAnsi"/>
          <w:iCs/>
          <w:szCs w:val="22"/>
          <w:u w:val="single"/>
        </w:rPr>
      </w:pPr>
      <w:r w:rsidRPr="00036E8E">
        <w:rPr>
          <w:rFonts w:cstheme="minorHAnsi"/>
          <w:iCs/>
          <w:szCs w:val="22"/>
          <w:u w:val="single"/>
        </w:rPr>
        <w:t>Přípustné využití:</w:t>
      </w:r>
    </w:p>
    <w:p w14:paraId="55B254DC" w14:textId="724259B3" w:rsidR="00D5664D" w:rsidRDefault="00D5664D" w:rsidP="008039D6">
      <w:pPr>
        <w:tabs>
          <w:tab w:val="left" w:pos="357"/>
        </w:tabs>
        <w:spacing w:after="60"/>
        <w:rPr>
          <w:rFonts w:cstheme="minorHAnsi"/>
          <w:iCs/>
          <w:color w:val="FF0000"/>
          <w:szCs w:val="22"/>
        </w:rPr>
      </w:pPr>
      <w:r w:rsidRPr="004A164B">
        <w:rPr>
          <w:rFonts w:cstheme="minorHAnsi"/>
          <w:iCs/>
          <w:color w:val="FF0000"/>
          <w:szCs w:val="22"/>
        </w:rPr>
        <w:t>pozemky pro:</w:t>
      </w:r>
    </w:p>
    <w:p w14:paraId="4F5EC4C9" w14:textId="6712BECF" w:rsidR="00170B28" w:rsidRDefault="00170B28">
      <w:pPr>
        <w:pStyle w:val="Odstavecseseznamem"/>
        <w:numPr>
          <w:ilvl w:val="0"/>
          <w:numId w:val="20"/>
        </w:numPr>
        <w:spacing w:after="60" w:line="240" w:lineRule="auto"/>
        <w:jc w:val="both"/>
        <w:rPr>
          <w:rFonts w:asciiTheme="minorHAnsi" w:hAnsiTheme="minorHAnsi" w:cstheme="minorHAnsi"/>
          <w:iCs/>
        </w:rPr>
      </w:pPr>
      <w:r>
        <w:rPr>
          <w:rFonts w:asciiTheme="minorHAnsi" w:hAnsiTheme="minorHAnsi" w:cstheme="minorHAnsi"/>
          <w:iCs/>
        </w:rPr>
        <w:t>hřiště</w:t>
      </w:r>
      <w:r w:rsidRPr="00170B28">
        <w:t xml:space="preserve"> </w:t>
      </w:r>
      <w:r w:rsidRPr="00170B28">
        <w:rPr>
          <w:rFonts w:asciiTheme="minorHAnsi" w:hAnsiTheme="minorHAnsi" w:cstheme="minorHAnsi"/>
          <w:iCs/>
        </w:rPr>
        <w:t>s úpravou stávajícího povrchu</w:t>
      </w:r>
    </w:p>
    <w:p w14:paraId="28FEC020" w14:textId="77777777" w:rsidR="00170B28" w:rsidRPr="00170B28" w:rsidRDefault="00170B28">
      <w:pPr>
        <w:pStyle w:val="Odstavecseseznamem"/>
        <w:numPr>
          <w:ilvl w:val="0"/>
          <w:numId w:val="20"/>
        </w:numPr>
        <w:spacing w:after="60" w:line="240" w:lineRule="auto"/>
        <w:jc w:val="both"/>
        <w:rPr>
          <w:rFonts w:asciiTheme="minorHAnsi" w:hAnsiTheme="minorHAnsi" w:cstheme="minorHAnsi"/>
          <w:iCs/>
        </w:rPr>
      </w:pPr>
      <w:r w:rsidRPr="00170B28">
        <w:rPr>
          <w:rFonts w:asciiTheme="minorHAnsi" w:hAnsiTheme="minorHAnsi" w:cstheme="minorHAnsi"/>
          <w:iCs/>
        </w:rPr>
        <w:t>dětská hřiště</w:t>
      </w:r>
    </w:p>
    <w:p w14:paraId="501D446C" w14:textId="77777777" w:rsidR="00170B28" w:rsidRPr="00170B28" w:rsidRDefault="00170B28">
      <w:pPr>
        <w:pStyle w:val="Odstavecseseznamem"/>
        <w:numPr>
          <w:ilvl w:val="0"/>
          <w:numId w:val="20"/>
        </w:numPr>
        <w:spacing w:after="60" w:line="240" w:lineRule="auto"/>
        <w:jc w:val="both"/>
        <w:rPr>
          <w:rFonts w:asciiTheme="minorHAnsi" w:hAnsiTheme="minorHAnsi" w:cstheme="minorHAnsi"/>
          <w:iCs/>
        </w:rPr>
      </w:pPr>
      <w:r w:rsidRPr="00170B28">
        <w:rPr>
          <w:rFonts w:asciiTheme="minorHAnsi" w:hAnsiTheme="minorHAnsi" w:cstheme="minorHAnsi"/>
          <w:iCs/>
        </w:rPr>
        <w:t>veřejná prostranství</w:t>
      </w:r>
    </w:p>
    <w:p w14:paraId="0DD6B0F0" w14:textId="77777777" w:rsidR="00170B28" w:rsidRPr="00170B28" w:rsidRDefault="00170B28">
      <w:pPr>
        <w:pStyle w:val="Odstavecseseznamem"/>
        <w:numPr>
          <w:ilvl w:val="0"/>
          <w:numId w:val="20"/>
        </w:numPr>
        <w:spacing w:after="60" w:line="240" w:lineRule="auto"/>
        <w:jc w:val="both"/>
        <w:rPr>
          <w:rFonts w:asciiTheme="minorHAnsi" w:hAnsiTheme="minorHAnsi" w:cstheme="minorHAnsi"/>
          <w:iCs/>
        </w:rPr>
      </w:pPr>
      <w:r w:rsidRPr="00170B28">
        <w:rPr>
          <w:rFonts w:asciiTheme="minorHAnsi" w:hAnsiTheme="minorHAnsi" w:cstheme="minorHAnsi"/>
          <w:iCs/>
        </w:rPr>
        <w:t>veřejná zeleň</w:t>
      </w:r>
    </w:p>
    <w:p w14:paraId="004EA887" w14:textId="77777777" w:rsidR="00170B28" w:rsidRPr="00170B28" w:rsidRDefault="00170B28">
      <w:pPr>
        <w:pStyle w:val="Odstavecseseznamem"/>
        <w:numPr>
          <w:ilvl w:val="0"/>
          <w:numId w:val="20"/>
        </w:numPr>
        <w:spacing w:after="60" w:line="240" w:lineRule="auto"/>
        <w:jc w:val="both"/>
        <w:rPr>
          <w:rFonts w:asciiTheme="minorHAnsi" w:hAnsiTheme="minorHAnsi" w:cstheme="minorHAnsi"/>
          <w:iCs/>
        </w:rPr>
      </w:pPr>
      <w:r w:rsidRPr="00170B28">
        <w:rPr>
          <w:rFonts w:asciiTheme="minorHAnsi" w:hAnsiTheme="minorHAnsi" w:cstheme="minorHAnsi"/>
          <w:iCs/>
        </w:rPr>
        <w:t xml:space="preserve">parkoviště sloužící pro funkci tělovýchovného a sportovního zařízení </w:t>
      </w:r>
    </w:p>
    <w:p w14:paraId="0F1A56C1" w14:textId="3745C5DB" w:rsidR="00170B28" w:rsidRDefault="00CC73CC">
      <w:pPr>
        <w:pStyle w:val="Odstavecseseznamem"/>
        <w:numPr>
          <w:ilvl w:val="0"/>
          <w:numId w:val="20"/>
        </w:numPr>
        <w:spacing w:after="60" w:line="240" w:lineRule="auto"/>
        <w:jc w:val="both"/>
        <w:rPr>
          <w:rFonts w:asciiTheme="minorHAnsi" w:hAnsiTheme="minorHAnsi" w:cstheme="minorHAnsi"/>
          <w:iCs/>
        </w:rPr>
      </w:pPr>
      <w:r w:rsidRPr="00CC73CC">
        <w:rPr>
          <w:rFonts w:asciiTheme="minorHAnsi" w:hAnsiTheme="minorHAnsi" w:cstheme="minorHAnsi"/>
          <w:iCs/>
          <w:color w:val="FF0000"/>
        </w:rPr>
        <w:t xml:space="preserve">související </w:t>
      </w:r>
      <w:r w:rsidR="00170B28" w:rsidRPr="00CC73CC">
        <w:rPr>
          <w:rFonts w:asciiTheme="minorHAnsi" w:hAnsiTheme="minorHAnsi" w:cstheme="minorHAnsi"/>
          <w:iCs/>
          <w:strike/>
          <w:color w:val="FF0000"/>
        </w:rPr>
        <w:t>nezbytná</w:t>
      </w:r>
      <w:r w:rsidR="00170B28" w:rsidRPr="00CC73CC">
        <w:rPr>
          <w:rFonts w:asciiTheme="minorHAnsi" w:hAnsiTheme="minorHAnsi" w:cstheme="minorHAnsi"/>
          <w:iCs/>
          <w:color w:val="FF0000"/>
        </w:rPr>
        <w:t xml:space="preserve"> </w:t>
      </w:r>
      <w:r w:rsidR="00170B28" w:rsidRPr="00170B28">
        <w:rPr>
          <w:rFonts w:asciiTheme="minorHAnsi" w:hAnsiTheme="minorHAnsi" w:cstheme="minorHAnsi"/>
          <w:iCs/>
        </w:rPr>
        <w:t>dopravní a technická infrastruktura</w:t>
      </w:r>
    </w:p>
    <w:p w14:paraId="5E6DECD9" w14:textId="77777777" w:rsidR="00A9563D" w:rsidRPr="00EC4FE8" w:rsidRDefault="00A9563D">
      <w:pPr>
        <w:pStyle w:val="Odstavecseseznamem"/>
        <w:numPr>
          <w:ilvl w:val="0"/>
          <w:numId w:val="20"/>
        </w:numPr>
        <w:rPr>
          <w:rFonts w:asciiTheme="minorHAnsi" w:hAnsiTheme="minorHAnsi" w:cstheme="minorHAnsi"/>
          <w:iCs/>
          <w:strike/>
          <w:color w:val="00B050"/>
        </w:rPr>
      </w:pPr>
      <w:r w:rsidRPr="00EC4FE8">
        <w:rPr>
          <w:rFonts w:asciiTheme="minorHAnsi" w:hAnsiTheme="minorHAnsi" w:cstheme="minorHAnsi"/>
          <w:iCs/>
          <w:strike/>
          <w:color w:val="00B050"/>
        </w:rPr>
        <w:t xml:space="preserve">V rozsahu pozemků a ploch dotčených vymezeným záplavovým územím je kromě regulativů stanovených územním plánem nezbytné respektovat omezující podmínky vodoprávního úřadu stanovené zejména opatřením obecné povahy. </w:t>
      </w:r>
    </w:p>
    <w:p w14:paraId="1E2BE734" w14:textId="77777777" w:rsidR="00361AD4" w:rsidRDefault="00361AD4"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4C7AF8EC" w14:textId="21C42D0E" w:rsidR="007E08E7" w:rsidRPr="003A12C8" w:rsidRDefault="00CA68A9">
      <w:pPr>
        <w:pStyle w:val="Odstavecseseznamem"/>
        <w:numPr>
          <w:ilvl w:val="0"/>
          <w:numId w:val="20"/>
        </w:numPr>
        <w:spacing w:after="60" w:line="240" w:lineRule="auto"/>
        <w:jc w:val="both"/>
        <w:rPr>
          <w:rFonts w:asciiTheme="minorHAnsi" w:hAnsiTheme="minorHAnsi" w:cstheme="minorHAnsi"/>
          <w:iCs/>
          <w:color w:val="00B050"/>
        </w:rPr>
      </w:pPr>
      <w:r>
        <w:rPr>
          <w:rFonts w:asciiTheme="minorHAnsi" w:hAnsiTheme="minorHAnsi" w:cstheme="minorHAnsi"/>
          <w:iCs/>
          <w:color w:val="FF0000"/>
        </w:rPr>
        <w:lastRenderedPageBreak/>
        <w:t>údržba staveb a stavební úpravy, pokud nedojde ke zhoršení odtokových poměrů</w:t>
      </w:r>
      <w:r w:rsidR="003A12C8">
        <w:rPr>
          <w:rFonts w:asciiTheme="minorHAnsi" w:hAnsiTheme="minorHAnsi" w:cstheme="minorHAnsi"/>
          <w:iCs/>
          <w:color w:val="FF0000"/>
        </w:rPr>
        <w:t xml:space="preserve"> </w:t>
      </w:r>
      <w:r w:rsidR="003A12C8" w:rsidRPr="003A12C8">
        <w:rPr>
          <w:rFonts w:asciiTheme="minorHAnsi" w:hAnsiTheme="minorHAnsi" w:cstheme="minorHAnsi"/>
          <w:iCs/>
          <w:color w:val="00B050"/>
        </w:rPr>
        <w:t>v aktivní zóně záplavového území</w:t>
      </w:r>
    </w:p>
    <w:p w14:paraId="155173DC" w14:textId="77777777" w:rsidR="00361AD4" w:rsidRPr="00036E8E" w:rsidRDefault="00361AD4" w:rsidP="008039D6">
      <w:pPr>
        <w:spacing w:after="60"/>
        <w:jc w:val="both"/>
        <w:rPr>
          <w:rFonts w:cstheme="minorHAnsi"/>
          <w:iCs/>
          <w:szCs w:val="22"/>
          <w:u w:val="single"/>
        </w:rPr>
      </w:pPr>
      <w:r w:rsidRPr="00036E8E">
        <w:rPr>
          <w:rFonts w:cstheme="minorHAnsi"/>
          <w:iCs/>
          <w:szCs w:val="22"/>
          <w:u w:val="single"/>
        </w:rPr>
        <w:t>Nepřípustné využití:</w:t>
      </w:r>
    </w:p>
    <w:p w14:paraId="3DAC205C" w14:textId="65D0343D" w:rsidR="00EB1D62" w:rsidRDefault="00EB1D62">
      <w:pPr>
        <w:pStyle w:val="Odstavecseseznamem"/>
        <w:numPr>
          <w:ilvl w:val="0"/>
          <w:numId w:val="20"/>
        </w:numPr>
        <w:spacing w:after="60" w:line="240" w:lineRule="auto"/>
        <w:jc w:val="both"/>
        <w:rPr>
          <w:rFonts w:asciiTheme="minorHAnsi" w:hAnsiTheme="minorHAnsi" w:cstheme="minorHAnsi"/>
          <w:iCs/>
        </w:rPr>
      </w:pPr>
      <w:r w:rsidRPr="00EB1D62">
        <w:rPr>
          <w:rFonts w:asciiTheme="minorHAnsi" w:hAnsiTheme="minorHAnsi" w:cstheme="minorHAnsi"/>
          <w:iCs/>
        </w:rPr>
        <w:t xml:space="preserve">na ploše </w:t>
      </w:r>
      <w:r>
        <w:rPr>
          <w:rFonts w:asciiTheme="minorHAnsi" w:hAnsiTheme="minorHAnsi" w:cstheme="minorHAnsi"/>
          <w:iCs/>
        </w:rPr>
        <w:t>OX</w:t>
      </w:r>
      <w:r w:rsidRPr="00EB1D62">
        <w:rPr>
          <w:rFonts w:asciiTheme="minorHAnsi" w:hAnsiTheme="minorHAnsi" w:cstheme="minorHAnsi"/>
          <w:iCs/>
        </w:rPr>
        <w:t xml:space="preserve">, která se nachází v údolní nivě a v záplavovém území </w:t>
      </w:r>
      <w:r w:rsidRPr="00EB1D62">
        <w:rPr>
          <w:rFonts w:asciiTheme="minorHAnsi" w:hAnsiTheme="minorHAnsi" w:cstheme="minorHAnsi"/>
          <w:iCs/>
          <w:color w:val="FF0000"/>
        </w:rPr>
        <w:t>Q</w:t>
      </w:r>
      <w:r w:rsidRPr="008804CD">
        <w:rPr>
          <w:rFonts w:asciiTheme="minorHAnsi" w:hAnsiTheme="minorHAnsi" w:cstheme="minorHAnsi"/>
          <w:iCs/>
          <w:color w:val="FF0000"/>
          <w:vertAlign w:val="subscript"/>
        </w:rPr>
        <w:t>100</w:t>
      </w:r>
      <w:r>
        <w:rPr>
          <w:rFonts w:asciiTheme="minorHAnsi" w:hAnsiTheme="minorHAnsi" w:cstheme="minorHAnsi"/>
          <w:iCs/>
        </w:rPr>
        <w:t xml:space="preserve"> </w:t>
      </w:r>
      <w:r w:rsidRPr="00EB1D62">
        <w:rPr>
          <w:rFonts w:asciiTheme="minorHAnsi" w:hAnsiTheme="minorHAnsi" w:cstheme="minorHAnsi"/>
          <w:iCs/>
        </w:rPr>
        <w:t xml:space="preserve">potoka Loděnice, </w:t>
      </w:r>
      <w:r w:rsidRPr="00C80776">
        <w:rPr>
          <w:rFonts w:asciiTheme="minorHAnsi" w:hAnsiTheme="minorHAnsi" w:cstheme="minorHAnsi"/>
          <w:iCs/>
        </w:rPr>
        <w:t xml:space="preserve">nesmí být umísťovány žádné stavby včetně oplocení, které by zamezily průchodu průlomové vlny </w:t>
      </w:r>
    </w:p>
    <w:p w14:paraId="2A8E63D0" w14:textId="77777777" w:rsidR="006B0F77" w:rsidRDefault="006B0F77">
      <w:pPr>
        <w:pStyle w:val="Odstavecseseznamem"/>
        <w:numPr>
          <w:ilvl w:val="0"/>
          <w:numId w:val="20"/>
        </w:numPr>
        <w:spacing w:after="60" w:line="240" w:lineRule="auto"/>
        <w:jc w:val="both"/>
        <w:rPr>
          <w:rFonts w:asciiTheme="minorHAnsi" w:hAnsiTheme="minorHAnsi" w:cstheme="minorHAnsi"/>
          <w:iCs/>
          <w:color w:val="FF0000"/>
        </w:rPr>
      </w:pPr>
      <w:r w:rsidRPr="003E2D4E">
        <w:rPr>
          <w:rFonts w:asciiTheme="minorHAnsi" w:hAnsiTheme="minorHAnsi" w:cstheme="minorHAnsi"/>
          <w:iCs/>
          <w:color w:val="FF0000"/>
        </w:rPr>
        <w:t>v plochách limitovaných aktivní zónou záplavového území je nepřípustné:</w:t>
      </w:r>
    </w:p>
    <w:p w14:paraId="7F8F02AB" w14:textId="653B988F" w:rsidR="000E2068" w:rsidRPr="003E2D4E" w:rsidRDefault="000E2068">
      <w:pPr>
        <w:pStyle w:val="Odstavecseseznamem"/>
        <w:numPr>
          <w:ilvl w:val="1"/>
          <w:numId w:val="20"/>
        </w:numPr>
        <w:spacing w:after="60" w:line="240" w:lineRule="auto"/>
        <w:jc w:val="both"/>
        <w:rPr>
          <w:rFonts w:asciiTheme="minorHAnsi" w:hAnsiTheme="minorHAnsi" w:cstheme="minorHAnsi"/>
          <w:iCs/>
          <w:color w:val="FF0000"/>
        </w:rPr>
      </w:pPr>
      <w:r>
        <w:rPr>
          <w:rFonts w:asciiTheme="minorHAnsi" w:hAnsiTheme="minorHAnsi" w:cstheme="minorHAnsi"/>
          <w:iCs/>
          <w:color w:val="FF0000"/>
        </w:rPr>
        <w:t>umisťovat, povolovat ani provádět stavby s výjimkou vodních děl, jimiž se upravuje vodní tok, zlepšují se odtokové poměry, odvádění splaškových a dešťových vod.</w:t>
      </w:r>
    </w:p>
    <w:p w14:paraId="3397F12A" w14:textId="7121B340" w:rsidR="006B0F77" w:rsidRDefault="006B0F77">
      <w:pPr>
        <w:pStyle w:val="Odstavecseseznamem"/>
        <w:numPr>
          <w:ilvl w:val="1"/>
          <w:numId w:val="20"/>
        </w:numPr>
        <w:spacing w:after="60" w:line="240" w:lineRule="auto"/>
        <w:jc w:val="both"/>
        <w:rPr>
          <w:rFonts w:asciiTheme="minorHAnsi" w:hAnsiTheme="minorHAnsi" w:cstheme="minorHAnsi"/>
          <w:iCs/>
          <w:color w:val="FF0000"/>
        </w:rPr>
      </w:pPr>
      <w:r w:rsidRPr="003E2D4E">
        <w:rPr>
          <w:rFonts w:asciiTheme="minorHAnsi" w:hAnsiTheme="minorHAnsi" w:cstheme="minorHAnsi"/>
          <w:iCs/>
          <w:color w:val="FF0000"/>
        </w:rPr>
        <w:t xml:space="preserve">těžit nerosty, zeminu a provádět terénní úpravy způsobem zhoršujícím odtok povrchových vod  </w:t>
      </w:r>
    </w:p>
    <w:p w14:paraId="670BA07D" w14:textId="77777777" w:rsidR="006B0F77" w:rsidRDefault="006B0F77">
      <w:pPr>
        <w:pStyle w:val="Odstavecseseznamem"/>
        <w:numPr>
          <w:ilvl w:val="1"/>
          <w:numId w:val="20"/>
        </w:numPr>
        <w:spacing w:after="60" w:line="240" w:lineRule="auto"/>
        <w:jc w:val="both"/>
        <w:rPr>
          <w:rFonts w:asciiTheme="minorHAnsi" w:hAnsiTheme="minorHAnsi" w:cstheme="minorHAnsi"/>
          <w:iCs/>
          <w:color w:val="FF0000"/>
        </w:rPr>
      </w:pPr>
      <w:r>
        <w:rPr>
          <w:rFonts w:asciiTheme="minorHAnsi" w:hAnsiTheme="minorHAnsi" w:cstheme="minorHAnsi"/>
          <w:iCs/>
          <w:color w:val="FF0000"/>
        </w:rPr>
        <w:t>skladovat odplavitelný materiál, látky a předměty</w:t>
      </w:r>
    </w:p>
    <w:p w14:paraId="4418B925" w14:textId="77777777" w:rsidR="006B0F77" w:rsidRDefault="006B0F77">
      <w:pPr>
        <w:pStyle w:val="Odstavecseseznamem"/>
        <w:numPr>
          <w:ilvl w:val="1"/>
          <w:numId w:val="20"/>
        </w:numPr>
        <w:spacing w:after="60" w:line="240" w:lineRule="auto"/>
        <w:jc w:val="both"/>
        <w:rPr>
          <w:rFonts w:asciiTheme="minorHAnsi" w:hAnsiTheme="minorHAnsi" w:cstheme="minorHAnsi"/>
          <w:iCs/>
          <w:color w:val="FF0000"/>
        </w:rPr>
      </w:pPr>
      <w:r>
        <w:rPr>
          <w:rFonts w:asciiTheme="minorHAnsi" w:hAnsiTheme="minorHAnsi" w:cstheme="minorHAnsi"/>
          <w:iCs/>
          <w:color w:val="FF0000"/>
        </w:rPr>
        <w:t>zřizovat oplocení, živé plochy a podobné překážky</w:t>
      </w:r>
    </w:p>
    <w:p w14:paraId="0383A333" w14:textId="77777777" w:rsidR="006B0F77" w:rsidRDefault="006B0F77">
      <w:pPr>
        <w:pStyle w:val="Odstavecseseznamem"/>
        <w:numPr>
          <w:ilvl w:val="1"/>
          <w:numId w:val="20"/>
        </w:numPr>
        <w:spacing w:after="60" w:line="240" w:lineRule="auto"/>
        <w:jc w:val="both"/>
        <w:rPr>
          <w:rFonts w:asciiTheme="minorHAnsi" w:hAnsiTheme="minorHAnsi" w:cstheme="minorHAnsi"/>
          <w:iCs/>
          <w:color w:val="FF0000"/>
        </w:rPr>
      </w:pPr>
      <w:r>
        <w:rPr>
          <w:rFonts w:asciiTheme="minorHAnsi" w:hAnsiTheme="minorHAnsi" w:cstheme="minorHAnsi"/>
          <w:iCs/>
          <w:color w:val="FF0000"/>
        </w:rPr>
        <w:t>zřizovat tábory, kempy a jiná dočasná ubytovací zařízení</w:t>
      </w:r>
    </w:p>
    <w:p w14:paraId="46E67C95" w14:textId="7F069638" w:rsidR="00EB1D62" w:rsidRPr="00E85C0D" w:rsidRDefault="00EB1D62">
      <w:pPr>
        <w:pStyle w:val="Odstavecseseznamem"/>
        <w:numPr>
          <w:ilvl w:val="0"/>
          <w:numId w:val="20"/>
        </w:numPr>
        <w:spacing w:after="60" w:line="240" w:lineRule="auto"/>
        <w:jc w:val="both"/>
        <w:rPr>
          <w:rFonts w:asciiTheme="minorHAnsi" w:hAnsiTheme="minorHAnsi" w:cstheme="minorHAnsi"/>
          <w:iCs/>
          <w:strike/>
          <w:color w:val="FF0000"/>
        </w:rPr>
      </w:pPr>
      <w:r w:rsidRPr="00E85C0D">
        <w:rPr>
          <w:rFonts w:asciiTheme="minorHAnsi" w:hAnsiTheme="minorHAnsi" w:cstheme="minorHAnsi"/>
          <w:iCs/>
          <w:strike/>
          <w:color w:val="00B050"/>
        </w:rPr>
        <w:t xml:space="preserve">hřiště pro moderní sporty se sportovními aktivitami vykazujícími </w:t>
      </w:r>
      <w:r w:rsidRPr="00E85C0D">
        <w:rPr>
          <w:rFonts w:asciiTheme="minorHAnsi" w:hAnsiTheme="minorHAnsi" w:cstheme="minorHAnsi"/>
          <w:iCs/>
          <w:strike/>
          <w:color w:val="FF0000"/>
        </w:rPr>
        <w:t>zvýšenou hlučnost (například skateboarding, „U rampa“ a další)</w:t>
      </w:r>
    </w:p>
    <w:p w14:paraId="63CE76ED" w14:textId="13463793" w:rsidR="00EB1D62" w:rsidRPr="00EB1D62" w:rsidRDefault="00EB1D62">
      <w:pPr>
        <w:pStyle w:val="Odstavecseseznamem"/>
        <w:numPr>
          <w:ilvl w:val="0"/>
          <w:numId w:val="20"/>
        </w:numPr>
        <w:spacing w:after="60" w:line="240" w:lineRule="auto"/>
        <w:jc w:val="both"/>
        <w:rPr>
          <w:rFonts w:asciiTheme="minorHAnsi" w:hAnsiTheme="minorHAnsi" w:cstheme="minorHAnsi"/>
          <w:iCs/>
        </w:rPr>
      </w:pPr>
      <w:r w:rsidRPr="00EB1D62">
        <w:rPr>
          <w:rFonts w:asciiTheme="minorHAnsi" w:hAnsiTheme="minorHAnsi" w:cstheme="minorHAnsi"/>
          <w:iCs/>
        </w:rPr>
        <w:t>veškeré další stavby a zařízení, které nesouvisí s hlavním a přípustným využitím</w:t>
      </w:r>
    </w:p>
    <w:p w14:paraId="70D67AB6" w14:textId="77777777" w:rsidR="00361AD4" w:rsidRDefault="00361AD4"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bookmarkEnd w:id="62"/>
    <w:p w14:paraId="52CDB837" w14:textId="77777777" w:rsidR="00CB2B39" w:rsidRPr="00CB2B39" w:rsidRDefault="00CB2B39">
      <w:pPr>
        <w:pStyle w:val="Odstavecseseznamem"/>
        <w:numPr>
          <w:ilvl w:val="0"/>
          <w:numId w:val="20"/>
        </w:numPr>
        <w:spacing w:after="60" w:line="240" w:lineRule="auto"/>
        <w:jc w:val="both"/>
        <w:rPr>
          <w:rFonts w:asciiTheme="minorHAnsi" w:hAnsiTheme="minorHAnsi" w:cstheme="minorHAnsi"/>
          <w:iCs/>
          <w:strike/>
          <w:color w:val="00B050"/>
        </w:rPr>
      </w:pPr>
      <w:r w:rsidRPr="00CB2B39">
        <w:rPr>
          <w:rFonts w:asciiTheme="minorHAnsi" w:hAnsiTheme="minorHAnsi" w:cstheme="minorHAnsi"/>
          <w:iCs/>
          <w:strike/>
          <w:color w:val="00B050"/>
        </w:rPr>
        <w:t>Veškeré stavby v území budou řešeny s ohledem na polohu pozemku v záplavovém území Q100, bude zajištěna zejména možnost průtoku přívalových vod.</w:t>
      </w:r>
    </w:p>
    <w:p w14:paraId="40290EEE" w14:textId="77777777" w:rsidR="005008C9" w:rsidRPr="005008C9" w:rsidRDefault="005008C9">
      <w:pPr>
        <w:pStyle w:val="Odstavecseseznamem"/>
        <w:numPr>
          <w:ilvl w:val="0"/>
          <w:numId w:val="20"/>
        </w:numPr>
        <w:tabs>
          <w:tab w:val="left" w:pos="357"/>
        </w:tabs>
        <w:spacing w:after="60" w:line="240" w:lineRule="auto"/>
        <w:rPr>
          <w:rFonts w:asciiTheme="minorHAnsi" w:hAnsiTheme="minorHAnsi" w:cstheme="minorHAnsi"/>
          <w:iCs/>
          <w:color w:val="00B050"/>
        </w:rPr>
      </w:pPr>
      <w:r w:rsidRPr="005008C9">
        <w:rPr>
          <w:rFonts w:asciiTheme="minorHAnsi" w:hAnsiTheme="minorHAnsi" w:cstheme="minorHAnsi"/>
          <w:iCs/>
          <w:color w:val="00B050"/>
        </w:rPr>
        <w:t>není stanoveno</w:t>
      </w:r>
    </w:p>
    <w:p w14:paraId="415D7C46" w14:textId="77777777" w:rsidR="00E31EFF" w:rsidRDefault="00E31EFF" w:rsidP="008039D6">
      <w:pPr>
        <w:pStyle w:val="Odstavecseseznamem"/>
        <w:spacing w:after="60" w:line="240" w:lineRule="auto"/>
        <w:jc w:val="both"/>
        <w:rPr>
          <w:rFonts w:asciiTheme="minorHAnsi" w:hAnsiTheme="minorHAnsi" w:cstheme="minorHAnsi"/>
          <w:iCs/>
          <w:color w:val="FF0000"/>
        </w:rPr>
      </w:pPr>
    </w:p>
    <w:p w14:paraId="02B230E8" w14:textId="77777777" w:rsidR="003D768B" w:rsidRDefault="003D768B" w:rsidP="008039D6">
      <w:pPr>
        <w:pStyle w:val="Odstavecseseznamem"/>
        <w:spacing w:after="60" w:line="240" w:lineRule="auto"/>
        <w:jc w:val="both"/>
        <w:rPr>
          <w:rFonts w:asciiTheme="minorHAnsi" w:hAnsiTheme="minorHAnsi" w:cstheme="minorHAnsi"/>
          <w:iCs/>
          <w:color w:val="FF0000"/>
        </w:rPr>
      </w:pPr>
    </w:p>
    <w:p w14:paraId="37D631C2" w14:textId="5027DEE6" w:rsidR="003D768B" w:rsidRDefault="003D768B">
      <w:pPr>
        <w:numPr>
          <w:ilvl w:val="0"/>
          <w:numId w:val="5"/>
        </w:numPr>
        <w:shd w:val="clear" w:color="auto" w:fill="D5DCE4" w:themeFill="text2" w:themeFillTint="33"/>
        <w:tabs>
          <w:tab w:val="clear" w:pos="720"/>
          <w:tab w:val="num" w:pos="284"/>
          <w:tab w:val="num" w:pos="964"/>
        </w:tabs>
        <w:spacing w:after="60"/>
        <w:ind w:left="964" w:hanging="964"/>
        <w:jc w:val="both"/>
        <w:rPr>
          <w:b/>
          <w:bCs/>
          <w:color w:val="FF0000"/>
          <w:szCs w:val="22"/>
        </w:rPr>
      </w:pPr>
      <w:r w:rsidRPr="00731D88">
        <w:rPr>
          <w:b/>
          <w:bCs/>
          <w:color w:val="FF0000"/>
          <w:szCs w:val="22"/>
        </w:rPr>
        <w:t xml:space="preserve">OBČANSKÉ VYBAVENÍ </w:t>
      </w:r>
      <w:r>
        <w:rPr>
          <w:b/>
          <w:bCs/>
          <w:color w:val="FF0000"/>
          <w:szCs w:val="22"/>
        </w:rPr>
        <w:t xml:space="preserve">– </w:t>
      </w:r>
      <w:proofErr w:type="gramStart"/>
      <w:r>
        <w:rPr>
          <w:b/>
          <w:bCs/>
          <w:color w:val="FF0000"/>
          <w:szCs w:val="22"/>
        </w:rPr>
        <w:t xml:space="preserve">HŘBITOVY </w:t>
      </w:r>
      <w:r w:rsidRPr="00731D88">
        <w:rPr>
          <w:b/>
          <w:bCs/>
          <w:color w:val="FF0000"/>
          <w:szCs w:val="22"/>
        </w:rPr>
        <w:t xml:space="preserve"> </w:t>
      </w:r>
      <w:r>
        <w:rPr>
          <w:b/>
          <w:bCs/>
          <w:color w:val="FF0000"/>
          <w:szCs w:val="22"/>
        </w:rPr>
        <w:t>-</w:t>
      </w:r>
      <w:proofErr w:type="gramEnd"/>
      <w:r>
        <w:rPr>
          <w:b/>
          <w:bCs/>
          <w:color w:val="FF0000"/>
          <w:szCs w:val="22"/>
        </w:rPr>
        <w:t xml:space="preserve"> </w:t>
      </w:r>
      <w:r w:rsidRPr="00731D88">
        <w:rPr>
          <w:b/>
          <w:bCs/>
          <w:color w:val="FF0000"/>
          <w:szCs w:val="22"/>
        </w:rPr>
        <w:t>O</w:t>
      </w:r>
      <w:r>
        <w:rPr>
          <w:b/>
          <w:bCs/>
          <w:color w:val="FF0000"/>
          <w:szCs w:val="22"/>
        </w:rPr>
        <w:t>H</w:t>
      </w:r>
    </w:p>
    <w:p w14:paraId="0B60E4D8" w14:textId="686177E6" w:rsidR="00D51252" w:rsidRPr="0056105E" w:rsidRDefault="00D51252" w:rsidP="008039D6">
      <w:pPr>
        <w:spacing w:after="60"/>
        <w:jc w:val="both"/>
        <w:rPr>
          <w:rFonts w:cstheme="minorHAnsi"/>
          <w:iCs/>
          <w:color w:val="FF0000"/>
          <w:szCs w:val="22"/>
        </w:rPr>
      </w:pPr>
      <w:r w:rsidRPr="0056105E">
        <w:rPr>
          <w:rFonts w:cstheme="minorHAnsi"/>
          <w:iCs/>
          <w:szCs w:val="22"/>
          <w:u w:val="single"/>
        </w:rPr>
        <w:t>Hlavní využití</w:t>
      </w:r>
      <w:r w:rsidRPr="0056105E">
        <w:rPr>
          <w:rFonts w:cstheme="minorHAnsi"/>
          <w:iCs/>
          <w:szCs w:val="22"/>
        </w:rPr>
        <w:t xml:space="preserve">: </w:t>
      </w:r>
      <w:r w:rsidR="00CC0371" w:rsidRPr="0056105E">
        <w:rPr>
          <w:rFonts w:cstheme="minorHAnsi"/>
          <w:iCs/>
          <w:szCs w:val="22"/>
        </w:rPr>
        <w:t xml:space="preserve">plochy veřejných a vyhrazených pohřebišť </w:t>
      </w:r>
    </w:p>
    <w:p w14:paraId="1F37FA1A" w14:textId="77777777" w:rsidR="00D51252" w:rsidRPr="0056105E" w:rsidRDefault="00D51252" w:rsidP="008039D6">
      <w:pPr>
        <w:tabs>
          <w:tab w:val="left" w:pos="357"/>
        </w:tabs>
        <w:spacing w:after="60"/>
        <w:rPr>
          <w:rFonts w:cstheme="minorHAnsi"/>
          <w:iCs/>
          <w:szCs w:val="22"/>
          <w:u w:val="single"/>
        </w:rPr>
      </w:pPr>
      <w:r w:rsidRPr="0056105E">
        <w:rPr>
          <w:rFonts w:cstheme="minorHAnsi"/>
          <w:iCs/>
          <w:szCs w:val="22"/>
          <w:u w:val="single"/>
        </w:rPr>
        <w:t>Přípustné využití:</w:t>
      </w:r>
    </w:p>
    <w:p w14:paraId="418283CC" w14:textId="46F824EA" w:rsidR="00D51252" w:rsidRDefault="00D51252" w:rsidP="008039D6">
      <w:pPr>
        <w:tabs>
          <w:tab w:val="left" w:pos="357"/>
        </w:tabs>
        <w:spacing w:after="60"/>
        <w:rPr>
          <w:rFonts w:cstheme="minorHAnsi"/>
          <w:iCs/>
          <w:color w:val="FF0000"/>
          <w:szCs w:val="22"/>
        </w:rPr>
      </w:pPr>
      <w:r w:rsidRPr="004A164B">
        <w:rPr>
          <w:rFonts w:cstheme="minorHAnsi"/>
          <w:iCs/>
          <w:color w:val="FF0000"/>
          <w:szCs w:val="22"/>
        </w:rPr>
        <w:t>pozemky</w:t>
      </w:r>
      <w:r w:rsidR="0056105E" w:rsidRPr="0056105E">
        <w:rPr>
          <w:rFonts w:cstheme="minorHAnsi"/>
          <w:iCs/>
          <w:color w:val="FF0000"/>
          <w:szCs w:val="22"/>
        </w:rPr>
        <w:t xml:space="preserve"> staveb a zařízení</w:t>
      </w:r>
      <w:r w:rsidRPr="004A164B">
        <w:rPr>
          <w:rFonts w:cstheme="minorHAnsi"/>
          <w:iCs/>
          <w:color w:val="FF0000"/>
          <w:szCs w:val="22"/>
        </w:rPr>
        <w:t xml:space="preserve"> pro:</w:t>
      </w:r>
    </w:p>
    <w:p w14:paraId="50781BC3" w14:textId="77777777" w:rsidR="0056105E" w:rsidRPr="0056105E" w:rsidRDefault="0056105E">
      <w:pPr>
        <w:pStyle w:val="Odstavecseseznamem"/>
        <w:numPr>
          <w:ilvl w:val="0"/>
          <w:numId w:val="20"/>
        </w:numPr>
        <w:spacing w:after="60" w:line="240" w:lineRule="auto"/>
        <w:jc w:val="both"/>
        <w:rPr>
          <w:rFonts w:asciiTheme="minorHAnsi" w:hAnsiTheme="minorHAnsi" w:cstheme="minorHAnsi"/>
          <w:iCs/>
        </w:rPr>
      </w:pPr>
      <w:r w:rsidRPr="0056105E">
        <w:rPr>
          <w:rFonts w:asciiTheme="minorHAnsi" w:hAnsiTheme="minorHAnsi" w:cstheme="minorHAnsi"/>
          <w:iCs/>
        </w:rPr>
        <w:t>smuteční síň</w:t>
      </w:r>
    </w:p>
    <w:p w14:paraId="2ACDE234" w14:textId="77777777" w:rsidR="0056105E" w:rsidRDefault="0056105E">
      <w:pPr>
        <w:pStyle w:val="Odstavecseseznamem"/>
        <w:numPr>
          <w:ilvl w:val="0"/>
          <w:numId w:val="20"/>
        </w:numPr>
        <w:spacing w:after="60" w:line="240" w:lineRule="auto"/>
        <w:jc w:val="both"/>
        <w:rPr>
          <w:rFonts w:asciiTheme="minorHAnsi" w:hAnsiTheme="minorHAnsi" w:cstheme="minorHAnsi"/>
          <w:iCs/>
        </w:rPr>
      </w:pPr>
      <w:r w:rsidRPr="00145809">
        <w:rPr>
          <w:rFonts w:asciiTheme="minorHAnsi" w:hAnsiTheme="minorHAnsi" w:cstheme="minorHAnsi"/>
          <w:iCs/>
          <w:strike/>
          <w:color w:val="FF0000"/>
        </w:rPr>
        <w:t>zařízení a stavby</w:t>
      </w:r>
      <w:r w:rsidRPr="00145809">
        <w:rPr>
          <w:rFonts w:asciiTheme="minorHAnsi" w:hAnsiTheme="minorHAnsi" w:cstheme="minorHAnsi"/>
          <w:iCs/>
          <w:color w:val="FF0000"/>
        </w:rPr>
        <w:t xml:space="preserve"> </w:t>
      </w:r>
      <w:r w:rsidRPr="0056105E">
        <w:rPr>
          <w:rFonts w:asciiTheme="minorHAnsi" w:hAnsiTheme="minorHAnsi" w:cstheme="minorHAnsi"/>
          <w:iCs/>
        </w:rPr>
        <w:t>sloužící výhradně pro potřeby pohřebiště</w:t>
      </w:r>
    </w:p>
    <w:p w14:paraId="49529073" w14:textId="68FCF0F8" w:rsidR="00145809" w:rsidRPr="00145809" w:rsidRDefault="00145809">
      <w:pPr>
        <w:pStyle w:val="Odstavecseseznamem"/>
        <w:numPr>
          <w:ilvl w:val="0"/>
          <w:numId w:val="20"/>
        </w:numPr>
        <w:spacing w:after="60" w:line="240" w:lineRule="auto"/>
        <w:jc w:val="both"/>
        <w:rPr>
          <w:rFonts w:asciiTheme="minorHAnsi" w:hAnsiTheme="minorHAnsi" w:cstheme="minorHAnsi"/>
          <w:iCs/>
        </w:rPr>
      </w:pPr>
      <w:r w:rsidRPr="00145809">
        <w:rPr>
          <w:rFonts w:asciiTheme="minorHAnsi" w:hAnsiTheme="minorHAnsi" w:cstheme="minorHAnsi"/>
          <w:iCs/>
          <w:color w:val="FF0000"/>
        </w:rPr>
        <w:t>sociální zařízení</w:t>
      </w:r>
    </w:p>
    <w:p w14:paraId="376BC0FA" w14:textId="638507E0" w:rsidR="0056105E" w:rsidRDefault="0056105E">
      <w:pPr>
        <w:pStyle w:val="Odstavecseseznamem"/>
        <w:numPr>
          <w:ilvl w:val="0"/>
          <w:numId w:val="20"/>
        </w:numPr>
        <w:spacing w:after="60" w:line="240" w:lineRule="auto"/>
        <w:jc w:val="both"/>
        <w:rPr>
          <w:rFonts w:asciiTheme="minorHAnsi" w:hAnsiTheme="minorHAnsi" w:cstheme="minorHAnsi"/>
          <w:iCs/>
        </w:rPr>
      </w:pPr>
      <w:r w:rsidRPr="00145809">
        <w:rPr>
          <w:rFonts w:asciiTheme="minorHAnsi" w:hAnsiTheme="minorHAnsi" w:cstheme="minorHAnsi"/>
          <w:iCs/>
          <w:strike/>
          <w:color w:val="FF0000"/>
        </w:rPr>
        <w:t xml:space="preserve">doprovodná </w:t>
      </w:r>
      <w:r w:rsidR="00145809" w:rsidRPr="00145809">
        <w:rPr>
          <w:rFonts w:asciiTheme="minorHAnsi" w:hAnsiTheme="minorHAnsi" w:cstheme="minorHAnsi"/>
          <w:iCs/>
          <w:color w:val="FF0000"/>
        </w:rPr>
        <w:t xml:space="preserve">veřejná </w:t>
      </w:r>
      <w:r w:rsidRPr="0056105E">
        <w:rPr>
          <w:rFonts w:asciiTheme="minorHAnsi" w:hAnsiTheme="minorHAnsi" w:cstheme="minorHAnsi"/>
          <w:iCs/>
        </w:rPr>
        <w:t>zeleň</w:t>
      </w:r>
    </w:p>
    <w:p w14:paraId="74798ABB" w14:textId="2AF25D56" w:rsidR="00145809" w:rsidRPr="00145809" w:rsidRDefault="00145809">
      <w:pPr>
        <w:pStyle w:val="Odstavecseseznamem"/>
        <w:numPr>
          <w:ilvl w:val="0"/>
          <w:numId w:val="20"/>
        </w:numPr>
        <w:spacing w:after="60" w:line="240" w:lineRule="auto"/>
        <w:jc w:val="both"/>
        <w:rPr>
          <w:rFonts w:asciiTheme="minorHAnsi" w:hAnsiTheme="minorHAnsi" w:cstheme="minorHAnsi"/>
          <w:iCs/>
        </w:rPr>
      </w:pPr>
      <w:r w:rsidRPr="00145809">
        <w:rPr>
          <w:rFonts w:asciiTheme="minorHAnsi" w:hAnsiTheme="minorHAnsi" w:cstheme="minorHAnsi"/>
          <w:iCs/>
          <w:color w:val="FF0000"/>
        </w:rPr>
        <w:t>veřejné prostranství</w:t>
      </w:r>
    </w:p>
    <w:p w14:paraId="3BD719BA" w14:textId="77777777" w:rsidR="0056105E" w:rsidRPr="0056105E" w:rsidRDefault="0056105E">
      <w:pPr>
        <w:pStyle w:val="Odstavecseseznamem"/>
        <w:numPr>
          <w:ilvl w:val="0"/>
          <w:numId w:val="20"/>
        </w:numPr>
        <w:spacing w:after="60" w:line="240" w:lineRule="auto"/>
        <w:jc w:val="both"/>
        <w:rPr>
          <w:rFonts w:asciiTheme="minorHAnsi" w:hAnsiTheme="minorHAnsi" w:cstheme="minorHAnsi"/>
          <w:iCs/>
        </w:rPr>
      </w:pPr>
      <w:r w:rsidRPr="0056105E">
        <w:rPr>
          <w:rFonts w:asciiTheme="minorHAnsi" w:hAnsiTheme="minorHAnsi" w:cstheme="minorHAnsi"/>
          <w:iCs/>
        </w:rPr>
        <w:t>parkoviště pro osobní automobily sloužící pro funkci hřbitova</w:t>
      </w:r>
    </w:p>
    <w:p w14:paraId="1EF24114" w14:textId="45EEE11A" w:rsidR="0056105E" w:rsidRPr="0056105E" w:rsidRDefault="00145809">
      <w:pPr>
        <w:pStyle w:val="Odstavecseseznamem"/>
        <w:numPr>
          <w:ilvl w:val="0"/>
          <w:numId w:val="20"/>
        </w:numPr>
        <w:spacing w:after="60" w:line="240" w:lineRule="auto"/>
        <w:jc w:val="both"/>
        <w:rPr>
          <w:rFonts w:asciiTheme="minorHAnsi" w:hAnsiTheme="minorHAnsi" w:cstheme="minorHAnsi"/>
          <w:iCs/>
        </w:rPr>
      </w:pPr>
      <w:r w:rsidRPr="00145809">
        <w:rPr>
          <w:rFonts w:asciiTheme="minorHAnsi" w:hAnsiTheme="minorHAnsi" w:cstheme="minorHAnsi"/>
          <w:iCs/>
          <w:color w:val="FF0000"/>
        </w:rPr>
        <w:t xml:space="preserve">související </w:t>
      </w:r>
      <w:r w:rsidR="0056105E" w:rsidRPr="00145809">
        <w:rPr>
          <w:rFonts w:asciiTheme="minorHAnsi" w:hAnsiTheme="minorHAnsi" w:cstheme="minorHAnsi"/>
          <w:iCs/>
          <w:strike/>
          <w:color w:val="FF0000"/>
        </w:rPr>
        <w:t>nezbytná</w:t>
      </w:r>
      <w:r w:rsidR="0056105E" w:rsidRPr="00145809">
        <w:rPr>
          <w:rFonts w:asciiTheme="minorHAnsi" w:hAnsiTheme="minorHAnsi" w:cstheme="minorHAnsi"/>
          <w:iCs/>
          <w:color w:val="FF0000"/>
        </w:rPr>
        <w:t xml:space="preserve"> </w:t>
      </w:r>
      <w:r w:rsidR="0056105E" w:rsidRPr="0056105E">
        <w:rPr>
          <w:rFonts w:asciiTheme="minorHAnsi" w:hAnsiTheme="minorHAnsi" w:cstheme="minorHAnsi"/>
          <w:iCs/>
        </w:rPr>
        <w:t>dopravní a technická infrastruktura</w:t>
      </w:r>
    </w:p>
    <w:p w14:paraId="071977EF" w14:textId="77777777" w:rsidR="00D51252" w:rsidRPr="00145809" w:rsidRDefault="00D51252" w:rsidP="008039D6">
      <w:pPr>
        <w:spacing w:after="60"/>
        <w:jc w:val="both"/>
        <w:rPr>
          <w:rFonts w:cstheme="minorHAnsi"/>
          <w:iCs/>
          <w:szCs w:val="22"/>
          <w:u w:val="single"/>
        </w:rPr>
      </w:pPr>
      <w:r w:rsidRPr="00145809">
        <w:rPr>
          <w:rFonts w:cstheme="minorHAnsi"/>
          <w:iCs/>
          <w:szCs w:val="22"/>
          <w:u w:val="single"/>
        </w:rPr>
        <w:t>Podmíněně přípustné využití:</w:t>
      </w:r>
    </w:p>
    <w:p w14:paraId="771AAF1D" w14:textId="5AFC9C2A" w:rsidR="00D51252" w:rsidRPr="00145809" w:rsidRDefault="00145809">
      <w:pPr>
        <w:pStyle w:val="Odstavecseseznamem"/>
        <w:numPr>
          <w:ilvl w:val="0"/>
          <w:numId w:val="20"/>
        </w:numPr>
        <w:spacing w:after="60" w:line="240" w:lineRule="auto"/>
        <w:jc w:val="both"/>
        <w:rPr>
          <w:rFonts w:asciiTheme="minorHAnsi" w:hAnsiTheme="minorHAnsi" w:cstheme="minorHAnsi"/>
          <w:iCs/>
        </w:rPr>
      </w:pPr>
      <w:r w:rsidRPr="00145809">
        <w:rPr>
          <w:rFonts w:asciiTheme="minorHAnsi" w:hAnsiTheme="minorHAnsi" w:cstheme="minorHAnsi"/>
          <w:iCs/>
        </w:rPr>
        <w:t>není stanoveno</w:t>
      </w:r>
    </w:p>
    <w:p w14:paraId="55BCE614" w14:textId="77777777" w:rsidR="00D51252" w:rsidRPr="00145809" w:rsidRDefault="00D51252" w:rsidP="008039D6">
      <w:pPr>
        <w:spacing w:after="60"/>
        <w:jc w:val="both"/>
        <w:rPr>
          <w:rFonts w:cstheme="minorHAnsi"/>
          <w:iCs/>
          <w:szCs w:val="22"/>
          <w:u w:val="single"/>
        </w:rPr>
      </w:pPr>
      <w:r w:rsidRPr="00145809">
        <w:rPr>
          <w:rFonts w:cstheme="minorHAnsi"/>
          <w:iCs/>
          <w:szCs w:val="22"/>
          <w:u w:val="single"/>
        </w:rPr>
        <w:t>Nepřípustné využití:</w:t>
      </w:r>
    </w:p>
    <w:p w14:paraId="7AC06445" w14:textId="77777777" w:rsidR="00145809" w:rsidRPr="00145809" w:rsidRDefault="00145809">
      <w:pPr>
        <w:pStyle w:val="Odstavecseseznamem"/>
        <w:numPr>
          <w:ilvl w:val="0"/>
          <w:numId w:val="20"/>
        </w:numPr>
        <w:spacing w:after="60" w:line="240" w:lineRule="auto"/>
        <w:jc w:val="both"/>
        <w:rPr>
          <w:rFonts w:asciiTheme="minorHAnsi" w:hAnsiTheme="minorHAnsi" w:cstheme="minorHAnsi"/>
          <w:iCs/>
        </w:rPr>
      </w:pPr>
      <w:r w:rsidRPr="00145809">
        <w:rPr>
          <w:rFonts w:asciiTheme="minorHAnsi" w:hAnsiTheme="minorHAnsi" w:cstheme="minorHAnsi"/>
          <w:iCs/>
        </w:rPr>
        <w:t xml:space="preserve">jakékoli jiné než hlavní a přípustné využití </w:t>
      </w:r>
    </w:p>
    <w:p w14:paraId="5AFEAF39" w14:textId="25C11146" w:rsidR="00D51252" w:rsidRPr="00C257E9" w:rsidRDefault="00D51252" w:rsidP="008039D6">
      <w:pPr>
        <w:tabs>
          <w:tab w:val="left" w:pos="357"/>
        </w:tabs>
        <w:spacing w:after="60"/>
        <w:jc w:val="both"/>
        <w:rPr>
          <w:rFonts w:cstheme="minorHAnsi"/>
          <w:iCs/>
          <w:color w:val="FF0000"/>
          <w:szCs w:val="22"/>
          <w:u w:val="single"/>
        </w:rPr>
      </w:pPr>
      <w:r w:rsidRPr="00C257E9">
        <w:rPr>
          <w:rFonts w:cstheme="minorHAnsi"/>
          <w:iCs/>
          <w:color w:val="FF0000"/>
          <w:szCs w:val="22"/>
          <w:u w:val="single"/>
        </w:rPr>
        <w:t>Podmínky prostorového uspořádání včetně základních podmínek ochrany krajinného rázu:</w:t>
      </w:r>
    </w:p>
    <w:p w14:paraId="2E37B011" w14:textId="77777777" w:rsidR="00A5130D" w:rsidRDefault="00A5130D">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sidRPr="00350A41">
        <w:rPr>
          <w:rFonts w:asciiTheme="minorHAnsi" w:hAnsiTheme="minorHAnsi" w:cstheme="minorHAnsi"/>
          <w:iCs/>
          <w:color w:val="FF0000"/>
          <w:u w:val="single"/>
        </w:rPr>
        <w:t>charakter zástavby</w:t>
      </w:r>
    </w:p>
    <w:p w14:paraId="37A123A3" w14:textId="51519387" w:rsidR="00A5130D" w:rsidRPr="00A5130D" w:rsidRDefault="00A5130D">
      <w:pPr>
        <w:pStyle w:val="Odstavecseseznamem"/>
        <w:numPr>
          <w:ilvl w:val="1"/>
          <w:numId w:val="17"/>
        </w:numPr>
        <w:spacing w:after="60" w:line="240" w:lineRule="auto"/>
        <w:jc w:val="both"/>
        <w:rPr>
          <w:rFonts w:asciiTheme="minorHAnsi" w:hAnsiTheme="minorHAnsi" w:cstheme="minorHAnsi"/>
          <w:iCs/>
          <w:color w:val="FF0000"/>
        </w:rPr>
      </w:pPr>
      <w:r w:rsidRPr="00A5130D">
        <w:rPr>
          <w:rFonts w:asciiTheme="minorHAnsi" w:hAnsiTheme="minorHAnsi" w:cstheme="minorHAnsi"/>
          <w:iCs/>
          <w:color w:val="FF0000"/>
        </w:rPr>
        <w:t>max. přípustná výška objektu 5 m</w:t>
      </w:r>
    </w:p>
    <w:p w14:paraId="6028EE91" w14:textId="133731D8" w:rsidR="00A5130D" w:rsidRPr="00A5130D" w:rsidRDefault="00A5130D">
      <w:pPr>
        <w:pStyle w:val="Odstavecseseznamem"/>
        <w:numPr>
          <w:ilvl w:val="1"/>
          <w:numId w:val="17"/>
        </w:numPr>
        <w:spacing w:after="60" w:line="240" w:lineRule="auto"/>
        <w:jc w:val="both"/>
        <w:rPr>
          <w:rFonts w:asciiTheme="minorHAnsi" w:hAnsiTheme="minorHAnsi" w:cstheme="minorHAnsi"/>
          <w:iCs/>
          <w:color w:val="FF0000"/>
        </w:rPr>
      </w:pPr>
      <w:r w:rsidRPr="00A5130D">
        <w:rPr>
          <w:rFonts w:asciiTheme="minorHAnsi" w:hAnsiTheme="minorHAnsi" w:cstheme="minorHAnsi"/>
          <w:iCs/>
          <w:color w:val="FF0000"/>
        </w:rPr>
        <w:t xml:space="preserve">plochy zeleně musí být parkově upraveny; </w:t>
      </w:r>
    </w:p>
    <w:p w14:paraId="296A4994" w14:textId="493E0557" w:rsidR="00A5130D" w:rsidRDefault="00A5130D">
      <w:pPr>
        <w:pStyle w:val="Odstavecseseznamem"/>
        <w:numPr>
          <w:ilvl w:val="0"/>
          <w:numId w:val="17"/>
        </w:numPr>
        <w:tabs>
          <w:tab w:val="left" w:pos="357"/>
        </w:tabs>
        <w:spacing w:after="60" w:line="240" w:lineRule="auto"/>
        <w:rPr>
          <w:rFonts w:asciiTheme="minorHAnsi" w:hAnsiTheme="minorHAnsi" w:cstheme="minorHAnsi"/>
          <w:iCs/>
          <w:color w:val="FF0000"/>
          <w:u w:val="single"/>
        </w:rPr>
      </w:pPr>
      <w:r>
        <w:rPr>
          <w:rFonts w:asciiTheme="minorHAnsi" w:hAnsiTheme="minorHAnsi" w:cstheme="minorHAnsi"/>
          <w:iCs/>
          <w:color w:val="FF0000"/>
          <w:u w:val="single"/>
        </w:rPr>
        <w:t xml:space="preserve">struktura </w:t>
      </w:r>
      <w:r w:rsidRPr="00350A41">
        <w:rPr>
          <w:rFonts w:asciiTheme="minorHAnsi" w:hAnsiTheme="minorHAnsi" w:cstheme="minorHAnsi"/>
          <w:iCs/>
          <w:color w:val="FF0000"/>
          <w:u w:val="single"/>
        </w:rPr>
        <w:t>zástavby</w:t>
      </w:r>
    </w:p>
    <w:p w14:paraId="138C8E11" w14:textId="17745C58" w:rsidR="00A5130D" w:rsidRDefault="00A5130D">
      <w:pPr>
        <w:pStyle w:val="Odstavecseseznamem"/>
        <w:numPr>
          <w:ilvl w:val="1"/>
          <w:numId w:val="17"/>
        </w:numPr>
        <w:tabs>
          <w:tab w:val="left" w:pos="357"/>
        </w:tabs>
        <w:spacing w:after="60" w:line="240" w:lineRule="auto"/>
        <w:rPr>
          <w:rFonts w:asciiTheme="minorHAnsi" w:hAnsiTheme="minorHAnsi" w:cstheme="minorHAnsi"/>
          <w:iCs/>
          <w:color w:val="FF0000"/>
          <w:u w:val="single"/>
        </w:rPr>
      </w:pPr>
      <w:r>
        <w:rPr>
          <w:rFonts w:asciiTheme="minorHAnsi" w:hAnsiTheme="minorHAnsi" w:cstheme="minorHAnsi"/>
          <w:iCs/>
          <w:color w:val="FF0000"/>
          <w:u w:val="single"/>
        </w:rPr>
        <w:t>není stanovena</w:t>
      </w:r>
    </w:p>
    <w:p w14:paraId="74A6A35E" w14:textId="77777777" w:rsidR="003D768B" w:rsidRPr="00D921A2" w:rsidRDefault="003D768B" w:rsidP="008039D6">
      <w:pPr>
        <w:pStyle w:val="Odstavecseseznamem"/>
        <w:spacing w:after="60" w:line="240" w:lineRule="auto"/>
        <w:jc w:val="both"/>
        <w:rPr>
          <w:rFonts w:asciiTheme="minorHAnsi" w:hAnsiTheme="minorHAnsi" w:cstheme="minorHAnsi"/>
          <w:iCs/>
          <w:color w:val="FF0000"/>
        </w:rPr>
      </w:pPr>
    </w:p>
    <w:p w14:paraId="149DAF4D" w14:textId="63A6DDCE" w:rsidR="007218E4" w:rsidRPr="00361AD4" w:rsidRDefault="00594540">
      <w:pPr>
        <w:numPr>
          <w:ilvl w:val="0"/>
          <w:numId w:val="5"/>
        </w:numPr>
        <w:shd w:val="clear" w:color="auto" w:fill="D5DCE4" w:themeFill="text2" w:themeFillTint="33"/>
        <w:tabs>
          <w:tab w:val="clear" w:pos="720"/>
          <w:tab w:val="num" w:pos="284"/>
          <w:tab w:val="num" w:pos="964"/>
        </w:tabs>
        <w:spacing w:after="60"/>
        <w:ind w:left="964" w:hanging="964"/>
        <w:jc w:val="both"/>
        <w:rPr>
          <w:b/>
          <w:bCs/>
          <w:color w:val="FF0000"/>
          <w:szCs w:val="22"/>
        </w:rPr>
      </w:pPr>
      <w:r>
        <w:rPr>
          <w:b/>
          <w:bCs/>
          <w:color w:val="FF0000"/>
          <w:szCs w:val="22"/>
        </w:rPr>
        <w:t xml:space="preserve"> </w:t>
      </w:r>
      <w:r w:rsidR="00731D88" w:rsidRPr="00361AD4">
        <w:rPr>
          <w:b/>
          <w:bCs/>
          <w:color w:val="FF0000"/>
          <w:szCs w:val="22"/>
        </w:rPr>
        <w:t>VEŘEJNÁ PROSTRANSTVÍ VŠEOBECNÁ – PU</w:t>
      </w:r>
    </w:p>
    <w:p w14:paraId="27798E4C" w14:textId="11E285B5" w:rsidR="00073631" w:rsidRPr="00B975CD" w:rsidRDefault="00073631" w:rsidP="008039D6">
      <w:pPr>
        <w:spacing w:after="60"/>
        <w:jc w:val="both"/>
        <w:rPr>
          <w:rFonts w:cstheme="minorHAnsi"/>
          <w:iCs/>
          <w:color w:val="FF0000"/>
          <w:szCs w:val="22"/>
        </w:rPr>
      </w:pPr>
      <w:bookmarkStart w:id="63" w:name="_Hlk143611270"/>
      <w:r w:rsidRPr="00341A89">
        <w:rPr>
          <w:rFonts w:cstheme="minorHAnsi"/>
          <w:iCs/>
          <w:szCs w:val="22"/>
          <w:u w:val="single"/>
        </w:rPr>
        <w:t>Hlavní využití:</w:t>
      </w:r>
      <w:r w:rsidR="00B975CD" w:rsidRPr="00341A89">
        <w:t xml:space="preserve"> </w:t>
      </w:r>
      <w:r w:rsidR="00B975CD" w:rsidRPr="00B975CD">
        <w:rPr>
          <w:rFonts w:cstheme="minorHAnsi"/>
          <w:iCs/>
          <w:color w:val="FF0000"/>
          <w:szCs w:val="22"/>
        </w:rPr>
        <w:t>Hlavním využitím jsou plochy veřejných prostranství s komunikační funkcí.</w:t>
      </w:r>
    </w:p>
    <w:p w14:paraId="7D54C18A"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1236BD41" w14:textId="77777777" w:rsidR="00341A89" w:rsidRDefault="00341A89" w:rsidP="008039D6">
      <w:pPr>
        <w:tabs>
          <w:tab w:val="left" w:pos="357"/>
        </w:tabs>
        <w:spacing w:after="60"/>
        <w:rPr>
          <w:rFonts w:cstheme="minorHAnsi"/>
          <w:iCs/>
          <w:color w:val="FF0000"/>
          <w:szCs w:val="22"/>
        </w:rPr>
      </w:pPr>
      <w:r w:rsidRPr="004A164B">
        <w:rPr>
          <w:rFonts w:cstheme="minorHAnsi"/>
          <w:iCs/>
          <w:color w:val="FF0000"/>
          <w:szCs w:val="22"/>
        </w:rPr>
        <w:lastRenderedPageBreak/>
        <w:t>pozemky</w:t>
      </w:r>
      <w:r w:rsidRPr="0056105E">
        <w:rPr>
          <w:rFonts w:cstheme="minorHAnsi"/>
          <w:iCs/>
          <w:color w:val="FF0000"/>
          <w:szCs w:val="22"/>
        </w:rPr>
        <w:t xml:space="preserve"> staveb a zařízení</w:t>
      </w:r>
      <w:r w:rsidRPr="004A164B">
        <w:rPr>
          <w:rFonts w:cstheme="minorHAnsi"/>
          <w:iCs/>
          <w:color w:val="FF0000"/>
          <w:szCs w:val="22"/>
        </w:rPr>
        <w:t xml:space="preserve"> pro:</w:t>
      </w:r>
    </w:p>
    <w:p w14:paraId="1FBB0296" w14:textId="7CED055D" w:rsidR="00341A89" w:rsidRPr="00341A89" w:rsidRDefault="00341A89">
      <w:pPr>
        <w:pStyle w:val="Odstavecseseznamem"/>
        <w:numPr>
          <w:ilvl w:val="0"/>
          <w:numId w:val="20"/>
        </w:numPr>
        <w:spacing w:after="60" w:line="240" w:lineRule="auto"/>
        <w:jc w:val="both"/>
        <w:rPr>
          <w:rFonts w:asciiTheme="minorHAnsi" w:hAnsiTheme="minorHAnsi" w:cstheme="minorHAnsi"/>
          <w:iCs/>
          <w:color w:val="FF0000"/>
        </w:rPr>
      </w:pPr>
      <w:r w:rsidRPr="00341A89">
        <w:rPr>
          <w:rFonts w:asciiTheme="minorHAnsi" w:hAnsiTheme="minorHAnsi" w:cstheme="minorHAnsi"/>
          <w:iCs/>
          <w:color w:val="FF0000"/>
        </w:rPr>
        <w:t>komunikace pro pěší provoz (chodníky, náves, náměstí)</w:t>
      </w:r>
    </w:p>
    <w:p w14:paraId="17392D21" w14:textId="280A0004" w:rsidR="00341A89" w:rsidRDefault="00341A89">
      <w:pPr>
        <w:pStyle w:val="Odstavecseseznamem"/>
        <w:numPr>
          <w:ilvl w:val="0"/>
          <w:numId w:val="20"/>
        </w:numPr>
        <w:spacing w:after="60" w:line="240" w:lineRule="auto"/>
        <w:jc w:val="both"/>
        <w:rPr>
          <w:rFonts w:asciiTheme="minorHAnsi" w:hAnsiTheme="minorHAnsi" w:cstheme="minorHAnsi"/>
          <w:iCs/>
          <w:color w:val="FF0000"/>
        </w:rPr>
      </w:pPr>
      <w:r w:rsidRPr="00341A89">
        <w:rPr>
          <w:rFonts w:asciiTheme="minorHAnsi" w:hAnsiTheme="minorHAnsi" w:cstheme="minorHAnsi"/>
          <w:iCs/>
          <w:color w:val="FF0000"/>
        </w:rPr>
        <w:t>drobný mobiliář</w:t>
      </w:r>
    </w:p>
    <w:p w14:paraId="237C8A21" w14:textId="2EBC0B11" w:rsidR="00341A89" w:rsidRPr="00341A89" w:rsidRDefault="00341A89">
      <w:pPr>
        <w:pStyle w:val="Odstavecseseznamem"/>
        <w:numPr>
          <w:ilvl w:val="0"/>
          <w:numId w:val="20"/>
        </w:numPr>
        <w:spacing w:after="60" w:line="240" w:lineRule="auto"/>
        <w:jc w:val="both"/>
        <w:rPr>
          <w:rFonts w:asciiTheme="minorHAnsi" w:hAnsiTheme="minorHAnsi" w:cstheme="minorHAnsi"/>
          <w:iCs/>
          <w:color w:val="FF0000"/>
        </w:rPr>
      </w:pPr>
      <w:r w:rsidRPr="00341A89">
        <w:rPr>
          <w:rFonts w:asciiTheme="minorHAnsi" w:hAnsiTheme="minorHAnsi" w:cstheme="minorHAnsi"/>
          <w:iCs/>
          <w:color w:val="FF0000"/>
        </w:rPr>
        <w:t>občanské vybavení slučitelné s účelem veřejných prostranství</w:t>
      </w:r>
    </w:p>
    <w:p w14:paraId="2AE59EDB" w14:textId="77777777" w:rsidR="00341A89" w:rsidRPr="00341A89" w:rsidRDefault="00341A89">
      <w:pPr>
        <w:pStyle w:val="Odstavecseseznamem"/>
        <w:numPr>
          <w:ilvl w:val="0"/>
          <w:numId w:val="20"/>
        </w:numPr>
        <w:spacing w:after="60" w:line="240" w:lineRule="auto"/>
        <w:jc w:val="both"/>
        <w:rPr>
          <w:rFonts w:asciiTheme="minorHAnsi" w:hAnsiTheme="minorHAnsi" w:cstheme="minorHAnsi"/>
          <w:iCs/>
        </w:rPr>
      </w:pPr>
      <w:r w:rsidRPr="00341A89">
        <w:rPr>
          <w:rFonts w:asciiTheme="minorHAnsi" w:hAnsiTheme="minorHAnsi" w:cstheme="minorHAnsi"/>
          <w:iCs/>
        </w:rPr>
        <w:t>místní komunikace</w:t>
      </w:r>
    </w:p>
    <w:p w14:paraId="460C1033" w14:textId="77777777" w:rsidR="00341A89" w:rsidRPr="00341A89" w:rsidRDefault="00341A89">
      <w:pPr>
        <w:pStyle w:val="Odstavecseseznamem"/>
        <w:numPr>
          <w:ilvl w:val="0"/>
          <w:numId w:val="20"/>
        </w:numPr>
        <w:spacing w:after="60" w:line="240" w:lineRule="auto"/>
        <w:jc w:val="both"/>
        <w:rPr>
          <w:rFonts w:asciiTheme="minorHAnsi" w:hAnsiTheme="minorHAnsi" w:cstheme="minorHAnsi"/>
          <w:iCs/>
        </w:rPr>
      </w:pPr>
      <w:r w:rsidRPr="00341A89">
        <w:rPr>
          <w:rFonts w:asciiTheme="minorHAnsi" w:hAnsiTheme="minorHAnsi" w:cstheme="minorHAnsi"/>
          <w:iCs/>
        </w:rPr>
        <w:t>parkoviště</w:t>
      </w:r>
    </w:p>
    <w:p w14:paraId="57D649CB" w14:textId="77777777" w:rsidR="00341A89" w:rsidRPr="00341A89" w:rsidRDefault="00341A89">
      <w:pPr>
        <w:pStyle w:val="Odstavecseseznamem"/>
        <w:numPr>
          <w:ilvl w:val="0"/>
          <w:numId w:val="20"/>
        </w:numPr>
        <w:spacing w:after="60" w:line="240" w:lineRule="auto"/>
        <w:jc w:val="both"/>
        <w:rPr>
          <w:rFonts w:asciiTheme="minorHAnsi" w:hAnsiTheme="minorHAnsi" w:cstheme="minorHAnsi"/>
          <w:iCs/>
        </w:rPr>
      </w:pPr>
      <w:r w:rsidRPr="00341A89">
        <w:rPr>
          <w:rFonts w:asciiTheme="minorHAnsi" w:hAnsiTheme="minorHAnsi" w:cstheme="minorHAnsi"/>
          <w:iCs/>
        </w:rPr>
        <w:t>veřejná, doprovodná a izolační zeleň</w:t>
      </w:r>
    </w:p>
    <w:p w14:paraId="52D9E5B5" w14:textId="77777777" w:rsidR="00341A89" w:rsidRPr="00341A89" w:rsidRDefault="00341A89">
      <w:pPr>
        <w:pStyle w:val="Odstavecseseznamem"/>
        <w:numPr>
          <w:ilvl w:val="0"/>
          <w:numId w:val="20"/>
        </w:numPr>
        <w:spacing w:after="60" w:line="240" w:lineRule="auto"/>
        <w:jc w:val="both"/>
        <w:rPr>
          <w:rFonts w:asciiTheme="minorHAnsi" w:hAnsiTheme="minorHAnsi" w:cstheme="minorHAnsi"/>
          <w:iCs/>
        </w:rPr>
      </w:pPr>
      <w:r w:rsidRPr="00341A89">
        <w:rPr>
          <w:rFonts w:asciiTheme="minorHAnsi" w:hAnsiTheme="minorHAnsi" w:cstheme="minorHAnsi"/>
          <w:iCs/>
        </w:rPr>
        <w:t>dětská hřiště</w:t>
      </w:r>
    </w:p>
    <w:p w14:paraId="0C4E3F5A" w14:textId="77777777" w:rsidR="00341A89" w:rsidRPr="00341A89" w:rsidRDefault="00341A89">
      <w:pPr>
        <w:pStyle w:val="Odstavecseseznamem"/>
        <w:numPr>
          <w:ilvl w:val="0"/>
          <w:numId w:val="20"/>
        </w:numPr>
        <w:spacing w:after="60" w:line="240" w:lineRule="auto"/>
        <w:jc w:val="both"/>
        <w:rPr>
          <w:rFonts w:asciiTheme="minorHAnsi" w:hAnsiTheme="minorHAnsi" w:cstheme="minorHAnsi"/>
          <w:iCs/>
        </w:rPr>
      </w:pPr>
      <w:r w:rsidRPr="00341A89">
        <w:rPr>
          <w:rFonts w:asciiTheme="minorHAnsi" w:hAnsiTheme="minorHAnsi" w:cstheme="minorHAnsi"/>
          <w:iCs/>
        </w:rPr>
        <w:t>příjezdové komunikace k obytným lokalitám</w:t>
      </w:r>
    </w:p>
    <w:p w14:paraId="71A11DF5" w14:textId="41151009" w:rsidR="00341A89" w:rsidRPr="00341A89" w:rsidRDefault="00341A89">
      <w:pPr>
        <w:pStyle w:val="Odstavecseseznamem"/>
        <w:numPr>
          <w:ilvl w:val="0"/>
          <w:numId w:val="20"/>
        </w:numPr>
        <w:spacing w:after="60" w:line="240" w:lineRule="auto"/>
        <w:jc w:val="both"/>
        <w:rPr>
          <w:rFonts w:asciiTheme="minorHAnsi" w:hAnsiTheme="minorHAnsi" w:cstheme="minorHAnsi"/>
          <w:iCs/>
        </w:rPr>
      </w:pPr>
      <w:r w:rsidRPr="00341A89">
        <w:rPr>
          <w:rFonts w:asciiTheme="minorHAnsi" w:hAnsiTheme="minorHAnsi" w:cstheme="minorHAnsi"/>
          <w:iCs/>
          <w:color w:val="FF0000"/>
        </w:rPr>
        <w:t xml:space="preserve">související </w:t>
      </w:r>
      <w:r w:rsidRPr="00341A89">
        <w:rPr>
          <w:rFonts w:asciiTheme="minorHAnsi" w:hAnsiTheme="minorHAnsi" w:cstheme="minorHAnsi"/>
          <w:iCs/>
          <w:strike/>
          <w:color w:val="FF0000"/>
        </w:rPr>
        <w:t>nezbytná</w:t>
      </w:r>
      <w:r w:rsidRPr="00341A89">
        <w:rPr>
          <w:rFonts w:asciiTheme="minorHAnsi" w:hAnsiTheme="minorHAnsi" w:cstheme="minorHAnsi"/>
          <w:iCs/>
          <w:color w:val="FF0000"/>
        </w:rPr>
        <w:t xml:space="preserve"> </w:t>
      </w:r>
      <w:r w:rsidRPr="00341A89">
        <w:rPr>
          <w:rFonts w:asciiTheme="minorHAnsi" w:hAnsiTheme="minorHAnsi" w:cstheme="minorHAnsi"/>
          <w:iCs/>
        </w:rPr>
        <w:t>dopravní a technická infrastruktura</w:t>
      </w:r>
    </w:p>
    <w:p w14:paraId="3791B35C"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745CEB92" w14:textId="6AB79767" w:rsidR="002241D5" w:rsidRPr="002241D5" w:rsidRDefault="002241D5">
      <w:pPr>
        <w:pStyle w:val="Odstavecseseznamem"/>
        <w:numPr>
          <w:ilvl w:val="0"/>
          <w:numId w:val="20"/>
        </w:numPr>
        <w:spacing w:after="60" w:line="240" w:lineRule="auto"/>
        <w:jc w:val="both"/>
        <w:rPr>
          <w:rFonts w:asciiTheme="minorHAnsi" w:hAnsiTheme="minorHAnsi" w:cstheme="minorHAnsi"/>
          <w:iCs/>
        </w:rPr>
      </w:pPr>
      <w:r w:rsidRPr="002241D5">
        <w:rPr>
          <w:rFonts w:asciiTheme="minorHAnsi" w:hAnsiTheme="minorHAnsi" w:cstheme="minorHAnsi"/>
          <w:iCs/>
        </w:rPr>
        <w:t>není stanoveno</w:t>
      </w:r>
    </w:p>
    <w:p w14:paraId="6B9A9D5F"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Nepřípustné využití:</w:t>
      </w:r>
    </w:p>
    <w:p w14:paraId="17D1F9F1" w14:textId="770EEE7D" w:rsidR="002241D5" w:rsidRPr="002241D5" w:rsidRDefault="002241D5">
      <w:pPr>
        <w:pStyle w:val="Odstavecseseznamem"/>
        <w:numPr>
          <w:ilvl w:val="0"/>
          <w:numId w:val="20"/>
        </w:numPr>
        <w:spacing w:after="60" w:line="240" w:lineRule="auto"/>
        <w:jc w:val="both"/>
        <w:rPr>
          <w:rFonts w:asciiTheme="minorHAnsi" w:hAnsiTheme="minorHAnsi" w:cstheme="minorHAnsi"/>
          <w:iCs/>
        </w:rPr>
      </w:pPr>
      <w:r w:rsidRPr="002241D5">
        <w:rPr>
          <w:rFonts w:asciiTheme="minorHAnsi" w:hAnsiTheme="minorHAnsi" w:cstheme="minorHAnsi"/>
          <w:iCs/>
        </w:rPr>
        <w:t>jakékoli jiné než hlavní a přípustné využití</w:t>
      </w:r>
    </w:p>
    <w:p w14:paraId="25943442"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bookmarkEnd w:id="63"/>
    <w:p w14:paraId="355ED175" w14:textId="4539E742" w:rsidR="00361AD4" w:rsidRPr="003C3E69" w:rsidRDefault="003C3E69">
      <w:pPr>
        <w:pStyle w:val="Odstavecseseznamem"/>
        <w:numPr>
          <w:ilvl w:val="0"/>
          <w:numId w:val="20"/>
        </w:numPr>
        <w:spacing w:after="60" w:line="240" w:lineRule="auto"/>
        <w:jc w:val="both"/>
        <w:rPr>
          <w:rFonts w:asciiTheme="minorHAnsi" w:hAnsiTheme="minorHAnsi" w:cstheme="minorHAnsi"/>
          <w:iCs/>
        </w:rPr>
      </w:pPr>
      <w:r w:rsidRPr="003C3E69">
        <w:rPr>
          <w:rFonts w:asciiTheme="minorHAnsi" w:hAnsiTheme="minorHAnsi" w:cstheme="minorHAnsi"/>
          <w:iCs/>
        </w:rPr>
        <w:t>uspořádání ploch s ohledem na průhledy na dominanty sídla a krajiny</w:t>
      </w:r>
    </w:p>
    <w:p w14:paraId="75346FEA" w14:textId="77777777" w:rsidR="00073631" w:rsidRPr="00361AD4" w:rsidRDefault="00073631" w:rsidP="008039D6">
      <w:pPr>
        <w:tabs>
          <w:tab w:val="num" w:pos="964"/>
        </w:tabs>
        <w:spacing w:after="60"/>
        <w:ind w:left="360"/>
        <w:jc w:val="both"/>
        <w:rPr>
          <w:b/>
          <w:bCs/>
          <w:color w:val="FF0000"/>
        </w:rPr>
      </w:pPr>
    </w:p>
    <w:p w14:paraId="567595BE" w14:textId="3C83AC90" w:rsidR="00A032D2" w:rsidRDefault="00731D88">
      <w:pPr>
        <w:numPr>
          <w:ilvl w:val="0"/>
          <w:numId w:val="5"/>
        </w:numPr>
        <w:shd w:val="clear" w:color="auto" w:fill="D5DCE4" w:themeFill="text2" w:themeFillTint="33"/>
        <w:tabs>
          <w:tab w:val="clear" w:pos="720"/>
          <w:tab w:val="num" w:pos="284"/>
          <w:tab w:val="num" w:pos="964"/>
        </w:tabs>
        <w:spacing w:after="60"/>
        <w:ind w:left="964" w:hanging="964"/>
        <w:jc w:val="both"/>
        <w:rPr>
          <w:b/>
          <w:bCs/>
          <w:color w:val="FF0000"/>
          <w:szCs w:val="22"/>
        </w:rPr>
      </w:pPr>
      <w:r w:rsidRPr="00731D88">
        <w:rPr>
          <w:b/>
          <w:bCs/>
          <w:color w:val="FF0000"/>
          <w:szCs w:val="22"/>
        </w:rPr>
        <w:t>ZELEŇ – PARKY A PARKOVĚ UPRAVENÉ PLOCHY – ZP</w:t>
      </w:r>
    </w:p>
    <w:p w14:paraId="3855003B" w14:textId="778F711C" w:rsidR="00073631" w:rsidRPr="001D0A92" w:rsidRDefault="00073631" w:rsidP="008039D6">
      <w:pPr>
        <w:spacing w:after="60"/>
        <w:jc w:val="both"/>
        <w:rPr>
          <w:rFonts w:cstheme="minorHAnsi"/>
          <w:iCs/>
          <w:color w:val="FF0000"/>
          <w:szCs w:val="22"/>
        </w:rPr>
      </w:pPr>
      <w:r w:rsidRPr="00573C16">
        <w:rPr>
          <w:rFonts w:cstheme="minorHAnsi"/>
          <w:iCs/>
          <w:szCs w:val="22"/>
          <w:u w:val="single"/>
        </w:rPr>
        <w:t>Hlavní využití:</w:t>
      </w:r>
      <w:r w:rsidR="001D0A92" w:rsidRPr="00573C16">
        <w:rPr>
          <w:rFonts w:cstheme="minorHAnsi"/>
          <w:iCs/>
          <w:szCs w:val="22"/>
          <w:u w:val="single"/>
        </w:rPr>
        <w:t xml:space="preserve"> </w:t>
      </w:r>
      <w:r w:rsidR="001D0A92" w:rsidRPr="001D0A92">
        <w:rPr>
          <w:rFonts w:cstheme="minorHAnsi"/>
          <w:iCs/>
          <w:color w:val="FF0000"/>
          <w:szCs w:val="22"/>
        </w:rPr>
        <w:t>Hlavním využitím jsou pozemky nelesní vegetace.</w:t>
      </w:r>
    </w:p>
    <w:p w14:paraId="2FF6A7E8" w14:textId="77777777" w:rsidR="00073631" w:rsidRPr="00573C16" w:rsidRDefault="00073631" w:rsidP="008039D6">
      <w:pPr>
        <w:tabs>
          <w:tab w:val="left" w:pos="357"/>
        </w:tabs>
        <w:spacing w:after="60"/>
        <w:rPr>
          <w:rFonts w:cstheme="minorHAnsi"/>
          <w:iCs/>
          <w:szCs w:val="22"/>
          <w:u w:val="single"/>
        </w:rPr>
      </w:pPr>
      <w:r w:rsidRPr="00573C16">
        <w:rPr>
          <w:rFonts w:cstheme="minorHAnsi"/>
          <w:iCs/>
          <w:szCs w:val="22"/>
          <w:u w:val="single"/>
        </w:rPr>
        <w:t>Přípustné využití:</w:t>
      </w:r>
    </w:p>
    <w:p w14:paraId="4A8974CD" w14:textId="5027218D" w:rsidR="00573C16" w:rsidRPr="00573C16" w:rsidRDefault="00573C16" w:rsidP="008039D6">
      <w:pPr>
        <w:tabs>
          <w:tab w:val="left" w:pos="357"/>
        </w:tabs>
        <w:spacing w:after="60"/>
        <w:rPr>
          <w:rFonts w:cstheme="minorHAnsi"/>
          <w:iCs/>
          <w:szCs w:val="22"/>
        </w:rPr>
      </w:pPr>
      <w:r w:rsidRPr="004A164B">
        <w:rPr>
          <w:rFonts w:cstheme="minorHAnsi"/>
          <w:iCs/>
          <w:szCs w:val="22"/>
        </w:rPr>
        <w:t>pozemky</w:t>
      </w:r>
      <w:r w:rsidRPr="00573C16">
        <w:rPr>
          <w:rFonts w:cstheme="minorHAnsi"/>
          <w:iCs/>
          <w:szCs w:val="22"/>
        </w:rPr>
        <w:t xml:space="preserve"> pro:</w:t>
      </w:r>
    </w:p>
    <w:p w14:paraId="349FA07D" w14:textId="42815572" w:rsidR="00573C16" w:rsidRPr="00042390" w:rsidRDefault="00573C16">
      <w:pPr>
        <w:pStyle w:val="Odstavecseseznamem"/>
        <w:numPr>
          <w:ilvl w:val="0"/>
          <w:numId w:val="21"/>
        </w:numPr>
        <w:tabs>
          <w:tab w:val="left" w:pos="357"/>
        </w:tabs>
        <w:spacing w:after="60" w:line="240" w:lineRule="auto"/>
        <w:rPr>
          <w:rFonts w:asciiTheme="minorHAnsi" w:hAnsiTheme="minorHAnsi" w:cstheme="minorHAnsi"/>
          <w:iCs/>
          <w:strike/>
          <w:color w:val="FF0000"/>
        </w:rPr>
      </w:pPr>
      <w:r w:rsidRPr="00042390">
        <w:rPr>
          <w:rFonts w:asciiTheme="minorHAnsi" w:hAnsiTheme="minorHAnsi" w:cstheme="minorHAnsi"/>
          <w:iCs/>
        </w:rPr>
        <w:t xml:space="preserve">parkově </w:t>
      </w:r>
      <w:proofErr w:type="gramStart"/>
      <w:r w:rsidRPr="00042390">
        <w:rPr>
          <w:rFonts w:asciiTheme="minorHAnsi" w:hAnsiTheme="minorHAnsi" w:cstheme="minorHAnsi"/>
          <w:iCs/>
          <w:color w:val="FF0000"/>
        </w:rPr>
        <w:t>upravené</w:t>
      </w:r>
      <w:r w:rsidRPr="00042390">
        <w:rPr>
          <w:rFonts w:asciiTheme="minorHAnsi" w:hAnsiTheme="minorHAnsi" w:cstheme="minorHAnsi"/>
          <w:iCs/>
        </w:rPr>
        <w:t xml:space="preserve">  plochy</w:t>
      </w:r>
      <w:proofErr w:type="gramEnd"/>
      <w:r w:rsidRPr="00042390">
        <w:rPr>
          <w:rFonts w:asciiTheme="minorHAnsi" w:hAnsiTheme="minorHAnsi" w:cstheme="minorHAnsi"/>
          <w:iCs/>
        </w:rPr>
        <w:t xml:space="preserve"> </w:t>
      </w:r>
      <w:r w:rsidRPr="00042390">
        <w:rPr>
          <w:rFonts w:asciiTheme="minorHAnsi" w:hAnsiTheme="minorHAnsi" w:cstheme="minorHAnsi"/>
          <w:iCs/>
          <w:strike/>
        </w:rPr>
        <w:t xml:space="preserve">s </w:t>
      </w:r>
      <w:r w:rsidRPr="00042390">
        <w:rPr>
          <w:rFonts w:asciiTheme="minorHAnsi" w:hAnsiTheme="minorHAnsi" w:cstheme="minorHAnsi"/>
          <w:iCs/>
          <w:strike/>
          <w:color w:val="FF0000"/>
        </w:rPr>
        <w:t>dřevinami stromového a keřového vzrůstu</w:t>
      </w:r>
    </w:p>
    <w:p w14:paraId="6ADCA0DE" w14:textId="77777777" w:rsidR="00573C16" w:rsidRPr="00042390" w:rsidRDefault="00573C16">
      <w:pPr>
        <w:pStyle w:val="Odstavecseseznamem"/>
        <w:numPr>
          <w:ilvl w:val="0"/>
          <w:numId w:val="21"/>
        </w:numPr>
        <w:tabs>
          <w:tab w:val="left" w:pos="357"/>
        </w:tabs>
        <w:spacing w:after="60" w:line="240" w:lineRule="auto"/>
        <w:rPr>
          <w:rFonts w:asciiTheme="minorHAnsi" w:hAnsiTheme="minorHAnsi" w:cstheme="minorHAnsi"/>
          <w:iCs/>
          <w:strike/>
          <w:color w:val="FF0000"/>
        </w:rPr>
      </w:pPr>
      <w:r w:rsidRPr="00042390">
        <w:rPr>
          <w:rFonts w:asciiTheme="minorHAnsi" w:hAnsiTheme="minorHAnsi" w:cstheme="minorHAnsi"/>
          <w:iCs/>
          <w:strike/>
          <w:color w:val="FF0000"/>
        </w:rPr>
        <w:t>okrasné záhony</w:t>
      </w:r>
    </w:p>
    <w:p w14:paraId="2D144D1A" w14:textId="77777777" w:rsidR="00573C16" w:rsidRPr="00042390" w:rsidRDefault="00573C16">
      <w:pPr>
        <w:pStyle w:val="Odstavecseseznamem"/>
        <w:numPr>
          <w:ilvl w:val="0"/>
          <w:numId w:val="21"/>
        </w:numPr>
        <w:tabs>
          <w:tab w:val="left" w:pos="357"/>
        </w:tabs>
        <w:spacing w:after="60" w:line="240" w:lineRule="auto"/>
        <w:rPr>
          <w:rFonts w:asciiTheme="minorHAnsi" w:hAnsiTheme="minorHAnsi" w:cstheme="minorHAnsi"/>
          <w:iCs/>
        </w:rPr>
      </w:pPr>
      <w:r w:rsidRPr="00042390">
        <w:rPr>
          <w:rFonts w:asciiTheme="minorHAnsi" w:hAnsiTheme="minorHAnsi" w:cstheme="minorHAnsi"/>
          <w:iCs/>
        </w:rPr>
        <w:t>dětská hřiště</w:t>
      </w:r>
    </w:p>
    <w:p w14:paraId="7EDE9A03" w14:textId="77777777" w:rsidR="00573C16" w:rsidRDefault="00573C16">
      <w:pPr>
        <w:pStyle w:val="Odstavecseseznamem"/>
        <w:numPr>
          <w:ilvl w:val="0"/>
          <w:numId w:val="21"/>
        </w:numPr>
        <w:tabs>
          <w:tab w:val="left" w:pos="357"/>
        </w:tabs>
        <w:spacing w:after="60" w:line="240" w:lineRule="auto"/>
        <w:rPr>
          <w:rFonts w:asciiTheme="minorHAnsi" w:hAnsiTheme="minorHAnsi" w:cstheme="minorHAnsi"/>
          <w:iCs/>
        </w:rPr>
      </w:pPr>
      <w:r w:rsidRPr="00042390">
        <w:rPr>
          <w:rFonts w:asciiTheme="minorHAnsi" w:hAnsiTheme="minorHAnsi" w:cstheme="minorHAnsi"/>
          <w:iCs/>
        </w:rPr>
        <w:t>mobiliář</w:t>
      </w:r>
    </w:p>
    <w:p w14:paraId="156F6942" w14:textId="63BDA72E" w:rsidR="00693158" w:rsidRDefault="00693158">
      <w:pPr>
        <w:pStyle w:val="Odstavecseseznamem"/>
        <w:numPr>
          <w:ilvl w:val="0"/>
          <w:numId w:val="21"/>
        </w:numPr>
        <w:tabs>
          <w:tab w:val="left" w:pos="357"/>
        </w:tabs>
        <w:spacing w:after="60" w:line="240" w:lineRule="auto"/>
        <w:rPr>
          <w:rFonts w:asciiTheme="minorHAnsi" w:hAnsiTheme="minorHAnsi" w:cstheme="minorHAnsi"/>
          <w:iCs/>
          <w:color w:val="FF0000"/>
        </w:rPr>
      </w:pPr>
      <w:r w:rsidRPr="00693158">
        <w:rPr>
          <w:rFonts w:asciiTheme="minorHAnsi" w:hAnsiTheme="minorHAnsi" w:cstheme="minorHAnsi"/>
          <w:iCs/>
          <w:color w:val="FF0000"/>
        </w:rPr>
        <w:t>pěší komunikace</w:t>
      </w:r>
    </w:p>
    <w:p w14:paraId="519D3F61" w14:textId="0078A02C" w:rsidR="00693158" w:rsidRPr="00693158" w:rsidRDefault="00693158">
      <w:pPr>
        <w:pStyle w:val="Odstavecseseznamem"/>
        <w:numPr>
          <w:ilvl w:val="0"/>
          <w:numId w:val="21"/>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cyklostezky</w:t>
      </w:r>
    </w:p>
    <w:p w14:paraId="3CC74E71" w14:textId="7A3B71DB" w:rsidR="00573C16" w:rsidRPr="00042390" w:rsidRDefault="00573C16">
      <w:pPr>
        <w:pStyle w:val="Odstavecseseznamem"/>
        <w:numPr>
          <w:ilvl w:val="0"/>
          <w:numId w:val="21"/>
        </w:numPr>
        <w:tabs>
          <w:tab w:val="left" w:pos="357"/>
        </w:tabs>
        <w:spacing w:after="60" w:line="240" w:lineRule="auto"/>
        <w:rPr>
          <w:rFonts w:asciiTheme="minorHAnsi" w:hAnsiTheme="minorHAnsi" w:cstheme="minorHAnsi"/>
          <w:iCs/>
        </w:rPr>
      </w:pPr>
      <w:r w:rsidRPr="00693158">
        <w:rPr>
          <w:rFonts w:asciiTheme="minorHAnsi" w:hAnsiTheme="minorHAnsi" w:cstheme="minorHAnsi"/>
          <w:iCs/>
          <w:strike/>
          <w:color w:val="FF0000"/>
        </w:rPr>
        <w:t xml:space="preserve">příjezdové </w:t>
      </w:r>
      <w:r w:rsidR="00693158" w:rsidRPr="00693158">
        <w:rPr>
          <w:rFonts w:asciiTheme="minorHAnsi" w:hAnsiTheme="minorHAnsi" w:cstheme="minorHAnsi"/>
          <w:iCs/>
          <w:color w:val="FF0000"/>
        </w:rPr>
        <w:t xml:space="preserve">místní </w:t>
      </w:r>
      <w:r w:rsidRPr="00042390">
        <w:rPr>
          <w:rFonts w:asciiTheme="minorHAnsi" w:hAnsiTheme="minorHAnsi" w:cstheme="minorHAnsi"/>
          <w:iCs/>
        </w:rPr>
        <w:t xml:space="preserve">komunikace </w:t>
      </w:r>
      <w:r w:rsidRPr="00693158">
        <w:rPr>
          <w:rFonts w:asciiTheme="minorHAnsi" w:hAnsiTheme="minorHAnsi" w:cstheme="minorHAnsi"/>
          <w:iCs/>
          <w:strike/>
          <w:color w:val="FF0000"/>
        </w:rPr>
        <w:t>k obytným lokalitám</w:t>
      </w:r>
    </w:p>
    <w:p w14:paraId="760F4955" w14:textId="54EEE7A5" w:rsidR="00573C16" w:rsidRPr="00042390" w:rsidRDefault="0001726E">
      <w:pPr>
        <w:pStyle w:val="Odstavecseseznamem"/>
        <w:numPr>
          <w:ilvl w:val="0"/>
          <w:numId w:val="21"/>
        </w:numPr>
        <w:tabs>
          <w:tab w:val="left" w:pos="357"/>
        </w:tabs>
        <w:spacing w:after="60" w:line="240" w:lineRule="auto"/>
        <w:rPr>
          <w:rFonts w:asciiTheme="minorHAnsi" w:hAnsiTheme="minorHAnsi" w:cstheme="minorHAnsi"/>
          <w:iCs/>
        </w:rPr>
      </w:pPr>
      <w:r w:rsidRPr="00042390">
        <w:rPr>
          <w:rFonts w:asciiTheme="minorHAnsi" w:hAnsiTheme="minorHAnsi" w:cstheme="minorHAnsi"/>
          <w:iCs/>
          <w:color w:val="FF0000"/>
        </w:rPr>
        <w:t xml:space="preserve">související </w:t>
      </w:r>
      <w:r w:rsidR="00573C16" w:rsidRPr="00042390">
        <w:rPr>
          <w:rFonts w:asciiTheme="minorHAnsi" w:hAnsiTheme="minorHAnsi" w:cstheme="minorHAnsi"/>
          <w:iCs/>
          <w:strike/>
          <w:color w:val="FF0000"/>
        </w:rPr>
        <w:t>nezbytná</w:t>
      </w:r>
      <w:r w:rsidR="00573C16" w:rsidRPr="00042390">
        <w:rPr>
          <w:rFonts w:asciiTheme="minorHAnsi" w:hAnsiTheme="minorHAnsi" w:cstheme="minorHAnsi"/>
          <w:iCs/>
          <w:strike/>
        </w:rPr>
        <w:t xml:space="preserve"> </w:t>
      </w:r>
      <w:r w:rsidR="00573C16" w:rsidRPr="00042390">
        <w:rPr>
          <w:rFonts w:asciiTheme="minorHAnsi" w:hAnsiTheme="minorHAnsi" w:cstheme="minorHAnsi"/>
          <w:iCs/>
        </w:rPr>
        <w:t>technická a dopravní infrastruktura</w:t>
      </w:r>
    </w:p>
    <w:p w14:paraId="71A0BD3B" w14:textId="77777777" w:rsidR="00042390" w:rsidRDefault="00073631" w:rsidP="008039D6">
      <w:pPr>
        <w:spacing w:after="60"/>
        <w:jc w:val="both"/>
        <w:rPr>
          <w:rFonts w:cstheme="minorHAnsi"/>
          <w:iCs/>
          <w:szCs w:val="22"/>
          <w:u w:val="single"/>
        </w:rPr>
      </w:pPr>
      <w:r w:rsidRPr="00042390">
        <w:rPr>
          <w:rFonts w:cstheme="minorHAnsi"/>
          <w:iCs/>
          <w:szCs w:val="22"/>
          <w:u w:val="single"/>
        </w:rPr>
        <w:t>Podmíněně přípustné využití:</w:t>
      </w:r>
      <w:r w:rsidR="00042390">
        <w:rPr>
          <w:rFonts w:cstheme="minorHAnsi"/>
          <w:iCs/>
          <w:szCs w:val="22"/>
          <w:u w:val="single"/>
        </w:rPr>
        <w:t xml:space="preserve"> </w:t>
      </w:r>
    </w:p>
    <w:p w14:paraId="24944C45" w14:textId="5E15490F" w:rsidR="00073631" w:rsidRPr="00042390" w:rsidRDefault="00042390" w:rsidP="008039D6">
      <w:pPr>
        <w:spacing w:after="60"/>
        <w:ind w:left="374"/>
        <w:jc w:val="both"/>
        <w:rPr>
          <w:rFonts w:cstheme="minorHAnsi"/>
          <w:iCs/>
          <w:szCs w:val="22"/>
        </w:rPr>
      </w:pPr>
      <w:r w:rsidRPr="00042390">
        <w:rPr>
          <w:rFonts w:cstheme="minorHAnsi"/>
          <w:iCs/>
          <w:szCs w:val="22"/>
        </w:rPr>
        <w:t>•</w:t>
      </w:r>
      <w:r w:rsidRPr="00042390">
        <w:rPr>
          <w:rFonts w:cstheme="minorHAnsi"/>
          <w:iCs/>
          <w:szCs w:val="22"/>
        </w:rPr>
        <w:tab/>
        <w:t>není stanoveno</w:t>
      </w:r>
    </w:p>
    <w:p w14:paraId="683EB680" w14:textId="77777777" w:rsidR="00073631" w:rsidRPr="00042390" w:rsidRDefault="00073631" w:rsidP="008039D6">
      <w:pPr>
        <w:spacing w:after="60"/>
        <w:jc w:val="both"/>
        <w:rPr>
          <w:rFonts w:cstheme="minorHAnsi"/>
          <w:iCs/>
          <w:szCs w:val="22"/>
          <w:u w:val="single"/>
        </w:rPr>
      </w:pPr>
      <w:r w:rsidRPr="00042390">
        <w:rPr>
          <w:rFonts w:cstheme="minorHAnsi"/>
          <w:iCs/>
          <w:szCs w:val="22"/>
          <w:u w:val="single"/>
        </w:rPr>
        <w:t>Nepřípustné využití:</w:t>
      </w:r>
    </w:p>
    <w:p w14:paraId="6EA443AB" w14:textId="77777777" w:rsidR="00042390" w:rsidRPr="00D11195" w:rsidRDefault="00042390">
      <w:pPr>
        <w:pStyle w:val="Odstavecseseznamem"/>
        <w:numPr>
          <w:ilvl w:val="0"/>
          <w:numId w:val="21"/>
        </w:numPr>
        <w:tabs>
          <w:tab w:val="left" w:pos="357"/>
        </w:tabs>
        <w:spacing w:after="60" w:line="240" w:lineRule="auto"/>
        <w:rPr>
          <w:rFonts w:asciiTheme="minorHAnsi" w:hAnsiTheme="minorHAnsi" w:cstheme="minorHAnsi"/>
          <w:sz w:val="18"/>
          <w:szCs w:val="18"/>
        </w:rPr>
      </w:pPr>
      <w:r w:rsidRPr="00042390">
        <w:rPr>
          <w:rFonts w:asciiTheme="minorHAnsi" w:hAnsiTheme="minorHAnsi" w:cstheme="minorHAnsi"/>
          <w:iCs/>
        </w:rPr>
        <w:t>jakékoli jiné než hlavní a přípustné využití</w:t>
      </w:r>
    </w:p>
    <w:p w14:paraId="48EC389F"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p w14:paraId="72798E41" w14:textId="1C146F74" w:rsidR="00731D88" w:rsidRPr="00362895" w:rsidRDefault="00362895">
      <w:pPr>
        <w:pStyle w:val="Odstavecseseznamem"/>
        <w:numPr>
          <w:ilvl w:val="0"/>
          <w:numId w:val="21"/>
        </w:numPr>
        <w:tabs>
          <w:tab w:val="left" w:pos="357"/>
        </w:tabs>
        <w:spacing w:after="60" w:line="240" w:lineRule="auto"/>
        <w:rPr>
          <w:rFonts w:asciiTheme="minorHAnsi" w:hAnsiTheme="minorHAnsi" w:cstheme="minorHAnsi"/>
          <w:iCs/>
        </w:rPr>
      </w:pPr>
      <w:r w:rsidRPr="00362895">
        <w:rPr>
          <w:rFonts w:asciiTheme="minorHAnsi" w:hAnsiTheme="minorHAnsi" w:cstheme="minorHAnsi"/>
          <w:iCs/>
          <w:color w:val="FF0000"/>
        </w:rPr>
        <w:t xml:space="preserve">uspořádání kompozičních prvků zeleně řešit s ohledem na řešení celého prostranství </w:t>
      </w:r>
      <w:r>
        <w:rPr>
          <w:rFonts w:asciiTheme="minorHAnsi" w:hAnsiTheme="minorHAnsi" w:cstheme="minorHAnsi"/>
          <w:iCs/>
        </w:rPr>
        <w:t xml:space="preserve">a </w:t>
      </w:r>
      <w:r w:rsidR="00042390" w:rsidRPr="00362895">
        <w:rPr>
          <w:rFonts w:asciiTheme="minorHAnsi" w:hAnsiTheme="minorHAnsi" w:cstheme="minorHAnsi"/>
          <w:iCs/>
          <w:strike/>
          <w:color w:val="FF0000"/>
        </w:rPr>
        <w:t>rozmístění ploch s ohledem</w:t>
      </w:r>
      <w:r w:rsidR="00042390" w:rsidRPr="00362895">
        <w:rPr>
          <w:rFonts w:asciiTheme="minorHAnsi" w:hAnsiTheme="minorHAnsi" w:cstheme="minorHAnsi"/>
          <w:iCs/>
          <w:color w:val="FF0000"/>
        </w:rPr>
        <w:t xml:space="preserve"> </w:t>
      </w:r>
      <w:r w:rsidR="00042390" w:rsidRPr="00362895">
        <w:rPr>
          <w:rFonts w:asciiTheme="minorHAnsi" w:hAnsiTheme="minorHAnsi" w:cstheme="minorHAnsi"/>
          <w:iCs/>
        </w:rPr>
        <w:t xml:space="preserve">na </w:t>
      </w:r>
      <w:r>
        <w:rPr>
          <w:rFonts w:asciiTheme="minorHAnsi" w:hAnsiTheme="minorHAnsi" w:cstheme="minorHAnsi"/>
          <w:iCs/>
        </w:rPr>
        <w:t xml:space="preserve">vzhledem </w:t>
      </w:r>
      <w:r w:rsidRPr="00362895">
        <w:rPr>
          <w:rFonts w:asciiTheme="minorHAnsi" w:hAnsiTheme="minorHAnsi" w:cstheme="minorHAnsi"/>
          <w:iCs/>
          <w:color w:val="FF0000"/>
        </w:rPr>
        <w:t xml:space="preserve">k průhledům </w:t>
      </w:r>
      <w:r w:rsidR="00042390" w:rsidRPr="00362895">
        <w:rPr>
          <w:rFonts w:asciiTheme="minorHAnsi" w:hAnsiTheme="minorHAnsi" w:cstheme="minorHAnsi"/>
          <w:iCs/>
          <w:strike/>
          <w:color w:val="FF0000"/>
        </w:rPr>
        <w:t>průhledy</w:t>
      </w:r>
      <w:r w:rsidR="00042390" w:rsidRPr="00362895">
        <w:rPr>
          <w:rFonts w:asciiTheme="minorHAnsi" w:hAnsiTheme="minorHAnsi" w:cstheme="minorHAnsi"/>
          <w:iCs/>
          <w:color w:val="FF0000"/>
        </w:rPr>
        <w:t xml:space="preserve"> </w:t>
      </w:r>
      <w:r w:rsidR="00042390" w:rsidRPr="00362895">
        <w:rPr>
          <w:rFonts w:asciiTheme="minorHAnsi" w:hAnsiTheme="minorHAnsi" w:cstheme="minorHAnsi"/>
          <w:iCs/>
        </w:rPr>
        <w:t>na dominanty sídla</w:t>
      </w:r>
      <w:r>
        <w:rPr>
          <w:rFonts w:asciiTheme="minorHAnsi" w:hAnsiTheme="minorHAnsi" w:cstheme="minorHAnsi"/>
          <w:iCs/>
        </w:rPr>
        <w:t>.</w:t>
      </w:r>
    </w:p>
    <w:p w14:paraId="7CBB0B47" w14:textId="77777777" w:rsidR="00F3296C" w:rsidRDefault="00F3296C" w:rsidP="008039D6">
      <w:pPr>
        <w:tabs>
          <w:tab w:val="num" w:pos="964"/>
        </w:tabs>
        <w:spacing w:after="60"/>
        <w:jc w:val="both"/>
        <w:rPr>
          <w:b/>
          <w:bCs/>
          <w:color w:val="FF0000"/>
          <w:szCs w:val="22"/>
        </w:rPr>
      </w:pPr>
    </w:p>
    <w:p w14:paraId="02F5B2D6" w14:textId="3D959359" w:rsidR="00A032D2" w:rsidRDefault="00731D88" w:rsidP="008039D6">
      <w:pPr>
        <w:shd w:val="clear" w:color="auto" w:fill="D5DCE4" w:themeFill="text2" w:themeFillTint="33"/>
        <w:tabs>
          <w:tab w:val="num" w:pos="964"/>
        </w:tabs>
        <w:spacing w:after="60"/>
        <w:jc w:val="both"/>
        <w:rPr>
          <w:b/>
          <w:bCs/>
          <w:color w:val="FF0000"/>
          <w:szCs w:val="22"/>
        </w:rPr>
      </w:pPr>
      <w:r w:rsidRPr="00731D88">
        <w:rPr>
          <w:b/>
          <w:bCs/>
          <w:color w:val="FF0000"/>
          <w:szCs w:val="22"/>
        </w:rPr>
        <w:t>12.</w:t>
      </w:r>
      <w:r w:rsidRPr="00731D88">
        <w:rPr>
          <w:b/>
          <w:bCs/>
          <w:color w:val="FF0000"/>
          <w:szCs w:val="22"/>
        </w:rPr>
        <w:tab/>
        <w:t>SMÍŠENÉ OBYTNÉ VENKOVSKÉ – SV</w:t>
      </w:r>
    </w:p>
    <w:p w14:paraId="096AD448" w14:textId="0729F056" w:rsidR="00073631" w:rsidRPr="00AA41D9" w:rsidRDefault="00073631" w:rsidP="008039D6">
      <w:pPr>
        <w:spacing w:after="60"/>
        <w:jc w:val="both"/>
        <w:rPr>
          <w:rFonts w:cstheme="minorHAnsi"/>
          <w:iCs/>
          <w:color w:val="FF0000"/>
          <w:szCs w:val="22"/>
        </w:rPr>
      </w:pPr>
      <w:r w:rsidRPr="009E3557">
        <w:rPr>
          <w:rFonts w:cstheme="minorHAnsi"/>
          <w:iCs/>
          <w:color w:val="FF0000"/>
          <w:szCs w:val="22"/>
          <w:u w:val="single"/>
        </w:rPr>
        <w:t>Hlavní využití:</w:t>
      </w:r>
      <w:r w:rsidR="00AA41D9">
        <w:rPr>
          <w:rFonts w:cstheme="minorHAnsi"/>
          <w:iCs/>
          <w:color w:val="FF0000"/>
          <w:szCs w:val="22"/>
          <w:u w:val="single"/>
        </w:rPr>
        <w:t xml:space="preserve"> </w:t>
      </w:r>
      <w:r w:rsidR="00AA41D9" w:rsidRPr="00AA41D9">
        <w:rPr>
          <w:rFonts w:cstheme="minorHAnsi"/>
          <w:iCs/>
          <w:color w:val="FF0000"/>
          <w:szCs w:val="22"/>
        </w:rPr>
        <w:t xml:space="preserve">bydlení </w:t>
      </w:r>
      <w:r w:rsidR="00AA41D9" w:rsidRPr="00AA41D9">
        <w:rPr>
          <w:rFonts w:cstheme="minorHAnsi"/>
          <w:iCs/>
          <w:szCs w:val="22"/>
        </w:rPr>
        <w:t>v rodinných domech</w:t>
      </w:r>
      <w:r w:rsidR="00AA41D9" w:rsidRPr="00AA41D9">
        <w:rPr>
          <w:rFonts w:cstheme="minorHAnsi"/>
          <w:iCs/>
          <w:color w:val="FF0000"/>
          <w:szCs w:val="22"/>
        </w:rPr>
        <w:t>.</w:t>
      </w:r>
    </w:p>
    <w:p w14:paraId="625E78DD"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0266CC3B" w14:textId="77777777" w:rsidR="00AA41D9" w:rsidRDefault="00AA41D9" w:rsidP="008039D6">
      <w:pPr>
        <w:tabs>
          <w:tab w:val="left" w:pos="357"/>
        </w:tabs>
        <w:spacing w:after="60"/>
        <w:rPr>
          <w:rFonts w:cstheme="minorHAnsi"/>
          <w:iCs/>
          <w:color w:val="FF0000"/>
          <w:szCs w:val="22"/>
        </w:rPr>
      </w:pPr>
      <w:r w:rsidRPr="004A164B">
        <w:rPr>
          <w:rFonts w:cstheme="minorHAnsi"/>
          <w:iCs/>
          <w:color w:val="FF0000"/>
          <w:szCs w:val="22"/>
        </w:rPr>
        <w:t>pozemky staveb a zařízení pro:</w:t>
      </w:r>
    </w:p>
    <w:p w14:paraId="6C466D66" w14:textId="77777777" w:rsidR="00AA41D9" w:rsidRPr="00CB18C7" w:rsidRDefault="00AA41D9">
      <w:pPr>
        <w:pStyle w:val="Odstavecseseznamem"/>
        <w:numPr>
          <w:ilvl w:val="0"/>
          <w:numId w:val="21"/>
        </w:numPr>
        <w:tabs>
          <w:tab w:val="left" w:pos="357"/>
        </w:tabs>
        <w:spacing w:after="60" w:line="240" w:lineRule="auto"/>
        <w:rPr>
          <w:rFonts w:asciiTheme="minorHAnsi" w:hAnsiTheme="minorHAnsi" w:cstheme="minorHAnsi"/>
          <w:iCs/>
          <w:strike/>
          <w:color w:val="00B050"/>
        </w:rPr>
      </w:pPr>
      <w:r w:rsidRPr="00CB18C7">
        <w:rPr>
          <w:rFonts w:asciiTheme="minorHAnsi" w:hAnsiTheme="minorHAnsi" w:cstheme="minorHAnsi"/>
          <w:iCs/>
          <w:strike/>
          <w:color w:val="00B050"/>
        </w:rPr>
        <w:t>spojené 2 rodinné domy (</w:t>
      </w:r>
      <w:proofErr w:type="spellStart"/>
      <w:proofErr w:type="gramStart"/>
      <w:r w:rsidRPr="00CB18C7">
        <w:rPr>
          <w:rFonts w:asciiTheme="minorHAnsi" w:hAnsiTheme="minorHAnsi" w:cstheme="minorHAnsi"/>
          <w:iCs/>
          <w:strike/>
          <w:color w:val="00B050"/>
        </w:rPr>
        <w:t>tzv.dvojdomy</w:t>
      </w:r>
      <w:proofErr w:type="spellEnd"/>
      <w:proofErr w:type="gramEnd"/>
      <w:r w:rsidRPr="00CB18C7">
        <w:rPr>
          <w:rFonts w:asciiTheme="minorHAnsi" w:hAnsiTheme="minorHAnsi" w:cstheme="minorHAnsi"/>
          <w:iCs/>
          <w:strike/>
          <w:color w:val="00B050"/>
        </w:rPr>
        <w:t>)</w:t>
      </w:r>
    </w:p>
    <w:p w14:paraId="64DFDB23" w14:textId="77777777" w:rsidR="00AA41D9" w:rsidRPr="00AA41D9" w:rsidRDefault="00AA41D9">
      <w:pPr>
        <w:pStyle w:val="Odstavecseseznamem"/>
        <w:numPr>
          <w:ilvl w:val="0"/>
          <w:numId w:val="21"/>
        </w:numPr>
        <w:tabs>
          <w:tab w:val="left" w:pos="357"/>
        </w:tabs>
        <w:spacing w:after="60" w:line="240" w:lineRule="auto"/>
        <w:rPr>
          <w:rFonts w:asciiTheme="minorHAnsi" w:hAnsiTheme="minorHAnsi" w:cstheme="minorHAnsi"/>
          <w:iCs/>
        </w:rPr>
      </w:pPr>
      <w:r w:rsidRPr="00AA41D9">
        <w:rPr>
          <w:rFonts w:asciiTheme="minorHAnsi" w:hAnsiTheme="minorHAnsi" w:cstheme="minorHAnsi"/>
          <w:iCs/>
        </w:rPr>
        <w:t>občanské vybavení (stavby pro vzdělání a výchovu, zdravotní a sociální služby, ubytování, stravování, maloobchodní služby, kulturní a společenské aktivity)</w:t>
      </w:r>
    </w:p>
    <w:p w14:paraId="7AE6BBEE" w14:textId="77777777" w:rsidR="00AA41D9" w:rsidRPr="008720FF" w:rsidRDefault="00AA41D9">
      <w:pPr>
        <w:pStyle w:val="Odstavecseseznamem"/>
        <w:numPr>
          <w:ilvl w:val="0"/>
          <w:numId w:val="21"/>
        </w:numPr>
        <w:tabs>
          <w:tab w:val="left" w:pos="357"/>
        </w:tabs>
        <w:spacing w:after="60" w:line="240" w:lineRule="auto"/>
        <w:rPr>
          <w:rFonts w:asciiTheme="minorHAnsi" w:hAnsiTheme="minorHAnsi" w:cstheme="minorHAnsi"/>
          <w:iCs/>
          <w:strike/>
          <w:color w:val="00B050"/>
        </w:rPr>
      </w:pPr>
      <w:r w:rsidRPr="008720FF">
        <w:rPr>
          <w:rFonts w:asciiTheme="minorHAnsi" w:hAnsiTheme="minorHAnsi" w:cstheme="minorHAnsi"/>
          <w:iCs/>
          <w:strike/>
          <w:color w:val="00B050"/>
        </w:rPr>
        <w:t>bytové domy</w:t>
      </w:r>
    </w:p>
    <w:p w14:paraId="00C4A116" w14:textId="77777777" w:rsidR="00AA41D9" w:rsidRPr="00AA41D9" w:rsidRDefault="00AA41D9">
      <w:pPr>
        <w:pStyle w:val="Odstavecseseznamem"/>
        <w:numPr>
          <w:ilvl w:val="0"/>
          <w:numId w:val="21"/>
        </w:numPr>
        <w:tabs>
          <w:tab w:val="left" w:pos="357"/>
        </w:tabs>
        <w:spacing w:after="60" w:line="240" w:lineRule="auto"/>
        <w:rPr>
          <w:rFonts w:asciiTheme="minorHAnsi" w:hAnsiTheme="minorHAnsi" w:cstheme="minorHAnsi"/>
          <w:iCs/>
        </w:rPr>
      </w:pPr>
      <w:r w:rsidRPr="00AA41D9">
        <w:rPr>
          <w:rFonts w:asciiTheme="minorHAnsi" w:hAnsiTheme="minorHAnsi" w:cstheme="minorHAnsi"/>
          <w:iCs/>
        </w:rPr>
        <w:lastRenderedPageBreak/>
        <w:t>plochy pro sport a tělovýchovu (hřiště, tenisové kurty, tělocvična, fitness, krytý bazén)</w:t>
      </w:r>
    </w:p>
    <w:p w14:paraId="126473C8" w14:textId="77777777" w:rsidR="00AA41D9" w:rsidRPr="00AA41D9" w:rsidRDefault="00AA41D9">
      <w:pPr>
        <w:pStyle w:val="Odstavecseseznamem"/>
        <w:numPr>
          <w:ilvl w:val="0"/>
          <w:numId w:val="21"/>
        </w:numPr>
        <w:tabs>
          <w:tab w:val="left" w:pos="357"/>
        </w:tabs>
        <w:spacing w:after="60" w:line="240" w:lineRule="auto"/>
        <w:rPr>
          <w:rFonts w:asciiTheme="minorHAnsi" w:hAnsiTheme="minorHAnsi" w:cstheme="minorHAnsi"/>
          <w:iCs/>
        </w:rPr>
      </w:pPr>
      <w:r w:rsidRPr="00AA41D9">
        <w:rPr>
          <w:rFonts w:asciiTheme="minorHAnsi" w:hAnsiTheme="minorHAnsi" w:cstheme="minorHAnsi"/>
          <w:iCs/>
        </w:rPr>
        <w:t>veřejná prostranství</w:t>
      </w:r>
    </w:p>
    <w:p w14:paraId="32BA6845" w14:textId="77777777" w:rsidR="00AA41D9" w:rsidRPr="00AA41D9" w:rsidRDefault="00AA41D9">
      <w:pPr>
        <w:pStyle w:val="Odstavecseseznamem"/>
        <w:numPr>
          <w:ilvl w:val="0"/>
          <w:numId w:val="21"/>
        </w:numPr>
        <w:tabs>
          <w:tab w:val="left" w:pos="357"/>
        </w:tabs>
        <w:spacing w:after="60" w:line="240" w:lineRule="auto"/>
        <w:rPr>
          <w:rFonts w:asciiTheme="minorHAnsi" w:hAnsiTheme="minorHAnsi" w:cstheme="minorHAnsi"/>
          <w:iCs/>
        </w:rPr>
      </w:pPr>
      <w:r w:rsidRPr="00AA41D9">
        <w:rPr>
          <w:rFonts w:asciiTheme="minorHAnsi" w:hAnsiTheme="minorHAnsi" w:cstheme="minorHAnsi"/>
          <w:iCs/>
        </w:rPr>
        <w:t>veřejná a soukromá zeleň</w:t>
      </w:r>
    </w:p>
    <w:p w14:paraId="343EEF47" w14:textId="77777777" w:rsidR="00AA41D9" w:rsidRDefault="00AA41D9">
      <w:pPr>
        <w:pStyle w:val="Odstavecseseznamem"/>
        <w:numPr>
          <w:ilvl w:val="0"/>
          <w:numId w:val="21"/>
        </w:numPr>
        <w:tabs>
          <w:tab w:val="left" w:pos="357"/>
        </w:tabs>
        <w:spacing w:after="60" w:line="240" w:lineRule="auto"/>
        <w:rPr>
          <w:rFonts w:asciiTheme="minorHAnsi" w:hAnsiTheme="minorHAnsi" w:cstheme="minorHAnsi"/>
          <w:iCs/>
        </w:rPr>
      </w:pPr>
      <w:r w:rsidRPr="00AA41D9">
        <w:rPr>
          <w:rFonts w:asciiTheme="minorHAnsi" w:hAnsiTheme="minorHAnsi" w:cstheme="minorHAnsi"/>
          <w:iCs/>
        </w:rPr>
        <w:t>parkoviště sloužící pro funkci bydlení, občanského vybavení, sportu a rekreace</w:t>
      </w:r>
    </w:p>
    <w:p w14:paraId="05DCCB10" w14:textId="6091675F" w:rsidR="00AA41D9" w:rsidRPr="00AA41D9" w:rsidRDefault="00AA41D9">
      <w:pPr>
        <w:pStyle w:val="Odstavecseseznamem"/>
        <w:numPr>
          <w:ilvl w:val="0"/>
          <w:numId w:val="21"/>
        </w:numPr>
        <w:tabs>
          <w:tab w:val="left" w:pos="357"/>
        </w:tabs>
        <w:spacing w:after="60" w:line="240" w:lineRule="auto"/>
        <w:rPr>
          <w:rFonts w:asciiTheme="minorHAnsi" w:hAnsiTheme="minorHAnsi" w:cstheme="minorHAnsi"/>
          <w:iCs/>
        </w:rPr>
      </w:pPr>
      <w:r w:rsidRPr="00042390">
        <w:rPr>
          <w:rFonts w:asciiTheme="minorHAnsi" w:hAnsiTheme="minorHAnsi" w:cstheme="minorHAnsi"/>
          <w:iCs/>
          <w:color w:val="FF0000"/>
        </w:rPr>
        <w:t xml:space="preserve">související </w:t>
      </w:r>
      <w:r w:rsidRPr="00042390">
        <w:rPr>
          <w:rFonts w:asciiTheme="minorHAnsi" w:hAnsiTheme="minorHAnsi" w:cstheme="minorHAnsi"/>
          <w:iCs/>
          <w:strike/>
          <w:color w:val="FF0000"/>
        </w:rPr>
        <w:t>nezbytná</w:t>
      </w:r>
      <w:r w:rsidRPr="00AA41D9">
        <w:rPr>
          <w:rFonts w:asciiTheme="minorHAnsi" w:hAnsiTheme="minorHAnsi" w:cstheme="minorHAnsi"/>
          <w:iCs/>
        </w:rPr>
        <w:t xml:space="preserve"> dopravní a technická infrastruktura</w:t>
      </w:r>
    </w:p>
    <w:p w14:paraId="5D4FA4A7"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0FCB1AC7" w14:textId="77777777" w:rsidR="00727E32" w:rsidRPr="00727E32" w:rsidRDefault="00727E32">
      <w:pPr>
        <w:pStyle w:val="Odstavecseseznamem"/>
        <w:numPr>
          <w:ilvl w:val="0"/>
          <w:numId w:val="21"/>
        </w:numPr>
        <w:tabs>
          <w:tab w:val="left" w:pos="357"/>
        </w:tabs>
        <w:spacing w:after="60" w:line="240" w:lineRule="auto"/>
        <w:rPr>
          <w:rFonts w:asciiTheme="minorHAnsi" w:hAnsiTheme="minorHAnsi" w:cstheme="minorHAnsi"/>
          <w:iCs/>
          <w:strike/>
          <w:color w:val="FF0000"/>
        </w:rPr>
      </w:pPr>
      <w:r w:rsidRPr="00727E32">
        <w:rPr>
          <w:rFonts w:asciiTheme="minorHAnsi" w:hAnsiTheme="minorHAnsi" w:cstheme="minorHAnsi"/>
          <w:iCs/>
          <w:strike/>
          <w:color w:val="FF0000"/>
        </w:rPr>
        <w:t>využití ploch SV/2, SV/3, SV/4 je podmíněno vypracováním územní studie</w:t>
      </w:r>
    </w:p>
    <w:p w14:paraId="60D8DFD5" w14:textId="081E0C65" w:rsidR="004E7A16" w:rsidRPr="004E7A16" w:rsidRDefault="004E7A16">
      <w:pPr>
        <w:pStyle w:val="Odstavecseseznamem"/>
        <w:numPr>
          <w:ilvl w:val="0"/>
          <w:numId w:val="21"/>
        </w:numPr>
        <w:tabs>
          <w:tab w:val="left" w:pos="357"/>
        </w:tabs>
        <w:spacing w:after="60" w:line="240" w:lineRule="auto"/>
        <w:rPr>
          <w:rFonts w:asciiTheme="minorHAnsi" w:hAnsiTheme="minorHAnsi" w:cstheme="minorHAnsi"/>
          <w:iCs/>
          <w:color w:val="FF0000"/>
        </w:rPr>
      </w:pPr>
      <w:r w:rsidRPr="001F7031">
        <w:rPr>
          <w:rFonts w:asciiTheme="minorHAnsi" w:hAnsiTheme="minorHAnsi" w:cstheme="minorHAnsi"/>
          <w:iCs/>
          <w:color w:val="FF0000"/>
        </w:rPr>
        <w:t>stavby a zařízení, které svým provozováním a technickým zařízením nenarušují užívání staveb a zařízení ve svém okolí a nesnižují kvalitu prostředí souvisejícího území, například nerušící výroba a služby, zemědělství, které svým charakterem a kapacitou nezvyšují dopravní zátěž v území.</w:t>
      </w:r>
    </w:p>
    <w:p w14:paraId="7DCF0328" w14:textId="612EF0CD" w:rsidR="00727E32" w:rsidRPr="004E7A16" w:rsidRDefault="00727E32">
      <w:pPr>
        <w:pStyle w:val="Odstavecseseznamem"/>
        <w:numPr>
          <w:ilvl w:val="0"/>
          <w:numId w:val="21"/>
        </w:numPr>
        <w:tabs>
          <w:tab w:val="left" w:pos="357"/>
        </w:tabs>
        <w:spacing w:after="60" w:line="240" w:lineRule="auto"/>
        <w:rPr>
          <w:rFonts w:asciiTheme="minorHAnsi" w:hAnsiTheme="minorHAnsi" w:cstheme="minorHAnsi"/>
          <w:iCs/>
          <w:strike/>
          <w:color w:val="FF0000"/>
        </w:rPr>
      </w:pPr>
      <w:r w:rsidRPr="004E7A16">
        <w:rPr>
          <w:rFonts w:asciiTheme="minorHAnsi" w:hAnsiTheme="minorHAnsi" w:cstheme="minorHAnsi"/>
          <w:iCs/>
          <w:strike/>
          <w:color w:val="FF0000"/>
        </w:rPr>
        <w:t>drobné komerční podnikání, nerušící výroba a služby za podmínky, že svým charakterem a kapacitou nezvýší dopravní zátěž v území a které nesníží kvalitu životního prostředí, pohodu bydlení ve vymezené ploše</w:t>
      </w:r>
    </w:p>
    <w:p w14:paraId="64F7714C" w14:textId="121B0742" w:rsidR="00727E32" w:rsidRPr="00727E32" w:rsidRDefault="00727E32">
      <w:pPr>
        <w:pStyle w:val="Odstavecseseznamem"/>
        <w:numPr>
          <w:ilvl w:val="0"/>
          <w:numId w:val="21"/>
        </w:numPr>
        <w:tabs>
          <w:tab w:val="left" w:pos="357"/>
        </w:tabs>
        <w:spacing w:after="60" w:line="240" w:lineRule="auto"/>
        <w:rPr>
          <w:rFonts w:asciiTheme="minorHAnsi" w:hAnsiTheme="minorHAnsi" w:cstheme="minorHAnsi"/>
          <w:iCs/>
        </w:rPr>
      </w:pPr>
      <w:r w:rsidRPr="00727E32">
        <w:rPr>
          <w:rFonts w:asciiTheme="minorHAnsi" w:hAnsiTheme="minorHAnsi" w:cstheme="minorHAnsi"/>
          <w:iCs/>
        </w:rPr>
        <w:t xml:space="preserve">výstavba na ploše </w:t>
      </w:r>
      <w:r w:rsidR="00CF1F58" w:rsidRPr="00CF1F58">
        <w:rPr>
          <w:rFonts w:asciiTheme="minorHAnsi" w:hAnsiTheme="minorHAnsi" w:cstheme="minorHAnsi"/>
          <w:iCs/>
          <w:color w:val="FF0000"/>
        </w:rPr>
        <w:t xml:space="preserve">P.3 </w:t>
      </w:r>
      <w:r w:rsidRPr="00CF1F58">
        <w:rPr>
          <w:rFonts w:asciiTheme="minorHAnsi" w:hAnsiTheme="minorHAnsi" w:cstheme="minorHAnsi"/>
          <w:iCs/>
          <w:strike/>
          <w:color w:val="FF0000"/>
        </w:rPr>
        <w:t>SV/4</w:t>
      </w:r>
      <w:r w:rsidRPr="00CF1F58">
        <w:rPr>
          <w:rFonts w:asciiTheme="minorHAnsi" w:hAnsiTheme="minorHAnsi" w:cstheme="minorHAnsi"/>
          <w:iCs/>
          <w:color w:val="FF0000"/>
        </w:rPr>
        <w:t xml:space="preserve"> </w:t>
      </w:r>
      <w:r w:rsidRPr="00727E32">
        <w:rPr>
          <w:rFonts w:asciiTheme="minorHAnsi" w:hAnsiTheme="minorHAnsi" w:cstheme="minorHAnsi"/>
          <w:iCs/>
        </w:rPr>
        <w:t>za podmínky, že v rámci územního řízení staveb pro bydlení bude blíže specifikována hluková zátěž a bude prokázáno splnění hygienických limitů hluku dle nařízení vlády 148/2006 Sb., o ochraně před nepříznivými účinky hluku a vibrací (hluková studie)</w:t>
      </w:r>
    </w:p>
    <w:p w14:paraId="536C89DC"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Nepřípustné využití:</w:t>
      </w:r>
    </w:p>
    <w:p w14:paraId="7EF70349" w14:textId="77777777" w:rsidR="00727E32" w:rsidRPr="00B51BBA" w:rsidRDefault="00727E32">
      <w:pPr>
        <w:pStyle w:val="Odstavecseseznamem"/>
        <w:numPr>
          <w:ilvl w:val="0"/>
          <w:numId w:val="21"/>
        </w:numPr>
        <w:tabs>
          <w:tab w:val="left" w:pos="357"/>
        </w:tabs>
        <w:spacing w:after="60" w:line="240" w:lineRule="auto"/>
        <w:rPr>
          <w:rFonts w:asciiTheme="minorHAnsi" w:hAnsiTheme="minorHAnsi" w:cstheme="minorHAnsi"/>
          <w:iCs/>
        </w:rPr>
      </w:pPr>
      <w:r w:rsidRPr="00B51BBA">
        <w:rPr>
          <w:rFonts w:asciiTheme="minorHAnsi" w:hAnsiTheme="minorHAnsi" w:cstheme="minorHAnsi"/>
          <w:iCs/>
        </w:rPr>
        <w:t>veškeré stavby a zařízení, které nesouvisí s hlavním, přípustným a podmíněně přípustným využitím</w:t>
      </w:r>
    </w:p>
    <w:p w14:paraId="3627C9B8" w14:textId="65460552" w:rsidR="00727E32" w:rsidRPr="00B51BBA" w:rsidRDefault="00727E32">
      <w:pPr>
        <w:pStyle w:val="Odstavecseseznamem"/>
        <w:numPr>
          <w:ilvl w:val="0"/>
          <w:numId w:val="21"/>
        </w:numPr>
        <w:tabs>
          <w:tab w:val="left" w:pos="357"/>
        </w:tabs>
        <w:spacing w:after="60" w:line="240" w:lineRule="auto"/>
        <w:rPr>
          <w:rFonts w:asciiTheme="minorHAnsi" w:hAnsiTheme="minorHAnsi" w:cstheme="minorHAnsi"/>
          <w:iCs/>
        </w:rPr>
      </w:pPr>
      <w:r w:rsidRPr="00B51BBA">
        <w:rPr>
          <w:rFonts w:asciiTheme="minorHAnsi" w:hAnsiTheme="minorHAnsi" w:cstheme="minorHAnsi"/>
          <w:iCs/>
        </w:rPr>
        <w:t>nákupní a zábavní centra, zvyšující dopravní zátěž v území a s rozsáhlými plochami pro dopravu v klidu</w:t>
      </w:r>
    </w:p>
    <w:p w14:paraId="05F1AC0B"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p w14:paraId="5E43DD69" w14:textId="62E29A12" w:rsidR="0085182C" w:rsidRDefault="0085182C" w:rsidP="008039D6">
      <w:pPr>
        <w:tabs>
          <w:tab w:val="left" w:pos="357"/>
        </w:tabs>
        <w:spacing w:after="60"/>
        <w:rPr>
          <w:rFonts w:cstheme="minorHAnsi"/>
          <w:iCs/>
          <w:color w:val="FF0000"/>
          <w:szCs w:val="22"/>
          <w:u w:val="single"/>
        </w:rPr>
      </w:pPr>
      <w:r>
        <w:rPr>
          <w:rFonts w:cstheme="minorHAnsi"/>
          <w:iCs/>
          <w:color w:val="FF0000"/>
          <w:szCs w:val="22"/>
          <w:u w:val="single"/>
        </w:rPr>
        <w:t>charakter zástavby</w:t>
      </w:r>
    </w:p>
    <w:p w14:paraId="3985D9D2" w14:textId="77777777" w:rsidR="00727E32" w:rsidRPr="00B51BBA" w:rsidRDefault="00727E32">
      <w:pPr>
        <w:pStyle w:val="Odstavecseseznamem"/>
        <w:numPr>
          <w:ilvl w:val="0"/>
          <w:numId w:val="21"/>
        </w:numPr>
        <w:tabs>
          <w:tab w:val="left" w:pos="357"/>
        </w:tabs>
        <w:spacing w:after="60" w:line="240" w:lineRule="auto"/>
        <w:rPr>
          <w:rFonts w:asciiTheme="minorHAnsi" w:hAnsiTheme="minorHAnsi" w:cstheme="minorHAnsi"/>
          <w:iCs/>
        </w:rPr>
      </w:pPr>
      <w:r w:rsidRPr="00B51BBA">
        <w:rPr>
          <w:rFonts w:asciiTheme="minorHAnsi" w:hAnsiTheme="minorHAnsi" w:cstheme="minorHAnsi"/>
          <w:iCs/>
        </w:rPr>
        <w:t>maximální výška zástavby: 1 nadzemní podlaží + obytné podkroví</w:t>
      </w:r>
    </w:p>
    <w:p w14:paraId="5F022F5E" w14:textId="77777777" w:rsidR="00727E32" w:rsidRPr="00B51BBA" w:rsidRDefault="00727E32">
      <w:pPr>
        <w:pStyle w:val="Odstavecseseznamem"/>
        <w:numPr>
          <w:ilvl w:val="0"/>
          <w:numId w:val="21"/>
        </w:numPr>
        <w:tabs>
          <w:tab w:val="left" w:pos="357"/>
        </w:tabs>
        <w:spacing w:after="60" w:line="240" w:lineRule="auto"/>
        <w:rPr>
          <w:rFonts w:asciiTheme="minorHAnsi" w:hAnsiTheme="minorHAnsi" w:cstheme="minorHAnsi"/>
          <w:iCs/>
        </w:rPr>
      </w:pPr>
      <w:r w:rsidRPr="00B51BBA">
        <w:rPr>
          <w:rFonts w:asciiTheme="minorHAnsi" w:hAnsiTheme="minorHAnsi" w:cstheme="minorHAnsi"/>
          <w:iCs/>
        </w:rPr>
        <w:t>podíl zastavěných a zpevněných ploch max. 40 % v rámci stavebního pozemku v zastavitelných plochách</w:t>
      </w:r>
    </w:p>
    <w:p w14:paraId="6B235169" w14:textId="71E0206E" w:rsidR="00731D88" w:rsidRDefault="00727E32">
      <w:pPr>
        <w:pStyle w:val="Odstavecseseznamem"/>
        <w:numPr>
          <w:ilvl w:val="0"/>
          <w:numId w:val="21"/>
        </w:numPr>
        <w:tabs>
          <w:tab w:val="left" w:pos="357"/>
        </w:tabs>
        <w:spacing w:after="60" w:line="240" w:lineRule="auto"/>
        <w:rPr>
          <w:rFonts w:asciiTheme="minorHAnsi" w:hAnsiTheme="minorHAnsi" w:cstheme="minorHAnsi"/>
          <w:iCs/>
        </w:rPr>
      </w:pPr>
      <w:r w:rsidRPr="00B51BBA">
        <w:rPr>
          <w:rFonts w:asciiTheme="minorHAnsi" w:hAnsiTheme="minorHAnsi" w:cstheme="minorHAnsi"/>
          <w:iCs/>
        </w:rPr>
        <w:t>velikost stavebních pozemků min. 1 000 m2</w:t>
      </w:r>
    </w:p>
    <w:p w14:paraId="6C377601" w14:textId="77777777" w:rsidR="0085182C" w:rsidRDefault="0085182C" w:rsidP="008039D6">
      <w:pPr>
        <w:tabs>
          <w:tab w:val="left" w:pos="357"/>
        </w:tabs>
        <w:spacing w:after="60"/>
        <w:rPr>
          <w:rFonts w:cstheme="minorHAnsi"/>
          <w:iCs/>
          <w:color w:val="FF0000"/>
          <w:szCs w:val="22"/>
          <w:u w:val="single"/>
        </w:rPr>
      </w:pPr>
      <w:r w:rsidRPr="00AC287C">
        <w:rPr>
          <w:rFonts w:cstheme="minorHAnsi"/>
          <w:iCs/>
          <w:color w:val="FF0000"/>
          <w:szCs w:val="22"/>
          <w:u w:val="single"/>
        </w:rPr>
        <w:t>struktura zástavby</w:t>
      </w:r>
    </w:p>
    <w:p w14:paraId="4D6BC9FB" w14:textId="10940DA2" w:rsidR="00CB18C7" w:rsidRPr="00CB18C7" w:rsidRDefault="00CB18C7">
      <w:pPr>
        <w:pStyle w:val="Odstavecseseznamem"/>
        <w:numPr>
          <w:ilvl w:val="0"/>
          <w:numId w:val="50"/>
        </w:numPr>
        <w:tabs>
          <w:tab w:val="left" w:pos="357"/>
        </w:tabs>
        <w:spacing w:after="60"/>
        <w:rPr>
          <w:rFonts w:cstheme="minorHAnsi"/>
          <w:iCs/>
          <w:color w:val="FF0000"/>
          <w:u w:val="single"/>
        </w:rPr>
      </w:pPr>
      <w:r w:rsidRPr="00CB18C7">
        <w:rPr>
          <w:rFonts w:asciiTheme="minorHAnsi" w:hAnsiTheme="minorHAnsi" w:cstheme="minorHAnsi"/>
          <w:iCs/>
          <w:color w:val="00B050"/>
        </w:rPr>
        <w:t xml:space="preserve">forma zástavby </w:t>
      </w:r>
      <w:r w:rsidR="00BC1C1A">
        <w:rPr>
          <w:rFonts w:asciiTheme="minorHAnsi" w:hAnsiTheme="minorHAnsi" w:cstheme="minorHAnsi"/>
          <w:iCs/>
          <w:color w:val="00B050"/>
        </w:rPr>
        <w:t xml:space="preserve">rodinných domů </w:t>
      </w:r>
      <w:r w:rsidRPr="00CB18C7">
        <w:rPr>
          <w:rFonts w:asciiTheme="minorHAnsi" w:hAnsiTheme="minorHAnsi" w:cstheme="minorHAnsi"/>
          <w:iCs/>
          <w:color w:val="00B050"/>
        </w:rPr>
        <w:t>- izolovaný rodinný dům, spojené 2 rodinné domy (</w:t>
      </w:r>
      <w:proofErr w:type="spellStart"/>
      <w:proofErr w:type="gramStart"/>
      <w:r w:rsidRPr="00CB18C7">
        <w:rPr>
          <w:rFonts w:asciiTheme="minorHAnsi" w:hAnsiTheme="minorHAnsi" w:cstheme="minorHAnsi"/>
          <w:iCs/>
          <w:color w:val="00B050"/>
        </w:rPr>
        <w:t>tzv.dvojdomy</w:t>
      </w:r>
      <w:proofErr w:type="spellEnd"/>
      <w:proofErr w:type="gramEnd"/>
      <w:r>
        <w:rPr>
          <w:rFonts w:asciiTheme="minorHAnsi" w:hAnsiTheme="minorHAnsi" w:cstheme="minorHAnsi"/>
          <w:iCs/>
          <w:color w:val="00B050"/>
        </w:rPr>
        <w:t>)</w:t>
      </w:r>
    </w:p>
    <w:p w14:paraId="3AEB7301" w14:textId="70890C1D" w:rsidR="0085182C" w:rsidRPr="00160BFF" w:rsidRDefault="0085182C">
      <w:pPr>
        <w:pStyle w:val="Odstavecseseznamem"/>
        <w:numPr>
          <w:ilvl w:val="0"/>
          <w:numId w:val="21"/>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z</w:t>
      </w:r>
      <w:r w:rsidRPr="00160BFF">
        <w:rPr>
          <w:rFonts w:asciiTheme="minorHAnsi" w:hAnsiTheme="minorHAnsi" w:cstheme="minorHAnsi"/>
          <w:iCs/>
          <w:color w:val="FF0000"/>
        </w:rPr>
        <w:t xml:space="preserve">ástavba musí respektovat stávající strukturu a prostorové uspořádání území, zejména stavební čáru a orientaci zástavby vůči veřejnému prostranství. </w:t>
      </w:r>
    </w:p>
    <w:p w14:paraId="12F8C202" w14:textId="51AB5E05" w:rsidR="0085182C" w:rsidRPr="00E973E7" w:rsidRDefault="0085182C">
      <w:pPr>
        <w:pStyle w:val="Odstavecseseznamem"/>
        <w:numPr>
          <w:ilvl w:val="0"/>
          <w:numId w:val="21"/>
        </w:numPr>
        <w:tabs>
          <w:tab w:val="left" w:pos="357"/>
        </w:tabs>
        <w:spacing w:after="60" w:line="240" w:lineRule="auto"/>
        <w:rPr>
          <w:rFonts w:asciiTheme="minorHAnsi" w:hAnsiTheme="minorHAnsi" w:cstheme="minorHAnsi"/>
          <w:iCs/>
          <w:color w:val="FF0000"/>
        </w:rPr>
      </w:pPr>
      <w:r w:rsidRPr="00160BFF">
        <w:rPr>
          <w:rFonts w:asciiTheme="minorHAnsi" w:hAnsiTheme="minorHAnsi" w:cstheme="minorHAnsi"/>
          <w:iCs/>
          <w:color w:val="FF0000"/>
        </w:rPr>
        <w:t>Vyloučit umístění měřítkově se vymykající zástavby.</w:t>
      </w:r>
    </w:p>
    <w:p w14:paraId="1443D5B9" w14:textId="77777777" w:rsidR="00073631" w:rsidRPr="00731D88" w:rsidRDefault="00073631" w:rsidP="008039D6">
      <w:pPr>
        <w:tabs>
          <w:tab w:val="num" w:pos="964"/>
        </w:tabs>
        <w:spacing w:after="60"/>
        <w:jc w:val="both"/>
        <w:rPr>
          <w:b/>
          <w:bCs/>
          <w:color w:val="FF0000"/>
          <w:szCs w:val="22"/>
        </w:rPr>
      </w:pPr>
    </w:p>
    <w:p w14:paraId="4E6A5D96" w14:textId="4AEDAD52" w:rsidR="00A032D2" w:rsidRDefault="00731D88" w:rsidP="008039D6">
      <w:pPr>
        <w:shd w:val="clear" w:color="auto" w:fill="D5DCE4" w:themeFill="text2" w:themeFillTint="33"/>
        <w:tabs>
          <w:tab w:val="num" w:pos="964"/>
        </w:tabs>
        <w:spacing w:after="60"/>
        <w:jc w:val="both"/>
        <w:rPr>
          <w:b/>
          <w:bCs/>
          <w:color w:val="FF0000"/>
          <w:szCs w:val="22"/>
        </w:rPr>
      </w:pPr>
      <w:r w:rsidRPr="00731D88">
        <w:rPr>
          <w:b/>
          <w:bCs/>
          <w:color w:val="FF0000"/>
          <w:szCs w:val="22"/>
        </w:rPr>
        <w:t>13.</w:t>
      </w:r>
      <w:r w:rsidRPr="00731D88">
        <w:rPr>
          <w:b/>
          <w:bCs/>
          <w:color w:val="FF0000"/>
          <w:szCs w:val="22"/>
        </w:rPr>
        <w:tab/>
      </w:r>
      <w:bookmarkStart w:id="64" w:name="_Hlk144452115"/>
      <w:r w:rsidRPr="00731D88">
        <w:rPr>
          <w:b/>
          <w:bCs/>
          <w:color w:val="FF0000"/>
          <w:szCs w:val="22"/>
        </w:rPr>
        <w:t>SMÍŠENÉ OBYTNÉ MĚSTSKÉ – SM</w:t>
      </w:r>
    </w:p>
    <w:p w14:paraId="410F7EFF" w14:textId="5D567CEC" w:rsidR="00073631" w:rsidRPr="00F53833" w:rsidRDefault="00073631" w:rsidP="008039D6">
      <w:pPr>
        <w:spacing w:after="60"/>
        <w:jc w:val="both"/>
        <w:rPr>
          <w:rFonts w:cstheme="minorHAnsi"/>
          <w:iCs/>
          <w:szCs w:val="22"/>
        </w:rPr>
      </w:pPr>
      <w:r w:rsidRPr="009E3557">
        <w:rPr>
          <w:rFonts w:cstheme="minorHAnsi"/>
          <w:iCs/>
          <w:color w:val="FF0000"/>
          <w:szCs w:val="22"/>
          <w:u w:val="single"/>
        </w:rPr>
        <w:t>Hlavní využití:</w:t>
      </w:r>
      <w:r w:rsidR="00F53833">
        <w:rPr>
          <w:rFonts w:cstheme="minorHAnsi"/>
          <w:iCs/>
          <w:color w:val="FF0000"/>
          <w:szCs w:val="22"/>
          <w:u w:val="single"/>
        </w:rPr>
        <w:t xml:space="preserve"> </w:t>
      </w:r>
      <w:r w:rsidR="00F53833" w:rsidRPr="00F53833">
        <w:rPr>
          <w:rFonts w:cstheme="minorHAnsi"/>
          <w:iCs/>
          <w:szCs w:val="22"/>
        </w:rPr>
        <w:t>bytové domy</w:t>
      </w:r>
    </w:p>
    <w:p w14:paraId="0A87C5B2"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55F1D804" w14:textId="644367B5" w:rsidR="005B73F0" w:rsidRDefault="005B73F0" w:rsidP="008039D6">
      <w:pPr>
        <w:tabs>
          <w:tab w:val="left" w:pos="357"/>
        </w:tabs>
        <w:spacing w:after="60"/>
        <w:rPr>
          <w:rFonts w:cstheme="minorHAnsi"/>
          <w:iCs/>
          <w:color w:val="FF0000"/>
          <w:szCs w:val="22"/>
        </w:rPr>
      </w:pPr>
      <w:r w:rsidRPr="005B73F0">
        <w:rPr>
          <w:rFonts w:cstheme="minorHAnsi"/>
          <w:iCs/>
          <w:color w:val="FF0000"/>
          <w:szCs w:val="22"/>
        </w:rPr>
        <w:t>pozemky staveb a zařízení pro:</w:t>
      </w:r>
    </w:p>
    <w:p w14:paraId="0F823497" w14:textId="77777777" w:rsidR="005B73F0" w:rsidRPr="005B73F0" w:rsidRDefault="005B73F0">
      <w:pPr>
        <w:pStyle w:val="Odstavecseseznamem"/>
        <w:numPr>
          <w:ilvl w:val="0"/>
          <w:numId w:val="21"/>
        </w:numPr>
        <w:tabs>
          <w:tab w:val="left" w:pos="357"/>
        </w:tabs>
        <w:spacing w:after="60" w:line="240" w:lineRule="auto"/>
        <w:rPr>
          <w:rFonts w:asciiTheme="minorHAnsi" w:hAnsiTheme="minorHAnsi" w:cstheme="minorHAnsi"/>
          <w:iCs/>
        </w:rPr>
      </w:pPr>
      <w:r w:rsidRPr="005B73F0">
        <w:rPr>
          <w:rFonts w:asciiTheme="minorHAnsi" w:hAnsiTheme="minorHAnsi" w:cstheme="minorHAnsi"/>
          <w:iCs/>
        </w:rPr>
        <w:t>rodinné domy</w:t>
      </w:r>
    </w:p>
    <w:p w14:paraId="11283B68" w14:textId="77777777" w:rsidR="005B73F0" w:rsidRPr="009921F9" w:rsidRDefault="005B73F0">
      <w:pPr>
        <w:pStyle w:val="Odstavecseseznamem"/>
        <w:numPr>
          <w:ilvl w:val="0"/>
          <w:numId w:val="21"/>
        </w:numPr>
        <w:tabs>
          <w:tab w:val="left" w:pos="357"/>
        </w:tabs>
        <w:spacing w:after="60" w:line="240" w:lineRule="auto"/>
        <w:rPr>
          <w:rFonts w:asciiTheme="minorHAnsi" w:hAnsiTheme="minorHAnsi" w:cstheme="minorHAnsi"/>
          <w:iCs/>
          <w:strike/>
          <w:color w:val="00B050"/>
        </w:rPr>
      </w:pPr>
      <w:r w:rsidRPr="009921F9">
        <w:rPr>
          <w:rFonts w:asciiTheme="minorHAnsi" w:hAnsiTheme="minorHAnsi" w:cstheme="minorHAnsi"/>
          <w:iCs/>
          <w:strike/>
          <w:color w:val="00B050"/>
        </w:rPr>
        <w:t>spojené 2 rodinné domy (</w:t>
      </w:r>
      <w:proofErr w:type="spellStart"/>
      <w:proofErr w:type="gramStart"/>
      <w:r w:rsidRPr="009921F9">
        <w:rPr>
          <w:rFonts w:asciiTheme="minorHAnsi" w:hAnsiTheme="minorHAnsi" w:cstheme="minorHAnsi"/>
          <w:iCs/>
          <w:strike/>
          <w:color w:val="00B050"/>
        </w:rPr>
        <w:t>tzv.dvojdomy</w:t>
      </w:r>
      <w:proofErr w:type="spellEnd"/>
      <w:proofErr w:type="gramEnd"/>
      <w:r w:rsidRPr="009921F9">
        <w:rPr>
          <w:rFonts w:asciiTheme="minorHAnsi" w:hAnsiTheme="minorHAnsi" w:cstheme="minorHAnsi"/>
          <w:iCs/>
          <w:strike/>
          <w:color w:val="00B050"/>
        </w:rPr>
        <w:t>)</w:t>
      </w:r>
    </w:p>
    <w:p w14:paraId="4F7BC13F" w14:textId="77777777" w:rsidR="005B73F0" w:rsidRDefault="005B73F0">
      <w:pPr>
        <w:pStyle w:val="Odstavecseseznamem"/>
        <w:numPr>
          <w:ilvl w:val="0"/>
          <w:numId w:val="21"/>
        </w:numPr>
        <w:tabs>
          <w:tab w:val="left" w:pos="357"/>
        </w:tabs>
        <w:spacing w:after="60" w:line="240" w:lineRule="auto"/>
        <w:rPr>
          <w:rFonts w:asciiTheme="minorHAnsi" w:hAnsiTheme="minorHAnsi" w:cstheme="minorHAnsi"/>
          <w:iCs/>
        </w:rPr>
      </w:pPr>
      <w:r w:rsidRPr="005B73F0">
        <w:rPr>
          <w:rFonts w:asciiTheme="minorHAnsi" w:hAnsiTheme="minorHAnsi" w:cstheme="minorHAnsi"/>
          <w:iCs/>
        </w:rPr>
        <w:t>občanské vybavení (stavby pro vzdělání a výchovu, zdravotní a sociální služby, ubytování, stravování, maloobchodní služby, kulturní a společenské aktivity)</w:t>
      </w:r>
    </w:p>
    <w:p w14:paraId="2E9BD49B" w14:textId="5CAABB85" w:rsidR="001D4CEA" w:rsidRPr="001D4CEA" w:rsidRDefault="001D4CEA">
      <w:pPr>
        <w:pStyle w:val="Odstavecseseznamem"/>
        <w:numPr>
          <w:ilvl w:val="0"/>
          <w:numId w:val="21"/>
        </w:numPr>
        <w:tabs>
          <w:tab w:val="left" w:pos="357"/>
        </w:tabs>
        <w:spacing w:after="60" w:line="240" w:lineRule="auto"/>
        <w:rPr>
          <w:rFonts w:asciiTheme="minorHAnsi" w:hAnsiTheme="minorHAnsi" w:cstheme="minorHAnsi"/>
          <w:iCs/>
          <w:color w:val="FF0000"/>
        </w:rPr>
      </w:pPr>
      <w:r w:rsidRPr="001D4CEA">
        <w:rPr>
          <w:rFonts w:asciiTheme="minorHAnsi" w:hAnsiTheme="minorHAnsi" w:cstheme="minorHAnsi"/>
          <w:iCs/>
          <w:color w:val="FF0000"/>
        </w:rPr>
        <w:t>bytové domy</w:t>
      </w:r>
    </w:p>
    <w:p w14:paraId="59B17E21" w14:textId="77777777" w:rsidR="005B73F0" w:rsidRPr="005B73F0" w:rsidRDefault="005B73F0">
      <w:pPr>
        <w:pStyle w:val="Odstavecseseznamem"/>
        <w:numPr>
          <w:ilvl w:val="0"/>
          <w:numId w:val="21"/>
        </w:numPr>
        <w:tabs>
          <w:tab w:val="left" w:pos="357"/>
        </w:tabs>
        <w:spacing w:after="60" w:line="240" w:lineRule="auto"/>
        <w:rPr>
          <w:rFonts w:asciiTheme="minorHAnsi" w:hAnsiTheme="minorHAnsi" w:cstheme="minorHAnsi"/>
          <w:iCs/>
        </w:rPr>
      </w:pPr>
      <w:r w:rsidRPr="005B73F0">
        <w:rPr>
          <w:rFonts w:asciiTheme="minorHAnsi" w:hAnsiTheme="minorHAnsi" w:cstheme="minorHAnsi"/>
          <w:iCs/>
        </w:rPr>
        <w:t>veřejná prostranství</w:t>
      </w:r>
    </w:p>
    <w:p w14:paraId="09409594" w14:textId="77777777" w:rsidR="005B73F0" w:rsidRPr="005B73F0" w:rsidRDefault="005B73F0">
      <w:pPr>
        <w:pStyle w:val="Odstavecseseznamem"/>
        <w:numPr>
          <w:ilvl w:val="0"/>
          <w:numId w:val="21"/>
        </w:numPr>
        <w:tabs>
          <w:tab w:val="left" w:pos="357"/>
        </w:tabs>
        <w:spacing w:after="60" w:line="240" w:lineRule="auto"/>
        <w:rPr>
          <w:rFonts w:asciiTheme="minorHAnsi" w:hAnsiTheme="minorHAnsi" w:cstheme="minorHAnsi"/>
          <w:iCs/>
        </w:rPr>
      </w:pPr>
      <w:r w:rsidRPr="005B73F0">
        <w:rPr>
          <w:rFonts w:asciiTheme="minorHAnsi" w:hAnsiTheme="minorHAnsi" w:cstheme="minorHAnsi"/>
          <w:iCs/>
        </w:rPr>
        <w:t>veřejná a soukromá zeleň</w:t>
      </w:r>
    </w:p>
    <w:p w14:paraId="0DB6FD39" w14:textId="77777777" w:rsidR="005B73F0" w:rsidRPr="005B73F0" w:rsidRDefault="005B73F0">
      <w:pPr>
        <w:pStyle w:val="Odstavecseseznamem"/>
        <w:numPr>
          <w:ilvl w:val="0"/>
          <w:numId w:val="21"/>
        </w:numPr>
        <w:tabs>
          <w:tab w:val="left" w:pos="357"/>
        </w:tabs>
        <w:spacing w:after="60" w:line="240" w:lineRule="auto"/>
        <w:rPr>
          <w:rFonts w:asciiTheme="minorHAnsi" w:hAnsiTheme="minorHAnsi" w:cstheme="minorHAnsi"/>
          <w:iCs/>
        </w:rPr>
      </w:pPr>
      <w:r w:rsidRPr="005B73F0">
        <w:rPr>
          <w:rFonts w:asciiTheme="minorHAnsi" w:hAnsiTheme="minorHAnsi" w:cstheme="minorHAnsi"/>
          <w:iCs/>
        </w:rPr>
        <w:t>dětská hřiště</w:t>
      </w:r>
    </w:p>
    <w:p w14:paraId="401D3EDC" w14:textId="77777777" w:rsidR="005B73F0" w:rsidRPr="005B73F0" w:rsidRDefault="005B73F0">
      <w:pPr>
        <w:pStyle w:val="Odstavecseseznamem"/>
        <w:numPr>
          <w:ilvl w:val="0"/>
          <w:numId w:val="21"/>
        </w:numPr>
        <w:tabs>
          <w:tab w:val="left" w:pos="357"/>
        </w:tabs>
        <w:spacing w:after="60" w:line="240" w:lineRule="auto"/>
        <w:rPr>
          <w:rFonts w:asciiTheme="minorHAnsi" w:hAnsiTheme="minorHAnsi" w:cstheme="minorHAnsi"/>
          <w:iCs/>
        </w:rPr>
      </w:pPr>
      <w:r w:rsidRPr="005B73F0">
        <w:rPr>
          <w:rFonts w:asciiTheme="minorHAnsi" w:hAnsiTheme="minorHAnsi" w:cstheme="minorHAnsi"/>
          <w:iCs/>
        </w:rPr>
        <w:t xml:space="preserve">parkoviště </w:t>
      </w:r>
    </w:p>
    <w:p w14:paraId="027280F2" w14:textId="4981D67D" w:rsidR="005B73F0" w:rsidRPr="005B73F0" w:rsidRDefault="005B73F0">
      <w:pPr>
        <w:pStyle w:val="Odstavecseseznamem"/>
        <w:numPr>
          <w:ilvl w:val="0"/>
          <w:numId w:val="21"/>
        </w:numPr>
        <w:tabs>
          <w:tab w:val="left" w:pos="357"/>
        </w:tabs>
        <w:spacing w:after="60" w:line="240" w:lineRule="auto"/>
        <w:rPr>
          <w:rFonts w:asciiTheme="minorHAnsi" w:hAnsiTheme="minorHAnsi" w:cstheme="minorHAnsi"/>
          <w:iCs/>
        </w:rPr>
      </w:pPr>
      <w:r w:rsidRPr="005B73F0">
        <w:rPr>
          <w:rFonts w:asciiTheme="minorHAnsi" w:hAnsiTheme="minorHAnsi" w:cstheme="minorHAnsi"/>
          <w:iCs/>
          <w:color w:val="FF0000"/>
        </w:rPr>
        <w:t xml:space="preserve">související </w:t>
      </w:r>
      <w:r w:rsidRPr="005B73F0">
        <w:rPr>
          <w:rFonts w:asciiTheme="minorHAnsi" w:hAnsiTheme="minorHAnsi" w:cstheme="minorHAnsi"/>
          <w:iCs/>
          <w:strike/>
          <w:color w:val="FF0000"/>
        </w:rPr>
        <w:t>nezbytná</w:t>
      </w:r>
      <w:r w:rsidRPr="005B73F0">
        <w:rPr>
          <w:rFonts w:asciiTheme="minorHAnsi" w:hAnsiTheme="minorHAnsi" w:cstheme="minorHAnsi"/>
          <w:iCs/>
          <w:color w:val="FF0000"/>
        </w:rPr>
        <w:t xml:space="preserve"> </w:t>
      </w:r>
      <w:r w:rsidRPr="005B73F0">
        <w:rPr>
          <w:rFonts w:asciiTheme="minorHAnsi" w:hAnsiTheme="minorHAnsi" w:cstheme="minorHAnsi"/>
          <w:iCs/>
        </w:rPr>
        <w:t>dopravní a technická infrastruktura</w:t>
      </w:r>
    </w:p>
    <w:p w14:paraId="15B7F4F7"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2141C0DC" w14:textId="77777777" w:rsidR="0011602F" w:rsidRDefault="0011602F">
      <w:pPr>
        <w:pStyle w:val="Odstavecseseznamem"/>
        <w:numPr>
          <w:ilvl w:val="0"/>
          <w:numId w:val="21"/>
        </w:numPr>
        <w:tabs>
          <w:tab w:val="left" w:pos="357"/>
        </w:tabs>
        <w:spacing w:after="60" w:line="240" w:lineRule="auto"/>
        <w:rPr>
          <w:rFonts w:asciiTheme="minorHAnsi" w:hAnsiTheme="minorHAnsi" w:cstheme="minorHAnsi"/>
          <w:iCs/>
          <w:color w:val="FF0000"/>
        </w:rPr>
      </w:pPr>
      <w:r w:rsidRPr="001F7031">
        <w:rPr>
          <w:rFonts w:asciiTheme="minorHAnsi" w:hAnsiTheme="minorHAnsi" w:cstheme="minorHAnsi"/>
          <w:iCs/>
          <w:color w:val="FF0000"/>
        </w:rPr>
        <w:lastRenderedPageBreak/>
        <w:t>stavby a zařízení, které svým provozováním a technickým zařízením nenarušují užívání staveb a zařízení ve svém okolí a nesnižují kvalitu prostředí souvisejícího území, například nerušící výroba a služby, zemědělství, které svým charakterem a kapacitou nezvyšují dopravní zátěž v území.</w:t>
      </w:r>
    </w:p>
    <w:p w14:paraId="2C3C8FC1" w14:textId="2E28AD11" w:rsidR="0011602F" w:rsidRPr="0011602F" w:rsidRDefault="0011602F">
      <w:pPr>
        <w:pStyle w:val="Odstavecseseznamem"/>
        <w:numPr>
          <w:ilvl w:val="0"/>
          <w:numId w:val="21"/>
        </w:numPr>
        <w:tabs>
          <w:tab w:val="left" w:pos="357"/>
        </w:tabs>
        <w:spacing w:after="60" w:line="240" w:lineRule="auto"/>
        <w:rPr>
          <w:rFonts w:asciiTheme="minorHAnsi" w:hAnsiTheme="minorHAnsi" w:cstheme="minorHAnsi"/>
          <w:iCs/>
          <w:strike/>
          <w:color w:val="FF0000"/>
        </w:rPr>
      </w:pPr>
      <w:r w:rsidRPr="0011602F">
        <w:rPr>
          <w:rFonts w:asciiTheme="minorHAnsi" w:hAnsiTheme="minorHAnsi" w:cstheme="minorHAnsi"/>
          <w:iCs/>
          <w:strike/>
          <w:color w:val="FF0000"/>
        </w:rPr>
        <w:t>drobné komerční podnikání, nerušící výroba a služby za podmínky, že svým charakterem a kapacitou nezvýší dopravní zátěž v území a které nesníží kvalitu životního prostředí, pohodu bydlení ve vymezené ploše</w:t>
      </w:r>
    </w:p>
    <w:p w14:paraId="4D3D5D27"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Nepřípustné využití:</w:t>
      </w:r>
    </w:p>
    <w:p w14:paraId="585DE4B8" w14:textId="1692F1B0" w:rsidR="0011602F" w:rsidRPr="0011602F" w:rsidRDefault="0011602F">
      <w:pPr>
        <w:pStyle w:val="Odstavecseseznamem"/>
        <w:numPr>
          <w:ilvl w:val="0"/>
          <w:numId w:val="21"/>
        </w:numPr>
        <w:tabs>
          <w:tab w:val="left" w:pos="357"/>
        </w:tabs>
        <w:spacing w:after="60" w:line="240" w:lineRule="auto"/>
        <w:rPr>
          <w:rFonts w:asciiTheme="minorHAnsi" w:hAnsiTheme="minorHAnsi" w:cstheme="minorHAnsi"/>
          <w:iCs/>
        </w:rPr>
      </w:pPr>
      <w:r w:rsidRPr="0011602F">
        <w:rPr>
          <w:rFonts w:asciiTheme="minorHAnsi" w:hAnsiTheme="minorHAnsi" w:cstheme="minorHAnsi"/>
          <w:iCs/>
        </w:rPr>
        <w:t>veškeré stavby a zařízení, které nesouvisí s hlavním, přípustným a podmíněně přípustným využitím</w:t>
      </w:r>
    </w:p>
    <w:p w14:paraId="462B8E90"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bookmarkEnd w:id="64"/>
    <w:p w14:paraId="66555AE2" w14:textId="77777777" w:rsidR="000071B2" w:rsidRDefault="00AC287C" w:rsidP="008039D6">
      <w:pPr>
        <w:tabs>
          <w:tab w:val="left" w:pos="357"/>
        </w:tabs>
        <w:spacing w:after="60"/>
        <w:rPr>
          <w:rFonts w:cstheme="minorHAnsi"/>
          <w:iCs/>
          <w:color w:val="FF0000"/>
          <w:szCs w:val="22"/>
          <w:u w:val="single"/>
        </w:rPr>
      </w:pPr>
      <w:r>
        <w:rPr>
          <w:rFonts w:cstheme="minorHAnsi"/>
          <w:iCs/>
          <w:color w:val="FF0000"/>
          <w:szCs w:val="22"/>
          <w:u w:val="single"/>
        </w:rPr>
        <w:t>charakter zástavby</w:t>
      </w:r>
    </w:p>
    <w:p w14:paraId="580DAAD5" w14:textId="3A082A8E" w:rsidR="000071B2" w:rsidRPr="000071B2" w:rsidRDefault="000071B2">
      <w:pPr>
        <w:pStyle w:val="Odstavecseseznamem"/>
        <w:numPr>
          <w:ilvl w:val="0"/>
          <w:numId w:val="21"/>
        </w:numPr>
        <w:tabs>
          <w:tab w:val="left" w:pos="357"/>
        </w:tabs>
        <w:spacing w:after="60" w:line="240" w:lineRule="auto"/>
        <w:rPr>
          <w:rFonts w:asciiTheme="minorHAnsi" w:hAnsiTheme="minorHAnsi" w:cstheme="minorHAnsi"/>
          <w:iCs/>
        </w:rPr>
      </w:pPr>
      <w:r w:rsidRPr="000071B2">
        <w:rPr>
          <w:rFonts w:asciiTheme="minorHAnsi" w:hAnsiTheme="minorHAnsi" w:cstheme="minorHAnsi"/>
          <w:iCs/>
        </w:rPr>
        <w:t>maximální výška zástavby: 2 nadzemní podlaží + obytné podkroví</w:t>
      </w:r>
    </w:p>
    <w:p w14:paraId="1F5F972E" w14:textId="77777777" w:rsidR="000071B2" w:rsidRPr="000071B2" w:rsidRDefault="000071B2">
      <w:pPr>
        <w:pStyle w:val="Odstavecseseznamem"/>
        <w:numPr>
          <w:ilvl w:val="0"/>
          <w:numId w:val="21"/>
        </w:numPr>
        <w:tabs>
          <w:tab w:val="left" w:pos="357"/>
        </w:tabs>
        <w:spacing w:after="60" w:line="240" w:lineRule="auto"/>
        <w:rPr>
          <w:rFonts w:asciiTheme="minorHAnsi" w:hAnsiTheme="minorHAnsi" w:cstheme="minorHAnsi"/>
          <w:iCs/>
        </w:rPr>
      </w:pPr>
      <w:r w:rsidRPr="000071B2">
        <w:rPr>
          <w:rFonts w:asciiTheme="minorHAnsi" w:hAnsiTheme="minorHAnsi" w:cstheme="minorHAnsi"/>
          <w:iCs/>
        </w:rPr>
        <w:t>podíl zastavěných a zpevněných ploch max. 50 % v rámci stavebního pozemku v zastavěném území</w:t>
      </w:r>
    </w:p>
    <w:p w14:paraId="4654E8F4" w14:textId="31378578" w:rsidR="00AC287C" w:rsidRPr="000071B2" w:rsidRDefault="000071B2">
      <w:pPr>
        <w:pStyle w:val="Odstavecseseznamem"/>
        <w:numPr>
          <w:ilvl w:val="0"/>
          <w:numId w:val="21"/>
        </w:numPr>
        <w:tabs>
          <w:tab w:val="left" w:pos="357"/>
        </w:tabs>
        <w:spacing w:after="60" w:line="240" w:lineRule="auto"/>
        <w:rPr>
          <w:rFonts w:asciiTheme="minorHAnsi" w:hAnsiTheme="minorHAnsi" w:cstheme="minorHAnsi"/>
          <w:iCs/>
        </w:rPr>
      </w:pPr>
      <w:r w:rsidRPr="000071B2">
        <w:rPr>
          <w:rFonts w:asciiTheme="minorHAnsi" w:hAnsiTheme="minorHAnsi" w:cstheme="minorHAnsi"/>
          <w:iCs/>
        </w:rPr>
        <w:t>velikost parcely v zastavěném území min. 400 m2</w:t>
      </w:r>
    </w:p>
    <w:p w14:paraId="531F9A94" w14:textId="77777777" w:rsidR="00AC287C" w:rsidRDefault="00AC287C" w:rsidP="008039D6">
      <w:pPr>
        <w:tabs>
          <w:tab w:val="left" w:pos="357"/>
        </w:tabs>
        <w:spacing w:after="60"/>
        <w:rPr>
          <w:rFonts w:cstheme="minorHAnsi"/>
          <w:iCs/>
          <w:color w:val="FF0000"/>
          <w:szCs w:val="22"/>
          <w:u w:val="single"/>
        </w:rPr>
      </w:pPr>
      <w:r w:rsidRPr="00AC287C">
        <w:rPr>
          <w:rFonts w:cstheme="minorHAnsi"/>
          <w:iCs/>
          <w:color w:val="FF0000"/>
          <w:szCs w:val="22"/>
          <w:u w:val="single"/>
        </w:rPr>
        <w:t>struktura zástavby</w:t>
      </w:r>
    </w:p>
    <w:p w14:paraId="3C269330" w14:textId="622A0DD0" w:rsidR="00066656" w:rsidRPr="00066656" w:rsidRDefault="00066656">
      <w:pPr>
        <w:pStyle w:val="Odstavecseseznamem"/>
        <w:numPr>
          <w:ilvl w:val="0"/>
          <w:numId w:val="21"/>
        </w:numPr>
        <w:tabs>
          <w:tab w:val="left" w:pos="357"/>
        </w:tabs>
        <w:spacing w:after="60" w:line="240" w:lineRule="auto"/>
        <w:rPr>
          <w:rFonts w:asciiTheme="minorHAnsi" w:hAnsiTheme="minorHAnsi" w:cstheme="minorHAnsi"/>
          <w:iCs/>
          <w:color w:val="00B050"/>
        </w:rPr>
      </w:pPr>
      <w:r w:rsidRPr="00066656">
        <w:rPr>
          <w:rFonts w:asciiTheme="minorHAnsi" w:hAnsiTheme="minorHAnsi" w:cstheme="minorHAnsi"/>
          <w:iCs/>
          <w:color w:val="00B050"/>
        </w:rPr>
        <w:t>forma zástavby rodinných domů - izolovaný rodinný dům, spojené 2 rodinné domy (</w:t>
      </w:r>
      <w:proofErr w:type="spellStart"/>
      <w:proofErr w:type="gramStart"/>
      <w:r w:rsidRPr="00066656">
        <w:rPr>
          <w:rFonts w:asciiTheme="minorHAnsi" w:hAnsiTheme="minorHAnsi" w:cstheme="minorHAnsi"/>
          <w:iCs/>
          <w:color w:val="00B050"/>
        </w:rPr>
        <w:t>tzv.dvojdomy</w:t>
      </w:r>
      <w:proofErr w:type="spellEnd"/>
      <w:proofErr w:type="gramEnd"/>
      <w:r w:rsidRPr="00066656">
        <w:rPr>
          <w:rFonts w:asciiTheme="minorHAnsi" w:hAnsiTheme="minorHAnsi" w:cstheme="minorHAnsi"/>
          <w:iCs/>
          <w:color w:val="00B050"/>
        </w:rPr>
        <w:t>)</w:t>
      </w:r>
      <w:r>
        <w:rPr>
          <w:rFonts w:asciiTheme="minorHAnsi" w:hAnsiTheme="minorHAnsi" w:cstheme="minorHAnsi"/>
          <w:iCs/>
          <w:color w:val="00B050"/>
        </w:rPr>
        <w:t>, řadové RD</w:t>
      </w:r>
      <w:r w:rsidR="00EC74E2">
        <w:rPr>
          <w:rFonts w:asciiTheme="minorHAnsi" w:hAnsiTheme="minorHAnsi" w:cstheme="minorHAnsi"/>
          <w:iCs/>
          <w:color w:val="00B050"/>
        </w:rPr>
        <w:t>.</w:t>
      </w:r>
    </w:p>
    <w:p w14:paraId="31C97784" w14:textId="5CC546A2" w:rsidR="00F304B8" w:rsidRPr="00F304B8" w:rsidRDefault="00F304B8">
      <w:pPr>
        <w:pStyle w:val="Odstavecseseznamem"/>
        <w:numPr>
          <w:ilvl w:val="0"/>
          <w:numId w:val="21"/>
        </w:numPr>
        <w:tabs>
          <w:tab w:val="left" w:pos="357"/>
        </w:tabs>
        <w:spacing w:after="60" w:line="240" w:lineRule="auto"/>
        <w:rPr>
          <w:rFonts w:asciiTheme="minorHAnsi" w:hAnsiTheme="minorHAnsi" w:cstheme="minorHAnsi"/>
          <w:iCs/>
          <w:color w:val="FF0000"/>
        </w:rPr>
      </w:pPr>
      <w:r w:rsidRPr="00F304B8">
        <w:rPr>
          <w:rFonts w:asciiTheme="minorHAnsi" w:hAnsiTheme="minorHAnsi" w:cstheme="minorHAnsi"/>
          <w:iCs/>
          <w:color w:val="FF0000"/>
        </w:rPr>
        <w:t>zástavba musí respektovat stávající strukturu a prostorové uspořádání území, zejména stavební čáru a orientaci zástavby vůči veřejnému prostranství. Pozice novostavby v rámci pozemku musí vycházet z konkrétního místa v sídle a průběhu stavební čáry.</w:t>
      </w:r>
    </w:p>
    <w:p w14:paraId="53C728E2" w14:textId="3459DB68" w:rsidR="00731D88" w:rsidRPr="00F304B8" w:rsidRDefault="00F304B8">
      <w:pPr>
        <w:pStyle w:val="Odstavecseseznamem"/>
        <w:numPr>
          <w:ilvl w:val="0"/>
          <w:numId w:val="21"/>
        </w:numPr>
        <w:tabs>
          <w:tab w:val="left" w:pos="357"/>
        </w:tabs>
        <w:spacing w:after="60" w:line="240" w:lineRule="auto"/>
        <w:rPr>
          <w:rFonts w:asciiTheme="minorHAnsi" w:hAnsiTheme="minorHAnsi" w:cstheme="minorHAnsi"/>
          <w:iCs/>
          <w:color w:val="FF0000"/>
        </w:rPr>
      </w:pPr>
      <w:r w:rsidRPr="00F304B8">
        <w:rPr>
          <w:rFonts w:asciiTheme="minorHAnsi" w:hAnsiTheme="minorHAnsi" w:cstheme="minorHAnsi"/>
          <w:iCs/>
          <w:color w:val="FF0000"/>
        </w:rPr>
        <w:t>Vyloučit umístění měřítkově se vymykající zástavby.</w:t>
      </w:r>
    </w:p>
    <w:p w14:paraId="7D6C5BED" w14:textId="77777777" w:rsidR="00073631" w:rsidRDefault="00073631" w:rsidP="008039D6">
      <w:pPr>
        <w:tabs>
          <w:tab w:val="num" w:pos="964"/>
        </w:tabs>
        <w:spacing w:after="60"/>
        <w:jc w:val="both"/>
        <w:rPr>
          <w:b/>
          <w:bCs/>
          <w:color w:val="FF0000"/>
          <w:szCs w:val="22"/>
        </w:rPr>
      </w:pPr>
    </w:p>
    <w:p w14:paraId="63DC33B2" w14:textId="6AD1F802" w:rsidR="00F3296C" w:rsidRDefault="00220F0A" w:rsidP="008039D6">
      <w:pPr>
        <w:shd w:val="clear" w:color="auto" w:fill="D5DCE4" w:themeFill="text2" w:themeFillTint="33"/>
        <w:tabs>
          <w:tab w:val="num" w:pos="964"/>
        </w:tabs>
        <w:spacing w:after="60"/>
        <w:jc w:val="both"/>
        <w:rPr>
          <w:b/>
          <w:bCs/>
          <w:color w:val="FF0000"/>
          <w:szCs w:val="22"/>
        </w:rPr>
      </w:pPr>
      <w:r>
        <w:rPr>
          <w:b/>
          <w:bCs/>
          <w:color w:val="FF0000"/>
          <w:szCs w:val="22"/>
        </w:rPr>
        <w:t xml:space="preserve">14. </w:t>
      </w:r>
      <w:r w:rsidR="00F3296C" w:rsidRPr="00731D88">
        <w:rPr>
          <w:b/>
          <w:bCs/>
          <w:color w:val="FF0000"/>
          <w:szCs w:val="22"/>
        </w:rPr>
        <w:t xml:space="preserve">SMÍŠENÉ OBYTNÉ </w:t>
      </w:r>
      <w:r w:rsidR="00F3296C">
        <w:rPr>
          <w:b/>
          <w:bCs/>
          <w:color w:val="FF0000"/>
          <w:szCs w:val="22"/>
        </w:rPr>
        <w:t>JINÉ</w:t>
      </w:r>
      <w:r w:rsidR="00F3296C" w:rsidRPr="00731D88">
        <w:rPr>
          <w:b/>
          <w:bCs/>
          <w:color w:val="FF0000"/>
          <w:szCs w:val="22"/>
        </w:rPr>
        <w:t xml:space="preserve"> – S</w:t>
      </w:r>
      <w:r w:rsidR="00F3296C">
        <w:rPr>
          <w:b/>
          <w:bCs/>
          <w:color w:val="FF0000"/>
          <w:szCs w:val="22"/>
        </w:rPr>
        <w:t>X</w:t>
      </w:r>
    </w:p>
    <w:p w14:paraId="11B81AEB" w14:textId="24EEDB89" w:rsidR="00F3296C" w:rsidRPr="00243CD9" w:rsidRDefault="00F3296C" w:rsidP="008039D6">
      <w:pPr>
        <w:spacing w:after="60"/>
        <w:jc w:val="both"/>
        <w:rPr>
          <w:rFonts w:cstheme="minorHAnsi"/>
          <w:iCs/>
          <w:szCs w:val="22"/>
        </w:rPr>
      </w:pPr>
      <w:r w:rsidRPr="009E3557">
        <w:rPr>
          <w:rFonts w:cstheme="minorHAnsi"/>
          <w:iCs/>
          <w:color w:val="FF0000"/>
          <w:szCs w:val="22"/>
          <w:u w:val="single"/>
        </w:rPr>
        <w:t>Hlavní využití:</w:t>
      </w:r>
      <w:r w:rsidR="00243CD9">
        <w:rPr>
          <w:rFonts w:cstheme="minorHAnsi"/>
          <w:iCs/>
          <w:color w:val="FF0000"/>
          <w:szCs w:val="22"/>
          <w:u w:val="single"/>
        </w:rPr>
        <w:t xml:space="preserve"> </w:t>
      </w:r>
      <w:r w:rsidR="00243CD9" w:rsidRPr="00243CD9">
        <w:rPr>
          <w:rFonts w:cstheme="minorHAnsi"/>
          <w:iCs/>
          <w:szCs w:val="22"/>
        </w:rPr>
        <w:t>rodinné domy</w:t>
      </w:r>
    </w:p>
    <w:p w14:paraId="5EED6862" w14:textId="77777777" w:rsidR="00F3296C" w:rsidRDefault="00F3296C"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795FF5C5" w14:textId="77777777" w:rsidR="008F7C7F" w:rsidRDefault="008F7C7F" w:rsidP="008039D6">
      <w:pPr>
        <w:tabs>
          <w:tab w:val="left" w:pos="357"/>
        </w:tabs>
        <w:spacing w:after="60"/>
        <w:rPr>
          <w:rFonts w:cstheme="minorHAnsi"/>
          <w:iCs/>
          <w:color w:val="FF0000"/>
          <w:szCs w:val="22"/>
        </w:rPr>
      </w:pPr>
      <w:r w:rsidRPr="005B73F0">
        <w:rPr>
          <w:rFonts w:cstheme="minorHAnsi"/>
          <w:iCs/>
          <w:color w:val="FF0000"/>
          <w:szCs w:val="22"/>
        </w:rPr>
        <w:t>pozemky staveb a zařízení pro:</w:t>
      </w:r>
    </w:p>
    <w:p w14:paraId="3B79DC73" w14:textId="77777777" w:rsidR="00146F84" w:rsidRPr="00ED0D02" w:rsidRDefault="00146F84">
      <w:pPr>
        <w:pStyle w:val="Odstavecseseznamem"/>
        <w:numPr>
          <w:ilvl w:val="0"/>
          <w:numId w:val="21"/>
        </w:numPr>
        <w:tabs>
          <w:tab w:val="left" w:pos="357"/>
        </w:tabs>
        <w:spacing w:after="60" w:line="240" w:lineRule="auto"/>
        <w:rPr>
          <w:rFonts w:asciiTheme="minorHAnsi" w:hAnsiTheme="minorHAnsi" w:cstheme="minorHAnsi"/>
          <w:iCs/>
          <w:strike/>
          <w:color w:val="FF0000"/>
        </w:rPr>
      </w:pPr>
      <w:r w:rsidRPr="00ED0D02">
        <w:rPr>
          <w:rFonts w:asciiTheme="minorHAnsi" w:hAnsiTheme="minorHAnsi" w:cstheme="minorHAnsi"/>
          <w:iCs/>
          <w:strike/>
          <w:color w:val="FF0000"/>
        </w:rPr>
        <w:t>spojené 2 rodinné domy (</w:t>
      </w:r>
      <w:proofErr w:type="spellStart"/>
      <w:proofErr w:type="gramStart"/>
      <w:r w:rsidRPr="00ED0D02">
        <w:rPr>
          <w:rFonts w:asciiTheme="minorHAnsi" w:hAnsiTheme="minorHAnsi" w:cstheme="minorHAnsi"/>
          <w:iCs/>
          <w:strike/>
          <w:color w:val="FF0000"/>
        </w:rPr>
        <w:t>tzv.dvojdomy</w:t>
      </w:r>
      <w:proofErr w:type="spellEnd"/>
      <w:proofErr w:type="gramEnd"/>
      <w:r w:rsidRPr="00ED0D02">
        <w:rPr>
          <w:rFonts w:asciiTheme="minorHAnsi" w:hAnsiTheme="minorHAnsi" w:cstheme="minorHAnsi"/>
          <w:iCs/>
          <w:strike/>
          <w:color w:val="FF0000"/>
        </w:rPr>
        <w:t>)</w:t>
      </w:r>
    </w:p>
    <w:p w14:paraId="4D0AEC30" w14:textId="77777777" w:rsidR="00146F84" w:rsidRPr="00146F84" w:rsidRDefault="00146F84">
      <w:pPr>
        <w:pStyle w:val="Odstavecseseznamem"/>
        <w:numPr>
          <w:ilvl w:val="0"/>
          <w:numId w:val="21"/>
        </w:numPr>
        <w:tabs>
          <w:tab w:val="left" w:pos="357"/>
        </w:tabs>
        <w:spacing w:after="60" w:line="240" w:lineRule="auto"/>
        <w:rPr>
          <w:rFonts w:asciiTheme="minorHAnsi" w:hAnsiTheme="minorHAnsi" w:cstheme="minorHAnsi"/>
          <w:iCs/>
        </w:rPr>
      </w:pPr>
      <w:r w:rsidRPr="00146F84">
        <w:rPr>
          <w:rFonts w:asciiTheme="minorHAnsi" w:hAnsiTheme="minorHAnsi" w:cstheme="minorHAnsi"/>
          <w:iCs/>
        </w:rPr>
        <w:t>bytové domy</w:t>
      </w:r>
    </w:p>
    <w:p w14:paraId="3713C10F" w14:textId="77777777" w:rsidR="00146F84" w:rsidRPr="00146F84" w:rsidRDefault="00146F84">
      <w:pPr>
        <w:pStyle w:val="Odstavecseseznamem"/>
        <w:numPr>
          <w:ilvl w:val="0"/>
          <w:numId w:val="21"/>
        </w:numPr>
        <w:tabs>
          <w:tab w:val="left" w:pos="357"/>
        </w:tabs>
        <w:spacing w:after="60" w:line="240" w:lineRule="auto"/>
        <w:rPr>
          <w:rFonts w:asciiTheme="minorHAnsi" w:hAnsiTheme="minorHAnsi" w:cstheme="minorHAnsi"/>
          <w:iCs/>
        </w:rPr>
      </w:pPr>
      <w:r w:rsidRPr="00146F84">
        <w:rPr>
          <w:rFonts w:asciiTheme="minorHAnsi" w:hAnsiTheme="minorHAnsi" w:cstheme="minorHAnsi"/>
          <w:iCs/>
        </w:rPr>
        <w:t>občanské vybavení (stavby pro vzdělání a výchovu, zdravotní a sociální služby, ubytování, stravování, maloobchodní služby, kulturní a společenské aktivity)</w:t>
      </w:r>
    </w:p>
    <w:p w14:paraId="0BE22B34" w14:textId="77777777" w:rsidR="00146F84" w:rsidRPr="00146F84" w:rsidRDefault="00146F84">
      <w:pPr>
        <w:pStyle w:val="Odstavecseseznamem"/>
        <w:numPr>
          <w:ilvl w:val="0"/>
          <w:numId w:val="21"/>
        </w:numPr>
        <w:tabs>
          <w:tab w:val="left" w:pos="357"/>
        </w:tabs>
        <w:spacing w:after="60" w:line="240" w:lineRule="auto"/>
        <w:rPr>
          <w:rFonts w:asciiTheme="minorHAnsi" w:hAnsiTheme="minorHAnsi" w:cstheme="minorHAnsi"/>
          <w:iCs/>
        </w:rPr>
      </w:pPr>
      <w:r w:rsidRPr="00146F84">
        <w:rPr>
          <w:rFonts w:asciiTheme="minorHAnsi" w:hAnsiTheme="minorHAnsi" w:cstheme="minorHAnsi"/>
          <w:iCs/>
        </w:rPr>
        <w:t>plochy pro sport a tělovýchovu (hřiště, tenisové kurty, tělocvična, fitness, krytý bazén)</w:t>
      </w:r>
    </w:p>
    <w:p w14:paraId="7EA019B1" w14:textId="77777777" w:rsidR="00146F84" w:rsidRPr="00146F84" w:rsidRDefault="00146F84">
      <w:pPr>
        <w:pStyle w:val="Odstavecseseznamem"/>
        <w:numPr>
          <w:ilvl w:val="0"/>
          <w:numId w:val="21"/>
        </w:numPr>
        <w:tabs>
          <w:tab w:val="left" w:pos="357"/>
        </w:tabs>
        <w:spacing w:after="60" w:line="240" w:lineRule="auto"/>
        <w:rPr>
          <w:rFonts w:asciiTheme="minorHAnsi" w:hAnsiTheme="minorHAnsi" w:cstheme="minorHAnsi"/>
          <w:iCs/>
        </w:rPr>
      </w:pPr>
      <w:r w:rsidRPr="00146F84">
        <w:rPr>
          <w:rFonts w:asciiTheme="minorHAnsi" w:hAnsiTheme="minorHAnsi" w:cstheme="minorHAnsi"/>
          <w:iCs/>
        </w:rPr>
        <w:t xml:space="preserve">plochy pro rekreaci (vodní plochy, přírodní koupaliště, otevřené bazény)  </w:t>
      </w:r>
    </w:p>
    <w:p w14:paraId="5F069728" w14:textId="77777777" w:rsidR="00146F84" w:rsidRPr="00146F84" w:rsidRDefault="00146F84">
      <w:pPr>
        <w:pStyle w:val="Odstavecseseznamem"/>
        <w:numPr>
          <w:ilvl w:val="0"/>
          <w:numId w:val="21"/>
        </w:numPr>
        <w:tabs>
          <w:tab w:val="left" w:pos="357"/>
        </w:tabs>
        <w:spacing w:after="60" w:line="240" w:lineRule="auto"/>
        <w:rPr>
          <w:rFonts w:asciiTheme="minorHAnsi" w:hAnsiTheme="minorHAnsi" w:cstheme="minorHAnsi"/>
          <w:iCs/>
        </w:rPr>
      </w:pPr>
      <w:r w:rsidRPr="00146F84">
        <w:rPr>
          <w:rFonts w:asciiTheme="minorHAnsi" w:hAnsiTheme="minorHAnsi" w:cstheme="minorHAnsi"/>
          <w:iCs/>
        </w:rPr>
        <w:t xml:space="preserve">plochy pro agroturistickou farmu s chovem koní </w:t>
      </w:r>
    </w:p>
    <w:p w14:paraId="1AE1BD1D" w14:textId="77777777" w:rsidR="00146F84" w:rsidRPr="00146F84" w:rsidRDefault="00146F84">
      <w:pPr>
        <w:pStyle w:val="Odstavecseseznamem"/>
        <w:numPr>
          <w:ilvl w:val="0"/>
          <w:numId w:val="21"/>
        </w:numPr>
        <w:tabs>
          <w:tab w:val="left" w:pos="357"/>
        </w:tabs>
        <w:spacing w:after="60" w:line="240" w:lineRule="auto"/>
        <w:rPr>
          <w:rFonts w:asciiTheme="minorHAnsi" w:hAnsiTheme="minorHAnsi" w:cstheme="minorHAnsi"/>
          <w:iCs/>
        </w:rPr>
      </w:pPr>
      <w:r w:rsidRPr="00146F84">
        <w:rPr>
          <w:rFonts w:asciiTheme="minorHAnsi" w:hAnsiTheme="minorHAnsi" w:cstheme="minorHAnsi"/>
          <w:iCs/>
        </w:rPr>
        <w:t>veřejná prostranství</w:t>
      </w:r>
    </w:p>
    <w:p w14:paraId="6120C45F" w14:textId="77777777" w:rsidR="00146F84" w:rsidRPr="00146F84" w:rsidRDefault="00146F84">
      <w:pPr>
        <w:pStyle w:val="Odstavecseseznamem"/>
        <w:numPr>
          <w:ilvl w:val="0"/>
          <w:numId w:val="21"/>
        </w:numPr>
        <w:tabs>
          <w:tab w:val="left" w:pos="357"/>
        </w:tabs>
        <w:spacing w:after="60" w:line="240" w:lineRule="auto"/>
        <w:rPr>
          <w:rFonts w:asciiTheme="minorHAnsi" w:hAnsiTheme="minorHAnsi" w:cstheme="minorHAnsi"/>
          <w:iCs/>
        </w:rPr>
      </w:pPr>
      <w:r w:rsidRPr="00146F84">
        <w:rPr>
          <w:rFonts w:asciiTheme="minorHAnsi" w:hAnsiTheme="minorHAnsi" w:cstheme="minorHAnsi"/>
          <w:iCs/>
        </w:rPr>
        <w:t>veřejná a soukromá zeleň</w:t>
      </w:r>
    </w:p>
    <w:p w14:paraId="411A4B40" w14:textId="77777777" w:rsidR="00146F84" w:rsidRPr="00146F84" w:rsidRDefault="00146F84">
      <w:pPr>
        <w:pStyle w:val="Odstavecseseznamem"/>
        <w:numPr>
          <w:ilvl w:val="0"/>
          <w:numId w:val="21"/>
        </w:numPr>
        <w:tabs>
          <w:tab w:val="left" w:pos="357"/>
        </w:tabs>
        <w:spacing w:after="60" w:line="240" w:lineRule="auto"/>
        <w:rPr>
          <w:rFonts w:asciiTheme="minorHAnsi" w:hAnsiTheme="minorHAnsi" w:cstheme="minorHAnsi"/>
          <w:iCs/>
        </w:rPr>
      </w:pPr>
      <w:r w:rsidRPr="00146F84">
        <w:rPr>
          <w:rFonts w:asciiTheme="minorHAnsi" w:hAnsiTheme="minorHAnsi" w:cstheme="minorHAnsi"/>
          <w:iCs/>
        </w:rPr>
        <w:t xml:space="preserve">parkoviště </w:t>
      </w:r>
      <w:r w:rsidRPr="00146F84">
        <w:rPr>
          <w:rFonts w:asciiTheme="minorHAnsi" w:hAnsiTheme="minorHAnsi" w:cstheme="minorHAnsi"/>
          <w:iCs/>
          <w:strike/>
          <w:color w:val="FF0000"/>
        </w:rPr>
        <w:t>sloužící pro funkci bydlení, občanského vybavení, sportu a rekreace</w:t>
      </w:r>
    </w:p>
    <w:p w14:paraId="263DC097" w14:textId="0BDF3EF9" w:rsidR="00146F84" w:rsidRPr="00146F84" w:rsidRDefault="00CE553D">
      <w:pPr>
        <w:pStyle w:val="Odstavecseseznamem"/>
        <w:numPr>
          <w:ilvl w:val="0"/>
          <w:numId w:val="21"/>
        </w:numPr>
        <w:tabs>
          <w:tab w:val="left" w:pos="357"/>
        </w:tabs>
        <w:spacing w:after="60" w:line="240" w:lineRule="auto"/>
        <w:rPr>
          <w:rFonts w:asciiTheme="minorHAnsi" w:hAnsiTheme="minorHAnsi" w:cstheme="minorHAnsi"/>
          <w:iCs/>
        </w:rPr>
      </w:pPr>
      <w:r w:rsidRPr="005B73F0">
        <w:rPr>
          <w:rFonts w:asciiTheme="minorHAnsi" w:hAnsiTheme="minorHAnsi" w:cstheme="minorHAnsi"/>
          <w:iCs/>
          <w:color w:val="FF0000"/>
        </w:rPr>
        <w:t xml:space="preserve">související </w:t>
      </w:r>
      <w:r w:rsidRPr="005B73F0">
        <w:rPr>
          <w:rFonts w:asciiTheme="minorHAnsi" w:hAnsiTheme="minorHAnsi" w:cstheme="minorHAnsi"/>
          <w:iCs/>
          <w:strike/>
          <w:color w:val="FF0000"/>
        </w:rPr>
        <w:t>nezbytná</w:t>
      </w:r>
      <w:r w:rsidRPr="005B73F0">
        <w:rPr>
          <w:rFonts w:asciiTheme="minorHAnsi" w:hAnsiTheme="minorHAnsi" w:cstheme="minorHAnsi"/>
          <w:iCs/>
          <w:color w:val="FF0000"/>
        </w:rPr>
        <w:t xml:space="preserve"> </w:t>
      </w:r>
      <w:r w:rsidR="00146F84" w:rsidRPr="00146F84">
        <w:rPr>
          <w:rFonts w:asciiTheme="minorHAnsi" w:hAnsiTheme="minorHAnsi" w:cstheme="minorHAnsi"/>
          <w:iCs/>
        </w:rPr>
        <w:t>dopravní a technická infrastruktura</w:t>
      </w:r>
    </w:p>
    <w:p w14:paraId="54CA6E96" w14:textId="77777777" w:rsidR="00F3296C" w:rsidRDefault="00F3296C"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19D38288" w14:textId="77777777" w:rsidR="00A7258F" w:rsidRPr="00F2256E" w:rsidRDefault="00A7258F">
      <w:pPr>
        <w:pStyle w:val="Odstavecseseznamem"/>
        <w:numPr>
          <w:ilvl w:val="0"/>
          <w:numId w:val="22"/>
        </w:numPr>
        <w:spacing w:after="60" w:line="240" w:lineRule="auto"/>
        <w:jc w:val="both"/>
        <w:rPr>
          <w:rFonts w:asciiTheme="minorHAnsi" w:hAnsiTheme="minorHAnsi" w:cstheme="minorHAnsi"/>
          <w:iCs/>
          <w:strike/>
          <w:color w:val="FF0000"/>
        </w:rPr>
      </w:pPr>
      <w:r w:rsidRPr="00F2256E">
        <w:rPr>
          <w:rFonts w:asciiTheme="minorHAnsi" w:hAnsiTheme="minorHAnsi" w:cstheme="minorHAnsi"/>
          <w:iCs/>
          <w:strike/>
          <w:color w:val="FF0000"/>
        </w:rPr>
        <w:t>využití plochy SX/1 je podmíněno vypracováním regulačního plánu</w:t>
      </w:r>
    </w:p>
    <w:p w14:paraId="22F6383F" w14:textId="62435CBE" w:rsidR="00A7258F" w:rsidRPr="00F2256E" w:rsidRDefault="00A7258F">
      <w:pPr>
        <w:pStyle w:val="Odstavecseseznamem"/>
        <w:numPr>
          <w:ilvl w:val="0"/>
          <w:numId w:val="22"/>
        </w:numPr>
        <w:spacing w:after="60" w:line="240" w:lineRule="auto"/>
        <w:jc w:val="both"/>
        <w:rPr>
          <w:rFonts w:asciiTheme="minorHAnsi" w:hAnsiTheme="minorHAnsi" w:cstheme="minorHAnsi"/>
          <w:iCs/>
        </w:rPr>
      </w:pPr>
      <w:r w:rsidRPr="00F2256E">
        <w:rPr>
          <w:rFonts w:asciiTheme="minorHAnsi" w:hAnsiTheme="minorHAnsi" w:cstheme="minorHAnsi"/>
          <w:iCs/>
        </w:rPr>
        <w:t>drobné komerční podnikání, nerušící výroba a služby za podmínky, že svým charakterem a kapacitou nezvýší dopravní zátěž v území a které nesníží kvalitu životního prostředí, pohodu bydlení ve vymezené ploše</w:t>
      </w:r>
    </w:p>
    <w:p w14:paraId="75015B69" w14:textId="77777777" w:rsidR="00F3296C" w:rsidRDefault="00F3296C" w:rsidP="008039D6">
      <w:pPr>
        <w:spacing w:after="60"/>
        <w:jc w:val="both"/>
        <w:rPr>
          <w:rFonts w:cstheme="minorHAnsi"/>
          <w:iCs/>
          <w:color w:val="FF0000"/>
          <w:szCs w:val="22"/>
          <w:u w:val="single"/>
        </w:rPr>
      </w:pPr>
      <w:r w:rsidRPr="009E3557">
        <w:rPr>
          <w:rFonts w:cstheme="minorHAnsi"/>
          <w:iCs/>
          <w:color w:val="FF0000"/>
          <w:szCs w:val="22"/>
          <w:u w:val="single"/>
        </w:rPr>
        <w:t>Nepřípustné využití:</w:t>
      </w:r>
    </w:p>
    <w:p w14:paraId="36059072" w14:textId="77777777" w:rsidR="00F2256E" w:rsidRPr="00F2256E" w:rsidRDefault="00F2256E">
      <w:pPr>
        <w:pStyle w:val="Odstavecseseznamem"/>
        <w:numPr>
          <w:ilvl w:val="0"/>
          <w:numId w:val="22"/>
        </w:numPr>
        <w:spacing w:after="60" w:line="240" w:lineRule="auto"/>
        <w:jc w:val="both"/>
        <w:rPr>
          <w:rFonts w:asciiTheme="minorHAnsi" w:hAnsiTheme="minorHAnsi" w:cstheme="minorHAnsi"/>
          <w:iCs/>
        </w:rPr>
      </w:pPr>
      <w:r w:rsidRPr="00F2256E">
        <w:rPr>
          <w:rFonts w:asciiTheme="minorHAnsi" w:hAnsiTheme="minorHAnsi" w:cstheme="minorHAnsi"/>
          <w:iCs/>
        </w:rPr>
        <w:t>veškeré stavby a zařízení, které nesouvisí s hlavním, přípustným a podmíněně přípustným využitím</w:t>
      </w:r>
    </w:p>
    <w:p w14:paraId="0E833238" w14:textId="77777777" w:rsidR="00F2256E" w:rsidRPr="00F2256E" w:rsidRDefault="00F2256E">
      <w:pPr>
        <w:pStyle w:val="Odstavecseseznamem"/>
        <w:numPr>
          <w:ilvl w:val="0"/>
          <w:numId w:val="22"/>
        </w:numPr>
        <w:spacing w:after="60" w:line="240" w:lineRule="auto"/>
        <w:jc w:val="both"/>
        <w:rPr>
          <w:rFonts w:asciiTheme="minorHAnsi" w:hAnsiTheme="minorHAnsi" w:cstheme="minorHAnsi"/>
          <w:iCs/>
        </w:rPr>
      </w:pPr>
      <w:r w:rsidRPr="00F2256E">
        <w:rPr>
          <w:rFonts w:asciiTheme="minorHAnsi" w:hAnsiTheme="minorHAnsi" w:cstheme="minorHAnsi"/>
          <w:iCs/>
        </w:rPr>
        <w:t>nákupní a zábavní centra, zvyšující dopravní zátěž v území a s rozsáhlými plochami pro dopravu v klidu</w:t>
      </w:r>
    </w:p>
    <w:p w14:paraId="7136B755" w14:textId="5A2A48C9" w:rsidR="00F2256E" w:rsidRPr="00F2256E" w:rsidRDefault="00F2256E">
      <w:pPr>
        <w:pStyle w:val="Odstavecseseznamem"/>
        <w:numPr>
          <w:ilvl w:val="0"/>
          <w:numId w:val="22"/>
        </w:numPr>
        <w:spacing w:after="60" w:line="240" w:lineRule="auto"/>
        <w:jc w:val="both"/>
        <w:rPr>
          <w:rFonts w:asciiTheme="minorHAnsi" w:hAnsiTheme="minorHAnsi" w:cstheme="minorHAnsi"/>
          <w:iCs/>
        </w:rPr>
      </w:pPr>
      <w:r w:rsidRPr="00F2256E">
        <w:rPr>
          <w:rFonts w:asciiTheme="minorHAnsi" w:hAnsiTheme="minorHAnsi" w:cstheme="minorHAnsi"/>
          <w:iCs/>
        </w:rPr>
        <w:t>vysokokapacitní sportovní zařízení s tribunami, zvyšující dopravní zátěž v území a s rozsáhlými plochami pro dopravu v klidu</w:t>
      </w:r>
    </w:p>
    <w:p w14:paraId="501CD310" w14:textId="77777777" w:rsidR="00F3296C" w:rsidRDefault="00F3296C" w:rsidP="008039D6">
      <w:pPr>
        <w:tabs>
          <w:tab w:val="left" w:pos="357"/>
        </w:tabs>
        <w:spacing w:after="60"/>
        <w:rPr>
          <w:rFonts w:cstheme="minorHAnsi"/>
          <w:iCs/>
          <w:color w:val="FF0000"/>
          <w:szCs w:val="22"/>
          <w:u w:val="single"/>
        </w:rPr>
      </w:pPr>
      <w:r w:rsidRPr="009E3557">
        <w:rPr>
          <w:rFonts w:cstheme="minorHAnsi"/>
          <w:iCs/>
          <w:color w:val="FF0000"/>
          <w:szCs w:val="22"/>
          <w:u w:val="single"/>
        </w:rPr>
        <w:lastRenderedPageBreak/>
        <w:t>Podmínky prostorového uspořádání včetně základních podmínek ochrany krajinného rázu:</w:t>
      </w:r>
    </w:p>
    <w:p w14:paraId="37D79E4C" w14:textId="77777777" w:rsidR="0008486B" w:rsidRDefault="0008486B" w:rsidP="008039D6">
      <w:pPr>
        <w:tabs>
          <w:tab w:val="left" w:pos="357"/>
        </w:tabs>
        <w:spacing w:after="60"/>
        <w:rPr>
          <w:rFonts w:cstheme="minorHAnsi"/>
          <w:iCs/>
          <w:color w:val="FF0000"/>
          <w:szCs w:val="22"/>
          <w:u w:val="single"/>
        </w:rPr>
      </w:pPr>
      <w:r>
        <w:rPr>
          <w:rFonts w:cstheme="minorHAnsi"/>
          <w:iCs/>
          <w:color w:val="FF0000"/>
          <w:szCs w:val="22"/>
          <w:u w:val="single"/>
        </w:rPr>
        <w:t>charakter zástavby</w:t>
      </w:r>
    </w:p>
    <w:p w14:paraId="34EBDCB0" w14:textId="77777777" w:rsidR="00ED0D02" w:rsidRPr="00ED0D02" w:rsidRDefault="00ED0D02">
      <w:pPr>
        <w:pStyle w:val="Odstavecseseznamem"/>
        <w:numPr>
          <w:ilvl w:val="0"/>
          <w:numId w:val="21"/>
        </w:numPr>
        <w:tabs>
          <w:tab w:val="left" w:pos="357"/>
        </w:tabs>
        <w:spacing w:after="60" w:line="240" w:lineRule="auto"/>
        <w:rPr>
          <w:rFonts w:asciiTheme="minorHAnsi" w:hAnsiTheme="minorHAnsi" w:cstheme="minorHAnsi"/>
          <w:iCs/>
          <w:color w:val="FF0000"/>
        </w:rPr>
      </w:pPr>
      <w:r w:rsidRPr="00ED0D02">
        <w:rPr>
          <w:rFonts w:asciiTheme="minorHAnsi" w:hAnsiTheme="minorHAnsi" w:cstheme="minorHAnsi"/>
          <w:iCs/>
          <w:color w:val="FF0000"/>
        </w:rPr>
        <w:t>spojené 2 rodinné domy (</w:t>
      </w:r>
      <w:proofErr w:type="spellStart"/>
      <w:proofErr w:type="gramStart"/>
      <w:r w:rsidRPr="00ED0D02">
        <w:rPr>
          <w:rFonts w:asciiTheme="minorHAnsi" w:hAnsiTheme="minorHAnsi" w:cstheme="minorHAnsi"/>
          <w:iCs/>
          <w:color w:val="FF0000"/>
        </w:rPr>
        <w:t>tzv.dvojdomy</w:t>
      </w:r>
      <w:proofErr w:type="spellEnd"/>
      <w:proofErr w:type="gramEnd"/>
      <w:r w:rsidRPr="00ED0D02">
        <w:rPr>
          <w:rFonts w:asciiTheme="minorHAnsi" w:hAnsiTheme="minorHAnsi" w:cstheme="minorHAnsi"/>
          <w:iCs/>
          <w:color w:val="FF0000"/>
        </w:rPr>
        <w:t>)</w:t>
      </w:r>
    </w:p>
    <w:p w14:paraId="7BC58744" w14:textId="77777777" w:rsidR="0008486B" w:rsidRPr="0008486B" w:rsidRDefault="0008486B">
      <w:pPr>
        <w:pStyle w:val="Odstavecseseznamem"/>
        <w:numPr>
          <w:ilvl w:val="0"/>
          <w:numId w:val="23"/>
        </w:numPr>
        <w:tabs>
          <w:tab w:val="left" w:pos="357"/>
        </w:tabs>
        <w:spacing w:after="60" w:line="240" w:lineRule="auto"/>
        <w:rPr>
          <w:rFonts w:asciiTheme="minorHAnsi" w:hAnsiTheme="minorHAnsi" w:cstheme="minorHAnsi"/>
          <w:iCs/>
        </w:rPr>
      </w:pPr>
      <w:r w:rsidRPr="0008486B">
        <w:rPr>
          <w:rFonts w:asciiTheme="minorHAnsi" w:hAnsiTheme="minorHAnsi" w:cstheme="minorHAnsi"/>
          <w:iCs/>
        </w:rPr>
        <w:t>rozloha veřejného prostranství (dle požadavku §7 Vyhlášky č.501/2006 Sb.) u části zastavitelné plochy SX/1 = 0,15 ha</w:t>
      </w:r>
    </w:p>
    <w:p w14:paraId="63E341BF" w14:textId="77777777" w:rsidR="0008486B" w:rsidRPr="0008486B" w:rsidRDefault="0008486B" w:rsidP="008039D6">
      <w:pPr>
        <w:tabs>
          <w:tab w:val="left" w:pos="357"/>
        </w:tabs>
        <w:spacing w:after="60"/>
        <w:ind w:left="360"/>
        <w:rPr>
          <w:rFonts w:cstheme="minorHAnsi"/>
          <w:iCs/>
          <w:szCs w:val="22"/>
        </w:rPr>
      </w:pPr>
      <w:r w:rsidRPr="0008486B">
        <w:rPr>
          <w:rFonts w:cstheme="minorHAnsi"/>
          <w:iCs/>
          <w:szCs w:val="22"/>
        </w:rPr>
        <w:t xml:space="preserve">Plochy pro bydlení v rodinných domech </w:t>
      </w:r>
    </w:p>
    <w:p w14:paraId="205E3AF1" w14:textId="612E4970" w:rsidR="0008486B" w:rsidRPr="0008486B" w:rsidRDefault="0008486B">
      <w:pPr>
        <w:pStyle w:val="Odstavecseseznamem"/>
        <w:numPr>
          <w:ilvl w:val="0"/>
          <w:numId w:val="1"/>
        </w:numPr>
        <w:tabs>
          <w:tab w:val="left" w:pos="357"/>
        </w:tabs>
        <w:spacing w:after="60" w:line="240" w:lineRule="auto"/>
        <w:rPr>
          <w:rFonts w:asciiTheme="minorHAnsi" w:hAnsiTheme="minorHAnsi" w:cstheme="minorHAnsi"/>
          <w:iCs/>
        </w:rPr>
      </w:pPr>
      <w:r w:rsidRPr="0008486B">
        <w:rPr>
          <w:rFonts w:asciiTheme="minorHAnsi" w:hAnsiTheme="minorHAnsi" w:cstheme="minorHAnsi"/>
          <w:iCs/>
        </w:rPr>
        <w:t>minimální výměra parcely pro individuálně stojící rodinný dům je 1400 m2</w:t>
      </w:r>
    </w:p>
    <w:p w14:paraId="5A08015F" w14:textId="76855C85" w:rsidR="0008486B" w:rsidRPr="0008486B" w:rsidRDefault="0008486B">
      <w:pPr>
        <w:pStyle w:val="Odstavecseseznamem"/>
        <w:numPr>
          <w:ilvl w:val="0"/>
          <w:numId w:val="1"/>
        </w:numPr>
        <w:tabs>
          <w:tab w:val="left" w:pos="357"/>
        </w:tabs>
        <w:spacing w:after="60" w:line="240" w:lineRule="auto"/>
        <w:rPr>
          <w:rFonts w:asciiTheme="minorHAnsi" w:hAnsiTheme="minorHAnsi" w:cstheme="minorHAnsi"/>
          <w:iCs/>
        </w:rPr>
      </w:pPr>
      <w:r w:rsidRPr="0008486B">
        <w:rPr>
          <w:rFonts w:asciiTheme="minorHAnsi" w:hAnsiTheme="minorHAnsi" w:cstheme="minorHAnsi"/>
          <w:iCs/>
        </w:rPr>
        <w:t>maximální koeficient zastavění pro rodinný dům a garáž je 25%, maximální zastavěná plocha pro rodinný dům a garáž je 500 m</w:t>
      </w:r>
      <w:proofErr w:type="gramStart"/>
      <w:r w:rsidRPr="0008486B">
        <w:rPr>
          <w:rFonts w:asciiTheme="minorHAnsi" w:hAnsiTheme="minorHAnsi" w:cstheme="minorHAnsi"/>
          <w:iCs/>
        </w:rPr>
        <w:t>2;  tyto</w:t>
      </w:r>
      <w:proofErr w:type="gramEnd"/>
      <w:r w:rsidRPr="0008486B">
        <w:rPr>
          <w:rFonts w:asciiTheme="minorHAnsi" w:hAnsiTheme="minorHAnsi" w:cstheme="minorHAnsi"/>
          <w:iCs/>
        </w:rPr>
        <w:t xml:space="preserve"> dva parametry musí být splněny současně (omezení nezahrnuje zpevněné plochy)</w:t>
      </w:r>
    </w:p>
    <w:p w14:paraId="002980D8" w14:textId="313BC644" w:rsidR="0008486B" w:rsidRPr="0008486B" w:rsidRDefault="0008486B">
      <w:pPr>
        <w:pStyle w:val="Odstavecseseznamem"/>
        <w:numPr>
          <w:ilvl w:val="0"/>
          <w:numId w:val="1"/>
        </w:numPr>
        <w:tabs>
          <w:tab w:val="left" w:pos="357"/>
        </w:tabs>
        <w:spacing w:after="60" w:line="240" w:lineRule="auto"/>
        <w:rPr>
          <w:rFonts w:asciiTheme="minorHAnsi" w:hAnsiTheme="minorHAnsi" w:cstheme="minorHAnsi"/>
          <w:iCs/>
        </w:rPr>
      </w:pPr>
      <w:r w:rsidRPr="0008486B">
        <w:rPr>
          <w:rFonts w:asciiTheme="minorHAnsi" w:hAnsiTheme="minorHAnsi" w:cstheme="minorHAnsi"/>
          <w:iCs/>
        </w:rPr>
        <w:t xml:space="preserve">minimální plocha určená pro zeleň na terénu je </w:t>
      </w:r>
      <w:proofErr w:type="gramStart"/>
      <w:r w:rsidRPr="0008486B">
        <w:rPr>
          <w:rFonts w:asciiTheme="minorHAnsi" w:hAnsiTheme="minorHAnsi" w:cstheme="minorHAnsi"/>
          <w:iCs/>
        </w:rPr>
        <w:t>60%</w:t>
      </w:r>
      <w:proofErr w:type="gramEnd"/>
      <w:r w:rsidRPr="0008486B">
        <w:rPr>
          <w:rFonts w:asciiTheme="minorHAnsi" w:hAnsiTheme="minorHAnsi" w:cstheme="minorHAnsi"/>
          <w:iCs/>
        </w:rPr>
        <w:t xml:space="preserve"> z výměry parcely (plocha zeleně na konstrukcích se do minimální plochy pro zeleň na terénu nezapočítává)</w:t>
      </w:r>
    </w:p>
    <w:p w14:paraId="53407E16" w14:textId="68A1E78F" w:rsidR="0008486B" w:rsidRPr="0008486B" w:rsidRDefault="0008486B">
      <w:pPr>
        <w:pStyle w:val="Odstavecseseznamem"/>
        <w:numPr>
          <w:ilvl w:val="0"/>
          <w:numId w:val="1"/>
        </w:numPr>
        <w:tabs>
          <w:tab w:val="left" w:pos="357"/>
        </w:tabs>
        <w:spacing w:after="60" w:line="240" w:lineRule="auto"/>
        <w:rPr>
          <w:rFonts w:asciiTheme="minorHAnsi" w:hAnsiTheme="minorHAnsi" w:cstheme="minorHAnsi"/>
          <w:iCs/>
        </w:rPr>
      </w:pPr>
      <w:r w:rsidRPr="0008486B">
        <w:rPr>
          <w:rFonts w:asciiTheme="minorHAnsi" w:hAnsiTheme="minorHAnsi" w:cstheme="minorHAnsi"/>
          <w:iCs/>
        </w:rPr>
        <w:t>maximální výška objektů: 3 nadzemní podlaží</w:t>
      </w:r>
    </w:p>
    <w:p w14:paraId="6C3204DB" w14:textId="77777777" w:rsidR="0008486B" w:rsidRPr="0008486B" w:rsidRDefault="0008486B" w:rsidP="008039D6">
      <w:pPr>
        <w:tabs>
          <w:tab w:val="left" w:pos="357"/>
        </w:tabs>
        <w:spacing w:after="60"/>
        <w:ind w:left="360"/>
        <w:rPr>
          <w:rFonts w:cstheme="minorHAnsi"/>
          <w:iCs/>
          <w:szCs w:val="22"/>
        </w:rPr>
      </w:pPr>
      <w:r w:rsidRPr="0008486B">
        <w:rPr>
          <w:rFonts w:cstheme="minorHAnsi"/>
          <w:iCs/>
          <w:szCs w:val="22"/>
        </w:rPr>
        <w:t>Plochy pro bydlení ve dvojdomech (spojené 2 rodinné domy)</w:t>
      </w:r>
    </w:p>
    <w:p w14:paraId="55F13F3E" w14:textId="5DB8726E" w:rsidR="0008486B" w:rsidRPr="0008486B" w:rsidRDefault="0008486B">
      <w:pPr>
        <w:pStyle w:val="Odstavecseseznamem"/>
        <w:numPr>
          <w:ilvl w:val="0"/>
          <w:numId w:val="1"/>
        </w:numPr>
        <w:tabs>
          <w:tab w:val="left" w:pos="357"/>
        </w:tabs>
        <w:spacing w:after="60" w:line="240" w:lineRule="auto"/>
        <w:rPr>
          <w:rFonts w:asciiTheme="minorHAnsi" w:hAnsiTheme="minorHAnsi" w:cstheme="minorHAnsi"/>
          <w:iCs/>
        </w:rPr>
      </w:pPr>
      <w:r w:rsidRPr="0008486B">
        <w:rPr>
          <w:rFonts w:asciiTheme="minorHAnsi" w:hAnsiTheme="minorHAnsi" w:cstheme="minorHAnsi"/>
          <w:iCs/>
        </w:rPr>
        <w:t>minimální výměra parcely pro dvojdům je 1400 m2</w:t>
      </w:r>
    </w:p>
    <w:p w14:paraId="231406C4" w14:textId="1B7F8DE5" w:rsidR="0008486B" w:rsidRPr="0008486B" w:rsidRDefault="0008486B">
      <w:pPr>
        <w:pStyle w:val="Odstavecseseznamem"/>
        <w:numPr>
          <w:ilvl w:val="0"/>
          <w:numId w:val="1"/>
        </w:numPr>
        <w:tabs>
          <w:tab w:val="left" w:pos="357"/>
        </w:tabs>
        <w:spacing w:after="60" w:line="240" w:lineRule="auto"/>
        <w:rPr>
          <w:rFonts w:asciiTheme="minorHAnsi" w:hAnsiTheme="minorHAnsi" w:cstheme="minorHAnsi"/>
          <w:iCs/>
        </w:rPr>
      </w:pPr>
      <w:r w:rsidRPr="0008486B">
        <w:rPr>
          <w:rFonts w:asciiTheme="minorHAnsi" w:hAnsiTheme="minorHAnsi" w:cstheme="minorHAnsi"/>
          <w:iCs/>
        </w:rPr>
        <w:t xml:space="preserve">maximální koeficient zastavění pro dvojdům a garáž je </w:t>
      </w:r>
      <w:proofErr w:type="gramStart"/>
      <w:r w:rsidRPr="0008486B">
        <w:rPr>
          <w:rFonts w:asciiTheme="minorHAnsi" w:hAnsiTheme="minorHAnsi" w:cstheme="minorHAnsi"/>
          <w:iCs/>
        </w:rPr>
        <w:t>25%</w:t>
      </w:r>
      <w:proofErr w:type="gramEnd"/>
      <w:r w:rsidRPr="0008486B">
        <w:rPr>
          <w:rFonts w:asciiTheme="minorHAnsi" w:hAnsiTheme="minorHAnsi" w:cstheme="minorHAnsi"/>
          <w:iCs/>
        </w:rPr>
        <w:t>, maximální zastavěná plocha pro dvojdům a garáž je 500 m2; tyto dva parametry musí být splněny současně (omezení nezahrnuje zpevněné plochy)</w:t>
      </w:r>
    </w:p>
    <w:p w14:paraId="52544D7E" w14:textId="22A6AE79" w:rsidR="0008486B" w:rsidRPr="0008486B" w:rsidRDefault="0008486B">
      <w:pPr>
        <w:pStyle w:val="Odstavecseseznamem"/>
        <w:numPr>
          <w:ilvl w:val="0"/>
          <w:numId w:val="1"/>
        </w:numPr>
        <w:tabs>
          <w:tab w:val="left" w:pos="357"/>
        </w:tabs>
        <w:spacing w:after="60" w:line="240" w:lineRule="auto"/>
        <w:rPr>
          <w:rFonts w:asciiTheme="minorHAnsi" w:hAnsiTheme="minorHAnsi" w:cstheme="minorHAnsi"/>
          <w:iCs/>
        </w:rPr>
      </w:pPr>
      <w:r w:rsidRPr="0008486B">
        <w:rPr>
          <w:rFonts w:asciiTheme="minorHAnsi" w:hAnsiTheme="minorHAnsi" w:cstheme="minorHAnsi"/>
          <w:iCs/>
        </w:rPr>
        <w:t xml:space="preserve">minimální plocha určená pro zeleň na terénu je </w:t>
      </w:r>
      <w:proofErr w:type="gramStart"/>
      <w:r w:rsidRPr="0008486B">
        <w:rPr>
          <w:rFonts w:asciiTheme="minorHAnsi" w:hAnsiTheme="minorHAnsi" w:cstheme="minorHAnsi"/>
          <w:iCs/>
        </w:rPr>
        <w:t>60%</w:t>
      </w:r>
      <w:proofErr w:type="gramEnd"/>
      <w:r w:rsidRPr="0008486B">
        <w:rPr>
          <w:rFonts w:asciiTheme="minorHAnsi" w:hAnsiTheme="minorHAnsi" w:cstheme="minorHAnsi"/>
          <w:iCs/>
        </w:rPr>
        <w:t xml:space="preserve"> z výměry parcely (plocha zeleně na konstrukcích se do minimální plochy pro zeleň na terénu nezapočítává)</w:t>
      </w:r>
    </w:p>
    <w:p w14:paraId="072DAEC6" w14:textId="0CE9C9FC" w:rsidR="0008486B" w:rsidRPr="0008486B" w:rsidRDefault="0008486B">
      <w:pPr>
        <w:pStyle w:val="Odstavecseseznamem"/>
        <w:numPr>
          <w:ilvl w:val="0"/>
          <w:numId w:val="1"/>
        </w:numPr>
        <w:tabs>
          <w:tab w:val="left" w:pos="357"/>
        </w:tabs>
        <w:spacing w:after="60" w:line="240" w:lineRule="auto"/>
        <w:rPr>
          <w:rFonts w:asciiTheme="minorHAnsi" w:hAnsiTheme="minorHAnsi" w:cstheme="minorHAnsi"/>
          <w:iCs/>
        </w:rPr>
      </w:pPr>
      <w:r w:rsidRPr="0008486B">
        <w:rPr>
          <w:rFonts w:asciiTheme="minorHAnsi" w:hAnsiTheme="minorHAnsi" w:cstheme="minorHAnsi"/>
          <w:iCs/>
        </w:rPr>
        <w:t>maximální výška objektů: 3 nadzemní podlaží</w:t>
      </w:r>
    </w:p>
    <w:p w14:paraId="7E9686CA" w14:textId="77777777" w:rsidR="0008486B" w:rsidRPr="0008486B" w:rsidRDefault="0008486B" w:rsidP="008039D6">
      <w:pPr>
        <w:tabs>
          <w:tab w:val="left" w:pos="357"/>
        </w:tabs>
        <w:spacing w:after="60"/>
        <w:ind w:left="360"/>
        <w:rPr>
          <w:rFonts w:cstheme="minorHAnsi"/>
          <w:iCs/>
          <w:szCs w:val="22"/>
        </w:rPr>
      </w:pPr>
      <w:r w:rsidRPr="0008486B">
        <w:rPr>
          <w:rFonts w:cstheme="minorHAnsi"/>
          <w:iCs/>
          <w:szCs w:val="22"/>
        </w:rPr>
        <w:t>Plochy pro bydlení v bytových domech</w:t>
      </w:r>
    </w:p>
    <w:p w14:paraId="6FBE01AB" w14:textId="2630AF15" w:rsidR="0008486B" w:rsidRPr="0008486B" w:rsidRDefault="0008486B">
      <w:pPr>
        <w:pStyle w:val="Odstavecseseznamem"/>
        <w:numPr>
          <w:ilvl w:val="0"/>
          <w:numId w:val="1"/>
        </w:numPr>
        <w:tabs>
          <w:tab w:val="left" w:pos="357"/>
        </w:tabs>
        <w:spacing w:after="60" w:line="240" w:lineRule="auto"/>
        <w:rPr>
          <w:rFonts w:asciiTheme="minorHAnsi" w:hAnsiTheme="minorHAnsi" w:cstheme="minorHAnsi"/>
          <w:iCs/>
        </w:rPr>
      </w:pPr>
      <w:r w:rsidRPr="0008486B">
        <w:rPr>
          <w:rFonts w:asciiTheme="minorHAnsi" w:hAnsiTheme="minorHAnsi" w:cstheme="minorHAnsi"/>
          <w:iCs/>
        </w:rPr>
        <w:t xml:space="preserve">maximální koeficient zastavění pro bytový dům je </w:t>
      </w:r>
      <w:proofErr w:type="gramStart"/>
      <w:r w:rsidRPr="0008486B">
        <w:rPr>
          <w:rFonts w:asciiTheme="minorHAnsi" w:hAnsiTheme="minorHAnsi" w:cstheme="minorHAnsi"/>
          <w:iCs/>
        </w:rPr>
        <w:t>45%</w:t>
      </w:r>
      <w:proofErr w:type="gramEnd"/>
      <w:r w:rsidRPr="0008486B">
        <w:rPr>
          <w:rFonts w:asciiTheme="minorHAnsi" w:hAnsiTheme="minorHAnsi" w:cstheme="minorHAnsi"/>
          <w:iCs/>
        </w:rPr>
        <w:t xml:space="preserve"> (omezení nezahrnuje zpevněné plochy)</w:t>
      </w:r>
    </w:p>
    <w:p w14:paraId="6752FAEC" w14:textId="3BBB4952" w:rsidR="0008486B" w:rsidRPr="0008486B" w:rsidRDefault="0008486B">
      <w:pPr>
        <w:pStyle w:val="Odstavecseseznamem"/>
        <w:numPr>
          <w:ilvl w:val="0"/>
          <w:numId w:val="1"/>
        </w:numPr>
        <w:tabs>
          <w:tab w:val="left" w:pos="357"/>
        </w:tabs>
        <w:spacing w:after="60" w:line="240" w:lineRule="auto"/>
        <w:rPr>
          <w:rFonts w:asciiTheme="minorHAnsi" w:hAnsiTheme="minorHAnsi" w:cstheme="minorHAnsi"/>
          <w:iCs/>
        </w:rPr>
      </w:pPr>
      <w:r w:rsidRPr="0008486B">
        <w:rPr>
          <w:rFonts w:asciiTheme="minorHAnsi" w:hAnsiTheme="minorHAnsi" w:cstheme="minorHAnsi"/>
          <w:iCs/>
        </w:rPr>
        <w:t xml:space="preserve">minimální plocha určená pro zeleň na terénu je 40% z výměry parcely: plocha zeleně na konstrukcích s tloušťkou zeminy </w:t>
      </w:r>
      <w:proofErr w:type="gramStart"/>
      <w:r w:rsidRPr="0008486B">
        <w:rPr>
          <w:rFonts w:asciiTheme="minorHAnsi" w:hAnsiTheme="minorHAnsi" w:cstheme="minorHAnsi"/>
          <w:iCs/>
        </w:rPr>
        <w:t>&lt; 0</w:t>
      </w:r>
      <w:proofErr w:type="gramEnd"/>
      <w:r w:rsidRPr="0008486B">
        <w:rPr>
          <w:rFonts w:asciiTheme="minorHAnsi" w:hAnsiTheme="minorHAnsi" w:cstheme="minorHAnsi"/>
          <w:iCs/>
        </w:rPr>
        <w:t>,75 m se do minimální plochy pro zeleň na terénu nezapočítává, plochu zeleně na konstrukcích s tloušťkou zeminy ≥ 0,75 m lze do minimální plochy pro zeleň na terénu započítat</w:t>
      </w:r>
    </w:p>
    <w:p w14:paraId="75712F09" w14:textId="3A52D469" w:rsidR="0008486B" w:rsidRPr="0008486B" w:rsidRDefault="0008486B">
      <w:pPr>
        <w:pStyle w:val="Odstavecseseznamem"/>
        <w:numPr>
          <w:ilvl w:val="0"/>
          <w:numId w:val="1"/>
        </w:numPr>
        <w:tabs>
          <w:tab w:val="left" w:pos="357"/>
        </w:tabs>
        <w:spacing w:after="60" w:line="240" w:lineRule="auto"/>
        <w:rPr>
          <w:rFonts w:asciiTheme="minorHAnsi" w:hAnsiTheme="minorHAnsi" w:cstheme="minorHAnsi"/>
          <w:iCs/>
        </w:rPr>
      </w:pPr>
      <w:r w:rsidRPr="0008486B">
        <w:rPr>
          <w:rFonts w:asciiTheme="minorHAnsi" w:hAnsiTheme="minorHAnsi" w:cstheme="minorHAnsi"/>
          <w:iCs/>
        </w:rPr>
        <w:t>maximální výška objektů: 3 plné a 1 ustoupené nadzemní podlaží</w:t>
      </w:r>
    </w:p>
    <w:p w14:paraId="12265D6A" w14:textId="77777777" w:rsidR="0008486B" w:rsidRPr="0008486B" w:rsidRDefault="0008486B" w:rsidP="008039D6">
      <w:pPr>
        <w:tabs>
          <w:tab w:val="left" w:pos="357"/>
        </w:tabs>
        <w:spacing w:after="60"/>
        <w:ind w:left="360"/>
        <w:rPr>
          <w:rFonts w:cstheme="minorHAnsi"/>
          <w:iCs/>
          <w:szCs w:val="22"/>
        </w:rPr>
      </w:pPr>
      <w:r w:rsidRPr="0008486B">
        <w:rPr>
          <w:rFonts w:cstheme="minorHAnsi"/>
          <w:iCs/>
          <w:szCs w:val="22"/>
        </w:rPr>
        <w:t>Plochy pro vybrané občanské vybavení</w:t>
      </w:r>
    </w:p>
    <w:p w14:paraId="0E5072D5" w14:textId="5B5F5BC8" w:rsidR="0008486B" w:rsidRDefault="0008486B">
      <w:pPr>
        <w:pStyle w:val="Odstavecseseznamem"/>
        <w:numPr>
          <w:ilvl w:val="0"/>
          <w:numId w:val="1"/>
        </w:numPr>
        <w:tabs>
          <w:tab w:val="left" w:pos="357"/>
        </w:tabs>
        <w:spacing w:after="60" w:line="240" w:lineRule="auto"/>
        <w:rPr>
          <w:rFonts w:asciiTheme="minorHAnsi" w:hAnsiTheme="minorHAnsi" w:cstheme="minorHAnsi"/>
          <w:iCs/>
        </w:rPr>
      </w:pPr>
      <w:r w:rsidRPr="0008486B">
        <w:rPr>
          <w:rFonts w:asciiTheme="minorHAnsi" w:hAnsiTheme="minorHAnsi" w:cstheme="minorHAnsi"/>
          <w:iCs/>
        </w:rPr>
        <w:t xml:space="preserve">maximální koeficient zastavění funkce občanské vybavenosti je </w:t>
      </w:r>
      <w:proofErr w:type="gramStart"/>
      <w:r w:rsidRPr="0008486B">
        <w:rPr>
          <w:rFonts w:asciiTheme="minorHAnsi" w:hAnsiTheme="minorHAnsi" w:cstheme="minorHAnsi"/>
          <w:iCs/>
        </w:rPr>
        <w:t>25%</w:t>
      </w:r>
      <w:proofErr w:type="gramEnd"/>
      <w:r w:rsidRPr="0008486B">
        <w:rPr>
          <w:rFonts w:asciiTheme="minorHAnsi" w:hAnsiTheme="minorHAnsi" w:cstheme="minorHAnsi"/>
          <w:iCs/>
        </w:rPr>
        <w:t xml:space="preserve"> (omezení se nezahrnuje zpevněné plochy)</w:t>
      </w:r>
    </w:p>
    <w:p w14:paraId="1089D246" w14:textId="77777777" w:rsidR="00AD29C0" w:rsidRPr="00AD29C0" w:rsidRDefault="00AD29C0" w:rsidP="00AD29C0">
      <w:pPr>
        <w:tabs>
          <w:tab w:val="left" w:pos="357"/>
        </w:tabs>
        <w:spacing w:after="60"/>
        <w:rPr>
          <w:rFonts w:cstheme="minorHAnsi"/>
          <w:iCs/>
          <w:strike/>
          <w:color w:val="00B050"/>
          <w:szCs w:val="22"/>
          <w:u w:val="single"/>
        </w:rPr>
      </w:pPr>
      <w:r w:rsidRPr="00AD29C0">
        <w:rPr>
          <w:rFonts w:cstheme="minorHAnsi"/>
          <w:iCs/>
          <w:strike/>
          <w:color w:val="00B050"/>
          <w:szCs w:val="22"/>
          <w:u w:val="single"/>
        </w:rPr>
        <w:t>struktura zástavby</w:t>
      </w:r>
    </w:p>
    <w:p w14:paraId="12548AB8" w14:textId="77777777" w:rsidR="00AD29C0" w:rsidRPr="00AD29C0" w:rsidRDefault="00AD29C0">
      <w:pPr>
        <w:pStyle w:val="Odstavecseseznamem"/>
        <w:numPr>
          <w:ilvl w:val="0"/>
          <w:numId w:val="21"/>
        </w:numPr>
        <w:tabs>
          <w:tab w:val="left" w:pos="357"/>
        </w:tabs>
        <w:spacing w:after="60" w:line="240" w:lineRule="auto"/>
        <w:rPr>
          <w:rFonts w:asciiTheme="minorHAnsi" w:hAnsiTheme="minorHAnsi" w:cstheme="minorHAnsi"/>
          <w:iCs/>
          <w:strike/>
          <w:color w:val="00B050"/>
        </w:rPr>
      </w:pPr>
      <w:r w:rsidRPr="00AD29C0">
        <w:rPr>
          <w:rFonts w:asciiTheme="minorHAnsi" w:hAnsiTheme="minorHAnsi" w:cstheme="minorHAnsi"/>
          <w:iCs/>
          <w:strike/>
          <w:color w:val="00B050"/>
        </w:rPr>
        <w:t xml:space="preserve">struktura zástavby plochy P.1 a Z.12 bude respektovat Regulační plán č. RP.1 (důl Wanieck). </w:t>
      </w:r>
    </w:p>
    <w:p w14:paraId="505A6CAA" w14:textId="77777777" w:rsidR="00AD29C0" w:rsidRPr="00AD29C0" w:rsidRDefault="00AD29C0">
      <w:pPr>
        <w:pStyle w:val="Odstavecseseznamem"/>
        <w:numPr>
          <w:ilvl w:val="0"/>
          <w:numId w:val="21"/>
        </w:numPr>
        <w:tabs>
          <w:tab w:val="left" w:pos="357"/>
        </w:tabs>
        <w:spacing w:after="60" w:line="240" w:lineRule="auto"/>
        <w:rPr>
          <w:rFonts w:asciiTheme="minorHAnsi" w:hAnsiTheme="minorHAnsi" w:cstheme="minorHAnsi"/>
          <w:iCs/>
          <w:strike/>
          <w:color w:val="00B050"/>
        </w:rPr>
      </w:pPr>
      <w:r w:rsidRPr="00AD29C0">
        <w:rPr>
          <w:rFonts w:asciiTheme="minorHAnsi" w:hAnsiTheme="minorHAnsi" w:cstheme="minorHAnsi"/>
          <w:iCs/>
          <w:strike/>
          <w:color w:val="00B050"/>
        </w:rPr>
        <w:t xml:space="preserve">zástavba musí respektovat stávající strukturu a prostorové uspořádání území, zejména stavební čáru a orientaci zástavby vůči veřejnému prostranství. Pozice novostavby v rámci pozemku musí vycházet z platného Regulačního plánu a jeho regulace zástavby na daných pozemcích. </w:t>
      </w:r>
    </w:p>
    <w:p w14:paraId="38079BF6" w14:textId="77777777" w:rsidR="00AD29C0" w:rsidRPr="00AD29C0" w:rsidRDefault="00AD29C0">
      <w:pPr>
        <w:pStyle w:val="Odstavecseseznamem"/>
        <w:numPr>
          <w:ilvl w:val="0"/>
          <w:numId w:val="21"/>
        </w:numPr>
        <w:tabs>
          <w:tab w:val="left" w:pos="357"/>
        </w:tabs>
        <w:spacing w:after="60" w:line="240" w:lineRule="auto"/>
        <w:rPr>
          <w:rFonts w:asciiTheme="minorHAnsi" w:hAnsiTheme="minorHAnsi" w:cstheme="minorHAnsi"/>
          <w:iCs/>
          <w:strike/>
          <w:color w:val="00B050"/>
        </w:rPr>
      </w:pPr>
      <w:r w:rsidRPr="00AD29C0">
        <w:rPr>
          <w:rFonts w:asciiTheme="minorHAnsi" w:hAnsiTheme="minorHAnsi" w:cstheme="minorHAnsi"/>
          <w:iCs/>
          <w:strike/>
          <w:color w:val="00B050"/>
        </w:rPr>
        <w:t>Vyloučit umístění měřítkově se vymykající zástavby.</w:t>
      </w:r>
    </w:p>
    <w:p w14:paraId="6BB68645" w14:textId="77777777" w:rsidR="00F3296C" w:rsidRPr="00731D88" w:rsidRDefault="00F3296C" w:rsidP="008039D6">
      <w:pPr>
        <w:tabs>
          <w:tab w:val="num" w:pos="964"/>
        </w:tabs>
        <w:spacing w:after="60"/>
        <w:jc w:val="both"/>
        <w:rPr>
          <w:b/>
          <w:bCs/>
          <w:color w:val="FF0000"/>
          <w:szCs w:val="22"/>
        </w:rPr>
      </w:pPr>
    </w:p>
    <w:p w14:paraId="0F29EC87" w14:textId="25B75FC3" w:rsidR="00A032D2" w:rsidRDefault="00731D88" w:rsidP="008039D6">
      <w:pPr>
        <w:shd w:val="clear" w:color="auto" w:fill="D5DCE4" w:themeFill="text2" w:themeFillTint="33"/>
        <w:tabs>
          <w:tab w:val="num" w:pos="964"/>
        </w:tabs>
        <w:spacing w:after="60"/>
        <w:jc w:val="both"/>
        <w:rPr>
          <w:b/>
          <w:bCs/>
          <w:color w:val="FF0000"/>
          <w:szCs w:val="22"/>
        </w:rPr>
      </w:pPr>
      <w:r w:rsidRPr="00731D88">
        <w:rPr>
          <w:b/>
          <w:bCs/>
          <w:color w:val="FF0000"/>
          <w:szCs w:val="22"/>
        </w:rPr>
        <w:t>1</w:t>
      </w:r>
      <w:r w:rsidR="003023BC">
        <w:rPr>
          <w:b/>
          <w:bCs/>
          <w:color w:val="FF0000"/>
          <w:szCs w:val="22"/>
        </w:rPr>
        <w:t xml:space="preserve">5. </w:t>
      </w:r>
      <w:r w:rsidRPr="00731D88">
        <w:rPr>
          <w:b/>
          <w:bCs/>
          <w:color w:val="FF0000"/>
          <w:szCs w:val="22"/>
        </w:rPr>
        <w:t>DOPRAVA SILNIČNÍ – DS</w:t>
      </w:r>
    </w:p>
    <w:p w14:paraId="0493F791" w14:textId="7CEF6654" w:rsidR="00073631" w:rsidRDefault="00073631" w:rsidP="008039D6">
      <w:pPr>
        <w:spacing w:after="60"/>
        <w:jc w:val="both"/>
        <w:rPr>
          <w:rFonts w:cstheme="minorHAnsi"/>
          <w:iCs/>
          <w:color w:val="FF0000"/>
          <w:szCs w:val="22"/>
        </w:rPr>
      </w:pPr>
      <w:r w:rsidRPr="009E3557">
        <w:rPr>
          <w:rFonts w:cstheme="minorHAnsi"/>
          <w:iCs/>
          <w:color w:val="FF0000"/>
          <w:szCs w:val="22"/>
          <w:u w:val="single"/>
        </w:rPr>
        <w:t>Hlavní využití:</w:t>
      </w:r>
      <w:r w:rsidR="008F7C7F">
        <w:rPr>
          <w:rFonts w:cstheme="minorHAnsi"/>
          <w:iCs/>
          <w:color w:val="FF0000"/>
          <w:szCs w:val="22"/>
          <w:u w:val="single"/>
        </w:rPr>
        <w:t xml:space="preserve"> </w:t>
      </w:r>
      <w:r w:rsidR="008F7C7F" w:rsidRPr="008F7C7F">
        <w:rPr>
          <w:rFonts w:cstheme="minorHAnsi"/>
          <w:iCs/>
          <w:color w:val="FF0000"/>
          <w:szCs w:val="22"/>
        </w:rPr>
        <w:t>pozemní komunikace</w:t>
      </w:r>
    </w:p>
    <w:p w14:paraId="514979FF" w14:textId="0915715B" w:rsidR="00E07AEC" w:rsidRPr="00E07AEC" w:rsidRDefault="00E07AEC" w:rsidP="008039D6">
      <w:pPr>
        <w:spacing w:after="60"/>
        <w:jc w:val="both"/>
        <w:rPr>
          <w:rFonts w:cstheme="minorHAnsi"/>
          <w:iCs/>
          <w:strike/>
          <w:color w:val="FF0000"/>
          <w:szCs w:val="22"/>
        </w:rPr>
      </w:pPr>
      <w:r w:rsidRPr="00E07AEC">
        <w:rPr>
          <w:rFonts w:cstheme="minorHAnsi"/>
          <w:iCs/>
          <w:strike/>
          <w:color w:val="FF0000"/>
          <w:szCs w:val="22"/>
        </w:rPr>
        <w:t>rychlostní silnice</w:t>
      </w:r>
      <w:r w:rsidR="00F80D02">
        <w:rPr>
          <w:rFonts w:cstheme="minorHAnsi"/>
          <w:iCs/>
          <w:strike/>
          <w:color w:val="FF0000"/>
          <w:szCs w:val="22"/>
        </w:rPr>
        <w:t xml:space="preserve">, </w:t>
      </w:r>
      <w:r w:rsidR="00F80D02" w:rsidRPr="00F80D02">
        <w:rPr>
          <w:rFonts w:cstheme="minorHAnsi"/>
          <w:iCs/>
          <w:strike/>
          <w:color w:val="FF0000"/>
          <w:szCs w:val="22"/>
        </w:rPr>
        <w:t>silnice II. třídy</w:t>
      </w:r>
      <w:r w:rsidR="00F80D02">
        <w:rPr>
          <w:rFonts w:cstheme="minorHAnsi"/>
          <w:iCs/>
          <w:strike/>
          <w:color w:val="FF0000"/>
          <w:szCs w:val="22"/>
        </w:rPr>
        <w:t>,</w:t>
      </w:r>
      <w:r w:rsidR="00F80D02" w:rsidRPr="00F80D02">
        <w:rPr>
          <w:rFonts w:cstheme="minorHAnsi"/>
          <w:iCs/>
          <w:strike/>
          <w:color w:val="FF0000"/>
          <w:szCs w:val="22"/>
        </w:rPr>
        <w:t xml:space="preserve"> silnice III. třídy</w:t>
      </w:r>
    </w:p>
    <w:p w14:paraId="3B8D1CA4"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71647D66" w14:textId="46AE4B01" w:rsidR="008F7C7F" w:rsidRDefault="008F7C7F" w:rsidP="008039D6">
      <w:pPr>
        <w:tabs>
          <w:tab w:val="left" w:pos="357"/>
        </w:tabs>
        <w:spacing w:after="60"/>
        <w:rPr>
          <w:rFonts w:cstheme="minorHAnsi"/>
          <w:iCs/>
          <w:color w:val="FF0000"/>
          <w:szCs w:val="22"/>
        </w:rPr>
      </w:pPr>
      <w:r w:rsidRPr="005B73F0">
        <w:rPr>
          <w:rFonts w:cstheme="minorHAnsi"/>
          <w:iCs/>
          <w:color w:val="FF0000"/>
          <w:szCs w:val="22"/>
        </w:rPr>
        <w:t xml:space="preserve">pozemky staveb </w:t>
      </w:r>
      <w:r w:rsidR="002F4D69">
        <w:rPr>
          <w:rFonts w:cstheme="minorHAnsi"/>
          <w:iCs/>
          <w:color w:val="FF0000"/>
          <w:szCs w:val="22"/>
        </w:rPr>
        <w:t xml:space="preserve">a zařízení </w:t>
      </w:r>
      <w:r w:rsidRPr="005B73F0">
        <w:rPr>
          <w:rFonts w:cstheme="minorHAnsi"/>
          <w:iCs/>
          <w:color w:val="FF0000"/>
          <w:szCs w:val="22"/>
        </w:rPr>
        <w:t>pro:</w:t>
      </w:r>
    </w:p>
    <w:p w14:paraId="36CB5457" w14:textId="3186C587" w:rsidR="008F7C7F" w:rsidRDefault="008A431F">
      <w:pPr>
        <w:pStyle w:val="Odstavecseseznamem"/>
        <w:numPr>
          <w:ilvl w:val="0"/>
          <w:numId w:val="21"/>
        </w:numPr>
        <w:tabs>
          <w:tab w:val="left" w:pos="357"/>
        </w:tabs>
        <w:spacing w:after="60" w:line="240" w:lineRule="auto"/>
        <w:rPr>
          <w:rFonts w:asciiTheme="minorHAnsi" w:hAnsiTheme="minorHAnsi" w:cstheme="minorHAnsi"/>
          <w:iCs/>
          <w:color w:val="FF0000"/>
        </w:rPr>
      </w:pPr>
      <w:r w:rsidRPr="008A431F">
        <w:rPr>
          <w:rFonts w:asciiTheme="minorHAnsi" w:hAnsiTheme="minorHAnsi" w:cstheme="minorHAnsi"/>
          <w:iCs/>
          <w:color w:val="FF0000"/>
        </w:rPr>
        <w:t>dálnic</w:t>
      </w:r>
      <w:r w:rsidR="00601BFC">
        <w:rPr>
          <w:rFonts w:asciiTheme="minorHAnsi" w:hAnsiTheme="minorHAnsi" w:cstheme="minorHAnsi"/>
          <w:iCs/>
          <w:color w:val="FF0000"/>
        </w:rPr>
        <w:t>e</w:t>
      </w:r>
    </w:p>
    <w:p w14:paraId="5E95646C" w14:textId="0D82192D" w:rsidR="008A431F" w:rsidRPr="00825CAA" w:rsidRDefault="008A431F">
      <w:pPr>
        <w:pStyle w:val="Odstavecseseznamem"/>
        <w:numPr>
          <w:ilvl w:val="0"/>
          <w:numId w:val="21"/>
        </w:numPr>
        <w:tabs>
          <w:tab w:val="left" w:pos="357"/>
        </w:tabs>
        <w:spacing w:after="60" w:line="240" w:lineRule="auto"/>
        <w:rPr>
          <w:rFonts w:asciiTheme="minorHAnsi" w:hAnsiTheme="minorHAnsi" w:cstheme="minorHAnsi"/>
          <w:iCs/>
          <w:color w:val="FF0000"/>
        </w:rPr>
      </w:pPr>
      <w:r w:rsidRPr="00825CAA">
        <w:rPr>
          <w:rFonts w:asciiTheme="minorHAnsi" w:hAnsiTheme="minorHAnsi" w:cstheme="minorHAnsi"/>
          <w:iCs/>
          <w:color w:val="FF0000"/>
        </w:rPr>
        <w:t>silnice I., II. a III. třídy</w:t>
      </w:r>
    </w:p>
    <w:p w14:paraId="237D543D" w14:textId="360AD687" w:rsidR="008A431F" w:rsidRPr="00825CAA" w:rsidRDefault="00601BFC">
      <w:pPr>
        <w:pStyle w:val="Odstavecseseznamem"/>
        <w:numPr>
          <w:ilvl w:val="0"/>
          <w:numId w:val="21"/>
        </w:numPr>
        <w:tabs>
          <w:tab w:val="left" w:pos="357"/>
        </w:tabs>
        <w:spacing w:after="60" w:line="240" w:lineRule="auto"/>
        <w:rPr>
          <w:rFonts w:asciiTheme="minorHAnsi" w:hAnsiTheme="minorHAnsi" w:cstheme="minorHAnsi"/>
          <w:iCs/>
          <w:color w:val="FF0000"/>
        </w:rPr>
      </w:pPr>
      <w:r w:rsidRPr="00825CAA">
        <w:rPr>
          <w:rFonts w:asciiTheme="minorHAnsi" w:hAnsiTheme="minorHAnsi" w:cstheme="minorHAnsi"/>
          <w:iCs/>
          <w:color w:val="FF0000"/>
        </w:rPr>
        <w:t>cyklotrasy, cyklostezky</w:t>
      </w:r>
    </w:p>
    <w:p w14:paraId="3AFB2787" w14:textId="72636F5A" w:rsidR="00601BFC" w:rsidRPr="00825CAA" w:rsidRDefault="00F70C3B">
      <w:pPr>
        <w:pStyle w:val="Odstavecseseznamem"/>
        <w:numPr>
          <w:ilvl w:val="0"/>
          <w:numId w:val="21"/>
        </w:numPr>
        <w:tabs>
          <w:tab w:val="left" w:pos="357"/>
        </w:tabs>
        <w:spacing w:after="60" w:line="240" w:lineRule="auto"/>
        <w:rPr>
          <w:rFonts w:asciiTheme="minorHAnsi" w:hAnsiTheme="minorHAnsi" w:cstheme="minorHAnsi"/>
          <w:iCs/>
          <w:color w:val="FF0000"/>
        </w:rPr>
      </w:pPr>
      <w:r w:rsidRPr="00825CAA">
        <w:rPr>
          <w:rFonts w:asciiTheme="minorHAnsi" w:hAnsiTheme="minorHAnsi" w:cstheme="minorHAnsi"/>
          <w:iCs/>
          <w:color w:val="FF0000"/>
        </w:rPr>
        <w:t>chodníky, stezky pro pěší</w:t>
      </w:r>
    </w:p>
    <w:p w14:paraId="6D9D237E" w14:textId="15840360" w:rsidR="00484BB7" w:rsidRDefault="00484BB7">
      <w:pPr>
        <w:pStyle w:val="Odstavecseseznamem"/>
        <w:numPr>
          <w:ilvl w:val="0"/>
          <w:numId w:val="21"/>
        </w:numPr>
        <w:tabs>
          <w:tab w:val="left" w:pos="357"/>
        </w:tabs>
        <w:spacing w:after="60" w:line="240" w:lineRule="auto"/>
        <w:rPr>
          <w:rFonts w:asciiTheme="minorHAnsi" w:hAnsiTheme="minorHAnsi" w:cstheme="minorHAnsi"/>
          <w:iCs/>
          <w:color w:val="FF0000"/>
        </w:rPr>
      </w:pPr>
      <w:r w:rsidRPr="00825CAA">
        <w:rPr>
          <w:rFonts w:asciiTheme="minorHAnsi" w:hAnsiTheme="minorHAnsi" w:cstheme="minorHAnsi"/>
          <w:iCs/>
          <w:color w:val="FF0000"/>
        </w:rPr>
        <w:t>náspy, zářezy</w:t>
      </w:r>
    </w:p>
    <w:p w14:paraId="54F7A003" w14:textId="7A1FC5DA" w:rsidR="005C4602" w:rsidRPr="005C4602" w:rsidRDefault="005C4602">
      <w:pPr>
        <w:pStyle w:val="Odstavecseseznamem"/>
        <w:numPr>
          <w:ilvl w:val="0"/>
          <w:numId w:val="21"/>
        </w:numPr>
        <w:tabs>
          <w:tab w:val="left" w:pos="357"/>
        </w:tabs>
        <w:spacing w:after="60" w:line="240" w:lineRule="auto"/>
        <w:rPr>
          <w:rFonts w:cs="Calibri"/>
          <w:iCs/>
          <w:color w:val="FF0000"/>
        </w:rPr>
      </w:pPr>
      <w:r w:rsidRPr="005C4602">
        <w:rPr>
          <w:rFonts w:cs="Calibri"/>
          <w:iCs/>
          <w:color w:val="FF0000"/>
        </w:rPr>
        <w:lastRenderedPageBreak/>
        <w:t xml:space="preserve">protihluková opatření (zemní valy, protihlukové </w:t>
      </w:r>
      <w:proofErr w:type="gramStart"/>
      <w:r w:rsidRPr="005C4602">
        <w:rPr>
          <w:rFonts w:cs="Calibri"/>
          <w:iCs/>
          <w:color w:val="FF0000"/>
        </w:rPr>
        <w:t>stěny,</w:t>
      </w:r>
      <w:proofErr w:type="gramEnd"/>
      <w:r w:rsidRPr="005C4602">
        <w:rPr>
          <w:rFonts w:cs="Calibri"/>
          <w:iCs/>
          <w:color w:val="FF0000"/>
        </w:rPr>
        <w:t xml:space="preserve"> atd.)</w:t>
      </w:r>
    </w:p>
    <w:p w14:paraId="608A0A65" w14:textId="6B12C551" w:rsidR="00484BB7" w:rsidRPr="00E07AEC" w:rsidRDefault="00484BB7">
      <w:pPr>
        <w:pStyle w:val="Odstavecseseznamem"/>
        <w:numPr>
          <w:ilvl w:val="0"/>
          <w:numId w:val="21"/>
        </w:numPr>
        <w:tabs>
          <w:tab w:val="left" w:pos="357"/>
        </w:tabs>
        <w:spacing w:after="60" w:line="240" w:lineRule="auto"/>
        <w:rPr>
          <w:rFonts w:asciiTheme="minorHAnsi" w:hAnsiTheme="minorHAnsi" w:cstheme="minorHAnsi"/>
          <w:iCs/>
        </w:rPr>
      </w:pPr>
      <w:r w:rsidRPr="00825CAA">
        <w:rPr>
          <w:rFonts w:asciiTheme="minorHAnsi" w:hAnsiTheme="minorHAnsi" w:cstheme="minorHAnsi"/>
          <w:iCs/>
          <w:color w:val="FF0000"/>
        </w:rPr>
        <w:t xml:space="preserve">opěrné zdi </w:t>
      </w:r>
    </w:p>
    <w:p w14:paraId="496322F7" w14:textId="43BC3D28" w:rsidR="00484BB7" w:rsidRPr="00825CAA" w:rsidRDefault="00484BB7">
      <w:pPr>
        <w:pStyle w:val="Odstavecseseznamem"/>
        <w:numPr>
          <w:ilvl w:val="0"/>
          <w:numId w:val="21"/>
        </w:numPr>
        <w:tabs>
          <w:tab w:val="left" w:pos="357"/>
        </w:tabs>
        <w:spacing w:after="60" w:line="240" w:lineRule="auto"/>
        <w:rPr>
          <w:rFonts w:asciiTheme="minorHAnsi" w:hAnsiTheme="minorHAnsi" w:cstheme="minorHAnsi"/>
          <w:iCs/>
          <w:strike/>
          <w:color w:val="FF0000"/>
        </w:rPr>
      </w:pPr>
      <w:r w:rsidRPr="00825CAA">
        <w:rPr>
          <w:rFonts w:asciiTheme="minorHAnsi" w:hAnsiTheme="minorHAnsi" w:cstheme="minorHAnsi"/>
          <w:iCs/>
          <w:color w:val="FF0000"/>
        </w:rPr>
        <w:t xml:space="preserve">mosty </w:t>
      </w:r>
    </w:p>
    <w:p w14:paraId="4483FF3B" w14:textId="46805150" w:rsidR="00825CAA" w:rsidRPr="00825CAA" w:rsidRDefault="00825CAA">
      <w:pPr>
        <w:pStyle w:val="Odstavecseseznamem"/>
        <w:numPr>
          <w:ilvl w:val="0"/>
          <w:numId w:val="21"/>
        </w:numPr>
        <w:tabs>
          <w:tab w:val="left" w:pos="357"/>
        </w:tabs>
        <w:spacing w:after="60" w:line="240" w:lineRule="auto"/>
        <w:rPr>
          <w:rFonts w:asciiTheme="minorHAnsi" w:hAnsiTheme="minorHAnsi" w:cstheme="minorHAnsi"/>
          <w:iCs/>
          <w:strike/>
          <w:color w:val="FF0000"/>
        </w:rPr>
      </w:pPr>
      <w:r w:rsidRPr="00825CAA">
        <w:rPr>
          <w:rFonts w:asciiTheme="minorHAnsi" w:hAnsiTheme="minorHAnsi" w:cstheme="minorHAnsi"/>
          <w:iCs/>
          <w:color w:val="FF0000"/>
        </w:rPr>
        <w:t>příjezdové komunikace k plochám</w:t>
      </w:r>
    </w:p>
    <w:p w14:paraId="44036292" w14:textId="235E132F" w:rsidR="008A431F" w:rsidRDefault="00484BB7">
      <w:pPr>
        <w:pStyle w:val="Odstavecseseznamem"/>
        <w:numPr>
          <w:ilvl w:val="0"/>
          <w:numId w:val="21"/>
        </w:numPr>
        <w:tabs>
          <w:tab w:val="left" w:pos="357"/>
        </w:tabs>
        <w:spacing w:after="60" w:line="240" w:lineRule="auto"/>
        <w:rPr>
          <w:rFonts w:asciiTheme="minorHAnsi" w:hAnsiTheme="minorHAnsi" w:cstheme="minorHAnsi"/>
          <w:iCs/>
          <w:color w:val="FF0000"/>
        </w:rPr>
      </w:pPr>
      <w:r w:rsidRPr="00484BB7">
        <w:rPr>
          <w:rFonts w:asciiTheme="minorHAnsi" w:hAnsiTheme="minorHAnsi" w:cstheme="minorHAnsi"/>
          <w:iCs/>
          <w:color w:val="FF0000"/>
        </w:rPr>
        <w:t>doprovod</w:t>
      </w:r>
      <w:r>
        <w:rPr>
          <w:rFonts w:asciiTheme="minorHAnsi" w:hAnsiTheme="minorHAnsi" w:cstheme="minorHAnsi"/>
          <w:iCs/>
          <w:color w:val="FF0000"/>
        </w:rPr>
        <w:t>ná</w:t>
      </w:r>
      <w:r w:rsidRPr="00484BB7">
        <w:rPr>
          <w:rFonts w:asciiTheme="minorHAnsi" w:hAnsiTheme="minorHAnsi" w:cstheme="minorHAnsi"/>
          <w:iCs/>
          <w:color w:val="FF0000"/>
        </w:rPr>
        <w:t xml:space="preserve"> a izolační zele</w:t>
      </w:r>
      <w:r>
        <w:rPr>
          <w:rFonts w:asciiTheme="minorHAnsi" w:hAnsiTheme="minorHAnsi" w:cstheme="minorHAnsi"/>
          <w:iCs/>
          <w:color w:val="FF0000"/>
        </w:rPr>
        <w:t>ň</w:t>
      </w:r>
    </w:p>
    <w:p w14:paraId="0F4B5A39" w14:textId="77777777" w:rsidR="00484BB7" w:rsidRDefault="00484BB7">
      <w:pPr>
        <w:pStyle w:val="Odstavecseseznamem"/>
        <w:numPr>
          <w:ilvl w:val="0"/>
          <w:numId w:val="21"/>
        </w:numPr>
        <w:tabs>
          <w:tab w:val="left" w:pos="357"/>
        </w:tabs>
        <w:spacing w:after="60" w:line="240" w:lineRule="auto"/>
        <w:rPr>
          <w:rFonts w:asciiTheme="minorHAnsi" w:hAnsiTheme="minorHAnsi" w:cstheme="minorHAnsi"/>
          <w:iCs/>
          <w:color w:val="FF0000"/>
        </w:rPr>
      </w:pPr>
      <w:r w:rsidRPr="00484BB7">
        <w:rPr>
          <w:rFonts w:asciiTheme="minorHAnsi" w:hAnsiTheme="minorHAnsi" w:cstheme="minorHAnsi"/>
          <w:iCs/>
          <w:color w:val="FF0000"/>
        </w:rPr>
        <w:t xml:space="preserve">dopravních zařízení a dopravního vybavení, </w:t>
      </w:r>
    </w:p>
    <w:p w14:paraId="42D7E5AD" w14:textId="77777777" w:rsidR="00484BB7" w:rsidRDefault="00484BB7">
      <w:pPr>
        <w:pStyle w:val="Odstavecseseznamem"/>
        <w:numPr>
          <w:ilvl w:val="1"/>
          <w:numId w:val="21"/>
        </w:numPr>
        <w:tabs>
          <w:tab w:val="left" w:pos="357"/>
        </w:tabs>
        <w:spacing w:after="60" w:line="240" w:lineRule="auto"/>
        <w:rPr>
          <w:rFonts w:asciiTheme="minorHAnsi" w:hAnsiTheme="minorHAnsi" w:cstheme="minorHAnsi"/>
          <w:iCs/>
          <w:color w:val="FF0000"/>
        </w:rPr>
      </w:pPr>
      <w:r w:rsidRPr="00484BB7">
        <w:rPr>
          <w:rFonts w:asciiTheme="minorHAnsi" w:hAnsiTheme="minorHAnsi" w:cstheme="minorHAnsi"/>
          <w:iCs/>
          <w:color w:val="FF0000"/>
        </w:rPr>
        <w:t xml:space="preserve">odstavná stání pro autobusy a nákladní automobily, </w:t>
      </w:r>
    </w:p>
    <w:p w14:paraId="71328F44" w14:textId="667224A2" w:rsidR="00484BB7" w:rsidRDefault="00484BB7">
      <w:pPr>
        <w:pStyle w:val="Odstavecseseznamem"/>
        <w:numPr>
          <w:ilvl w:val="1"/>
          <w:numId w:val="21"/>
        </w:numPr>
        <w:tabs>
          <w:tab w:val="left" w:pos="357"/>
        </w:tabs>
        <w:spacing w:after="60" w:line="240" w:lineRule="auto"/>
        <w:rPr>
          <w:rFonts w:asciiTheme="minorHAnsi" w:hAnsiTheme="minorHAnsi" w:cstheme="minorHAnsi"/>
          <w:iCs/>
          <w:color w:val="FF0000"/>
        </w:rPr>
      </w:pPr>
      <w:r w:rsidRPr="00484BB7">
        <w:rPr>
          <w:rFonts w:asciiTheme="minorHAnsi" w:hAnsiTheme="minorHAnsi" w:cstheme="minorHAnsi"/>
          <w:iCs/>
          <w:color w:val="FF0000"/>
        </w:rPr>
        <w:t xml:space="preserve">hromadné a řadové garáže </w:t>
      </w:r>
    </w:p>
    <w:p w14:paraId="47BF5B83" w14:textId="43F43B82" w:rsidR="00484BB7" w:rsidRDefault="00484BB7">
      <w:pPr>
        <w:pStyle w:val="Odstavecseseznamem"/>
        <w:numPr>
          <w:ilvl w:val="1"/>
          <w:numId w:val="21"/>
        </w:numPr>
        <w:tabs>
          <w:tab w:val="left" w:pos="357"/>
        </w:tabs>
        <w:spacing w:after="60" w:line="240" w:lineRule="auto"/>
        <w:rPr>
          <w:rFonts w:asciiTheme="minorHAnsi" w:hAnsiTheme="minorHAnsi" w:cstheme="minorHAnsi"/>
          <w:iCs/>
          <w:color w:val="FF0000"/>
        </w:rPr>
      </w:pPr>
      <w:r w:rsidRPr="00484BB7">
        <w:rPr>
          <w:rFonts w:asciiTheme="minorHAnsi" w:hAnsiTheme="minorHAnsi" w:cstheme="minorHAnsi"/>
          <w:iCs/>
          <w:color w:val="FF0000"/>
        </w:rPr>
        <w:t xml:space="preserve">odstavné a parkovací plochy </w:t>
      </w:r>
    </w:p>
    <w:p w14:paraId="49C18250" w14:textId="0B9BD035" w:rsidR="00484BB7" w:rsidRDefault="00484BB7">
      <w:pPr>
        <w:pStyle w:val="Odstavecseseznamem"/>
        <w:numPr>
          <w:ilvl w:val="1"/>
          <w:numId w:val="21"/>
        </w:numPr>
        <w:tabs>
          <w:tab w:val="left" w:pos="357"/>
        </w:tabs>
        <w:spacing w:after="60" w:line="240" w:lineRule="auto"/>
        <w:rPr>
          <w:rFonts w:asciiTheme="minorHAnsi" w:hAnsiTheme="minorHAnsi" w:cstheme="minorHAnsi"/>
          <w:iCs/>
          <w:color w:val="FF0000"/>
        </w:rPr>
      </w:pPr>
      <w:r w:rsidRPr="00484BB7">
        <w:rPr>
          <w:rFonts w:asciiTheme="minorHAnsi" w:hAnsiTheme="minorHAnsi" w:cstheme="minorHAnsi"/>
          <w:iCs/>
          <w:color w:val="FF0000"/>
        </w:rPr>
        <w:t xml:space="preserve">areály údržby pozemních komunikací </w:t>
      </w:r>
    </w:p>
    <w:p w14:paraId="123ABA0D" w14:textId="13269226" w:rsidR="00484BB7" w:rsidRDefault="00484BB7">
      <w:pPr>
        <w:pStyle w:val="Odstavecseseznamem"/>
        <w:numPr>
          <w:ilvl w:val="1"/>
          <w:numId w:val="21"/>
        </w:numPr>
        <w:tabs>
          <w:tab w:val="left" w:pos="357"/>
        </w:tabs>
        <w:spacing w:after="60" w:line="240" w:lineRule="auto"/>
        <w:rPr>
          <w:rFonts w:asciiTheme="minorHAnsi" w:hAnsiTheme="minorHAnsi" w:cstheme="minorHAnsi"/>
          <w:iCs/>
          <w:color w:val="FF0000"/>
        </w:rPr>
      </w:pPr>
      <w:r w:rsidRPr="00484BB7">
        <w:rPr>
          <w:rFonts w:asciiTheme="minorHAnsi" w:hAnsiTheme="minorHAnsi" w:cstheme="minorHAnsi"/>
          <w:iCs/>
          <w:color w:val="FF0000"/>
        </w:rPr>
        <w:t>čerpací stanice pohonných hmot.</w:t>
      </w:r>
    </w:p>
    <w:p w14:paraId="6C5E2D9C" w14:textId="6E4BF8B5" w:rsidR="00825CAA" w:rsidRPr="00825CAA" w:rsidRDefault="00825CAA">
      <w:pPr>
        <w:pStyle w:val="Odstavecseseznamem"/>
        <w:numPr>
          <w:ilvl w:val="0"/>
          <w:numId w:val="21"/>
        </w:numPr>
        <w:tabs>
          <w:tab w:val="left" w:pos="357"/>
        </w:tabs>
        <w:spacing w:after="60" w:line="240" w:lineRule="auto"/>
        <w:rPr>
          <w:rFonts w:asciiTheme="minorHAnsi" w:hAnsiTheme="minorHAnsi" w:cstheme="minorHAnsi"/>
          <w:iCs/>
          <w:color w:val="FF0000"/>
        </w:rPr>
      </w:pPr>
      <w:r w:rsidRPr="00825CAA">
        <w:rPr>
          <w:rFonts w:asciiTheme="minorHAnsi" w:hAnsiTheme="minorHAnsi" w:cstheme="minorHAnsi"/>
          <w:iCs/>
          <w:color w:val="FF0000"/>
        </w:rPr>
        <w:t>nezbytná technická infrastruktura</w:t>
      </w:r>
    </w:p>
    <w:p w14:paraId="2F908470"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078DF4C0" w14:textId="010CFF40" w:rsidR="007F2121" w:rsidRPr="007F2121" w:rsidRDefault="007F2121">
      <w:pPr>
        <w:pStyle w:val="Odstavecseseznamem"/>
        <w:numPr>
          <w:ilvl w:val="0"/>
          <w:numId w:val="21"/>
        </w:numPr>
        <w:tabs>
          <w:tab w:val="left" w:pos="357"/>
        </w:tabs>
        <w:spacing w:after="60" w:line="240" w:lineRule="auto"/>
        <w:rPr>
          <w:rFonts w:asciiTheme="minorHAnsi" w:hAnsiTheme="minorHAnsi" w:cstheme="minorHAnsi"/>
          <w:iCs/>
          <w:color w:val="FF0000"/>
        </w:rPr>
      </w:pPr>
      <w:r w:rsidRPr="007F2121">
        <w:rPr>
          <w:rFonts w:asciiTheme="minorHAnsi" w:hAnsiTheme="minorHAnsi" w:cstheme="minorHAnsi"/>
          <w:iCs/>
          <w:color w:val="FF0000"/>
        </w:rPr>
        <w:t>není stanoveno</w:t>
      </w:r>
    </w:p>
    <w:p w14:paraId="563593C1"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Nepřípustné využití:</w:t>
      </w:r>
    </w:p>
    <w:p w14:paraId="5CCE4ADA" w14:textId="77777777" w:rsidR="007F2121" w:rsidRPr="007F2121" w:rsidRDefault="007F2121">
      <w:pPr>
        <w:pStyle w:val="Odstavecseseznamem"/>
        <w:numPr>
          <w:ilvl w:val="0"/>
          <w:numId w:val="21"/>
        </w:numPr>
        <w:tabs>
          <w:tab w:val="left" w:pos="357"/>
        </w:tabs>
        <w:spacing w:after="60" w:line="240" w:lineRule="auto"/>
        <w:rPr>
          <w:rFonts w:asciiTheme="minorHAnsi" w:hAnsiTheme="minorHAnsi" w:cstheme="minorHAnsi"/>
          <w:iCs/>
          <w:color w:val="FF0000"/>
        </w:rPr>
      </w:pPr>
      <w:r w:rsidRPr="007F2121">
        <w:rPr>
          <w:rFonts w:asciiTheme="minorHAnsi" w:hAnsiTheme="minorHAnsi" w:cstheme="minorHAnsi"/>
          <w:iCs/>
          <w:color w:val="FF0000"/>
        </w:rPr>
        <w:t>veškeré další stavby a zařízení, které nesouvisí s hlavním a přípustným využitím</w:t>
      </w:r>
    </w:p>
    <w:p w14:paraId="60722F80"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p w14:paraId="10A48476" w14:textId="1AEB2FDE" w:rsidR="00731D88" w:rsidRPr="007F2121" w:rsidRDefault="007F2121">
      <w:pPr>
        <w:pStyle w:val="Odstavecseseznamem"/>
        <w:numPr>
          <w:ilvl w:val="0"/>
          <w:numId w:val="21"/>
        </w:numPr>
        <w:tabs>
          <w:tab w:val="left" w:pos="357"/>
        </w:tabs>
        <w:spacing w:after="60" w:line="240" w:lineRule="auto"/>
        <w:rPr>
          <w:rFonts w:asciiTheme="minorHAnsi" w:hAnsiTheme="minorHAnsi" w:cstheme="minorHAnsi"/>
          <w:iCs/>
          <w:color w:val="FF0000"/>
        </w:rPr>
      </w:pPr>
      <w:r w:rsidRPr="007F2121">
        <w:rPr>
          <w:rFonts w:asciiTheme="minorHAnsi" w:hAnsiTheme="minorHAnsi" w:cstheme="minorHAnsi"/>
          <w:iCs/>
          <w:color w:val="FF0000"/>
        </w:rPr>
        <w:t>územním plánem se nestanovují</w:t>
      </w:r>
    </w:p>
    <w:p w14:paraId="461090E8" w14:textId="77777777" w:rsidR="00073631" w:rsidRPr="00731D88" w:rsidRDefault="00073631" w:rsidP="008039D6">
      <w:pPr>
        <w:tabs>
          <w:tab w:val="num" w:pos="964"/>
        </w:tabs>
        <w:spacing w:after="60"/>
        <w:jc w:val="both"/>
        <w:rPr>
          <w:b/>
          <w:bCs/>
          <w:color w:val="FF0000"/>
          <w:szCs w:val="22"/>
        </w:rPr>
      </w:pPr>
    </w:p>
    <w:p w14:paraId="5663C1E5" w14:textId="7BDAAA3F" w:rsidR="00A032D2" w:rsidRDefault="00731D88" w:rsidP="008039D6">
      <w:pPr>
        <w:shd w:val="clear" w:color="auto" w:fill="D5DCE4" w:themeFill="text2" w:themeFillTint="33"/>
        <w:tabs>
          <w:tab w:val="num" w:pos="964"/>
        </w:tabs>
        <w:spacing w:after="60"/>
        <w:jc w:val="both"/>
        <w:rPr>
          <w:b/>
          <w:bCs/>
          <w:color w:val="FF0000"/>
          <w:szCs w:val="22"/>
        </w:rPr>
      </w:pPr>
      <w:r w:rsidRPr="00731D88">
        <w:rPr>
          <w:b/>
          <w:bCs/>
          <w:color w:val="FF0000"/>
          <w:szCs w:val="22"/>
        </w:rPr>
        <w:t>1</w:t>
      </w:r>
      <w:r w:rsidR="003023BC">
        <w:rPr>
          <w:b/>
          <w:bCs/>
          <w:color w:val="FF0000"/>
          <w:szCs w:val="22"/>
        </w:rPr>
        <w:t xml:space="preserve">6. </w:t>
      </w:r>
      <w:r w:rsidRPr="00731D88">
        <w:rPr>
          <w:b/>
          <w:bCs/>
          <w:color w:val="FF0000"/>
          <w:szCs w:val="22"/>
        </w:rPr>
        <w:t>DOPRAVA DRÁŽNÍ – DD</w:t>
      </w:r>
    </w:p>
    <w:p w14:paraId="58C56342" w14:textId="4388860A" w:rsidR="00073631" w:rsidRPr="006F5881" w:rsidRDefault="00073631" w:rsidP="008039D6">
      <w:pPr>
        <w:spacing w:after="60"/>
        <w:jc w:val="both"/>
        <w:rPr>
          <w:rFonts w:cstheme="minorHAnsi"/>
          <w:iCs/>
          <w:color w:val="FF0000"/>
          <w:szCs w:val="22"/>
        </w:rPr>
      </w:pPr>
      <w:r w:rsidRPr="009E3557">
        <w:rPr>
          <w:rFonts w:cstheme="minorHAnsi"/>
          <w:iCs/>
          <w:color w:val="FF0000"/>
          <w:szCs w:val="22"/>
          <w:u w:val="single"/>
        </w:rPr>
        <w:t>Hlavní využití:</w:t>
      </w:r>
      <w:r w:rsidR="002F4D69">
        <w:rPr>
          <w:rFonts w:cstheme="minorHAnsi"/>
          <w:iCs/>
          <w:color w:val="FF0000"/>
          <w:szCs w:val="22"/>
          <w:u w:val="single"/>
        </w:rPr>
        <w:t xml:space="preserve"> </w:t>
      </w:r>
      <w:r w:rsidR="002F4D69" w:rsidRPr="006F5881">
        <w:rPr>
          <w:rFonts w:cstheme="minorHAnsi"/>
          <w:iCs/>
          <w:color w:val="FF0000"/>
          <w:szCs w:val="22"/>
        </w:rPr>
        <w:t>železniční doprava</w:t>
      </w:r>
    </w:p>
    <w:p w14:paraId="277DC873"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07C86E5A" w14:textId="77777777" w:rsidR="009042ED" w:rsidRDefault="009042ED" w:rsidP="008039D6">
      <w:pPr>
        <w:tabs>
          <w:tab w:val="left" w:pos="357"/>
        </w:tabs>
        <w:spacing w:after="60"/>
        <w:rPr>
          <w:rFonts w:cstheme="minorHAnsi"/>
          <w:iCs/>
          <w:color w:val="FF0000"/>
          <w:szCs w:val="22"/>
        </w:rPr>
      </w:pPr>
      <w:r w:rsidRPr="005B73F0">
        <w:rPr>
          <w:rFonts w:cstheme="minorHAnsi"/>
          <w:iCs/>
          <w:color w:val="FF0000"/>
          <w:szCs w:val="22"/>
        </w:rPr>
        <w:t xml:space="preserve">pozemky staveb </w:t>
      </w:r>
      <w:r>
        <w:rPr>
          <w:rFonts w:cstheme="minorHAnsi"/>
          <w:iCs/>
          <w:color w:val="FF0000"/>
          <w:szCs w:val="22"/>
        </w:rPr>
        <w:t xml:space="preserve">a zařízení </w:t>
      </w:r>
      <w:r w:rsidRPr="005B73F0">
        <w:rPr>
          <w:rFonts w:cstheme="minorHAnsi"/>
          <w:iCs/>
          <w:color w:val="FF0000"/>
          <w:szCs w:val="22"/>
        </w:rPr>
        <w:t>pro:</w:t>
      </w:r>
    </w:p>
    <w:p w14:paraId="2F3E2832" w14:textId="77777777" w:rsidR="009042ED" w:rsidRDefault="009042ED">
      <w:pPr>
        <w:pStyle w:val="Odstavecseseznamem"/>
        <w:numPr>
          <w:ilvl w:val="0"/>
          <w:numId w:val="21"/>
        </w:numPr>
        <w:tabs>
          <w:tab w:val="left" w:pos="357"/>
        </w:tabs>
        <w:spacing w:after="60" w:line="240" w:lineRule="auto"/>
        <w:rPr>
          <w:rFonts w:asciiTheme="minorHAnsi" w:hAnsiTheme="minorHAnsi" w:cstheme="minorHAnsi"/>
          <w:iCs/>
        </w:rPr>
      </w:pPr>
      <w:r w:rsidRPr="0026745E">
        <w:rPr>
          <w:rFonts w:asciiTheme="minorHAnsi" w:hAnsiTheme="minorHAnsi" w:cstheme="minorHAnsi"/>
          <w:iCs/>
        </w:rPr>
        <w:t>kolejiště, náspy, zářezy, opěrné zdi, mosty</w:t>
      </w:r>
    </w:p>
    <w:p w14:paraId="7E98D429" w14:textId="77777777" w:rsidR="009042ED" w:rsidRDefault="009042ED">
      <w:pPr>
        <w:pStyle w:val="Odstavecseseznamem"/>
        <w:numPr>
          <w:ilvl w:val="0"/>
          <w:numId w:val="21"/>
        </w:numPr>
        <w:tabs>
          <w:tab w:val="left" w:pos="357"/>
        </w:tabs>
        <w:spacing w:after="60" w:line="240" w:lineRule="auto"/>
        <w:rPr>
          <w:rFonts w:asciiTheme="minorHAnsi" w:hAnsiTheme="minorHAnsi" w:cstheme="minorHAnsi"/>
          <w:iCs/>
          <w:color w:val="FF0000"/>
        </w:rPr>
      </w:pPr>
      <w:r w:rsidRPr="00A23A93">
        <w:rPr>
          <w:rFonts w:asciiTheme="minorHAnsi" w:hAnsiTheme="minorHAnsi" w:cstheme="minorHAnsi"/>
          <w:iCs/>
          <w:color w:val="FF0000"/>
        </w:rPr>
        <w:t>drážní dopravu</w:t>
      </w:r>
    </w:p>
    <w:p w14:paraId="48102C78" w14:textId="77777777" w:rsidR="009042ED" w:rsidRPr="006F5881" w:rsidRDefault="009042ED">
      <w:pPr>
        <w:pStyle w:val="Odstavecseseznamem"/>
        <w:numPr>
          <w:ilvl w:val="1"/>
          <w:numId w:val="21"/>
        </w:numPr>
        <w:tabs>
          <w:tab w:val="left" w:pos="357"/>
        </w:tabs>
        <w:spacing w:after="60" w:line="240" w:lineRule="auto"/>
        <w:rPr>
          <w:rFonts w:asciiTheme="minorHAnsi" w:hAnsiTheme="minorHAnsi" w:cstheme="minorHAnsi"/>
          <w:iCs/>
        </w:rPr>
      </w:pPr>
      <w:r w:rsidRPr="006F5881">
        <w:rPr>
          <w:rFonts w:asciiTheme="minorHAnsi" w:hAnsiTheme="minorHAnsi" w:cstheme="minorHAnsi"/>
          <w:iCs/>
        </w:rPr>
        <w:t>stanice, zastávky, vlakové nádraží</w:t>
      </w:r>
    </w:p>
    <w:p w14:paraId="2F86CFEF" w14:textId="77777777" w:rsidR="009042ED" w:rsidRDefault="009042ED">
      <w:pPr>
        <w:pStyle w:val="Odstavecseseznamem"/>
        <w:numPr>
          <w:ilvl w:val="1"/>
          <w:numId w:val="21"/>
        </w:numPr>
        <w:tabs>
          <w:tab w:val="left" w:pos="357"/>
        </w:tabs>
        <w:spacing w:after="60" w:line="240" w:lineRule="auto"/>
        <w:rPr>
          <w:rFonts w:asciiTheme="minorHAnsi" w:hAnsiTheme="minorHAnsi" w:cstheme="minorHAnsi"/>
          <w:iCs/>
          <w:color w:val="FF0000"/>
        </w:rPr>
      </w:pPr>
      <w:r w:rsidRPr="006F5881">
        <w:rPr>
          <w:rFonts w:asciiTheme="minorHAnsi" w:hAnsiTheme="minorHAnsi" w:cstheme="minorHAnsi"/>
          <w:iCs/>
        </w:rPr>
        <w:t xml:space="preserve">nástupiště </w:t>
      </w:r>
      <w:r>
        <w:rPr>
          <w:rFonts w:asciiTheme="minorHAnsi" w:hAnsiTheme="minorHAnsi" w:cstheme="minorHAnsi"/>
          <w:iCs/>
          <w:color w:val="FF0000"/>
        </w:rPr>
        <w:t>a přístupové cesty</w:t>
      </w:r>
    </w:p>
    <w:p w14:paraId="61E3E395" w14:textId="77777777" w:rsidR="009042ED" w:rsidRDefault="009042ED">
      <w:pPr>
        <w:pStyle w:val="Odstavecseseznamem"/>
        <w:numPr>
          <w:ilvl w:val="1"/>
          <w:numId w:val="21"/>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 xml:space="preserve">provozní budovy </w:t>
      </w:r>
    </w:p>
    <w:p w14:paraId="7E9EAA36" w14:textId="77777777" w:rsidR="009042ED" w:rsidRDefault="009042ED">
      <w:pPr>
        <w:pStyle w:val="Odstavecseseznamem"/>
        <w:numPr>
          <w:ilvl w:val="1"/>
          <w:numId w:val="21"/>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 xml:space="preserve">depa, opravny, </w:t>
      </w:r>
      <w:r w:rsidRPr="006F5881">
        <w:rPr>
          <w:rFonts w:asciiTheme="minorHAnsi" w:hAnsiTheme="minorHAnsi" w:cstheme="minorHAnsi"/>
          <w:iCs/>
        </w:rPr>
        <w:t>vozovny, překladiště</w:t>
      </w:r>
    </w:p>
    <w:p w14:paraId="27F4C6B7" w14:textId="77777777" w:rsidR="009042ED" w:rsidRPr="006F5881" w:rsidRDefault="009042ED">
      <w:pPr>
        <w:pStyle w:val="Odstavecseseznamem"/>
        <w:numPr>
          <w:ilvl w:val="1"/>
          <w:numId w:val="21"/>
        </w:numPr>
        <w:tabs>
          <w:tab w:val="left" w:pos="357"/>
        </w:tabs>
        <w:spacing w:after="60" w:line="240" w:lineRule="auto"/>
        <w:rPr>
          <w:rFonts w:asciiTheme="minorHAnsi" w:hAnsiTheme="minorHAnsi" w:cstheme="minorHAnsi"/>
          <w:iCs/>
        </w:rPr>
      </w:pPr>
      <w:r w:rsidRPr="006F5881">
        <w:rPr>
          <w:rFonts w:asciiTheme="minorHAnsi" w:hAnsiTheme="minorHAnsi" w:cstheme="minorHAnsi"/>
          <w:iCs/>
        </w:rPr>
        <w:t>správní budovy</w:t>
      </w:r>
    </w:p>
    <w:p w14:paraId="74781FF0" w14:textId="77777777" w:rsidR="009042ED" w:rsidRPr="0026745E" w:rsidRDefault="009042ED">
      <w:pPr>
        <w:pStyle w:val="Odstavecseseznamem"/>
        <w:numPr>
          <w:ilvl w:val="0"/>
          <w:numId w:val="21"/>
        </w:numPr>
        <w:tabs>
          <w:tab w:val="left" w:pos="357"/>
        </w:tabs>
        <w:spacing w:after="60" w:line="240" w:lineRule="auto"/>
        <w:rPr>
          <w:rFonts w:asciiTheme="minorHAnsi" w:hAnsiTheme="minorHAnsi" w:cstheme="minorHAnsi"/>
          <w:iCs/>
        </w:rPr>
      </w:pPr>
      <w:r w:rsidRPr="0026745E">
        <w:rPr>
          <w:rFonts w:asciiTheme="minorHAnsi" w:hAnsiTheme="minorHAnsi" w:cstheme="minorHAnsi"/>
          <w:iCs/>
        </w:rPr>
        <w:t>občanská vybavenost</w:t>
      </w:r>
    </w:p>
    <w:p w14:paraId="3F6E22A3" w14:textId="77777777" w:rsidR="009042ED" w:rsidRPr="0026745E" w:rsidRDefault="009042ED">
      <w:pPr>
        <w:pStyle w:val="Odstavecseseznamem"/>
        <w:numPr>
          <w:ilvl w:val="0"/>
          <w:numId w:val="21"/>
        </w:numPr>
        <w:tabs>
          <w:tab w:val="left" w:pos="357"/>
        </w:tabs>
        <w:spacing w:after="60" w:line="240" w:lineRule="auto"/>
        <w:rPr>
          <w:rFonts w:asciiTheme="minorHAnsi" w:hAnsiTheme="minorHAnsi" w:cstheme="minorHAnsi"/>
          <w:iCs/>
        </w:rPr>
      </w:pPr>
      <w:r w:rsidRPr="0026745E">
        <w:rPr>
          <w:rFonts w:asciiTheme="minorHAnsi" w:hAnsiTheme="minorHAnsi" w:cstheme="minorHAnsi"/>
          <w:iCs/>
        </w:rPr>
        <w:t xml:space="preserve">sociální </w:t>
      </w:r>
      <w:r w:rsidRPr="006F5881">
        <w:rPr>
          <w:rFonts w:asciiTheme="minorHAnsi" w:hAnsiTheme="minorHAnsi" w:cstheme="minorHAnsi"/>
          <w:iCs/>
          <w:color w:val="FF0000"/>
        </w:rPr>
        <w:t>zařízení</w:t>
      </w:r>
      <w:r>
        <w:rPr>
          <w:rFonts w:asciiTheme="minorHAnsi" w:hAnsiTheme="minorHAnsi" w:cstheme="minorHAnsi"/>
          <w:iCs/>
          <w:color w:val="FF0000"/>
        </w:rPr>
        <w:t xml:space="preserve"> </w:t>
      </w:r>
      <w:r w:rsidRPr="006F5881">
        <w:rPr>
          <w:rFonts w:asciiTheme="minorHAnsi" w:hAnsiTheme="minorHAnsi" w:cstheme="minorHAnsi"/>
          <w:iCs/>
          <w:strike/>
          <w:color w:val="FF0000"/>
        </w:rPr>
        <w:t>zázemí</w:t>
      </w:r>
    </w:p>
    <w:p w14:paraId="7F33A925" w14:textId="77777777" w:rsidR="009042ED" w:rsidRPr="0026745E" w:rsidRDefault="009042ED">
      <w:pPr>
        <w:pStyle w:val="Odstavecseseznamem"/>
        <w:numPr>
          <w:ilvl w:val="0"/>
          <w:numId w:val="21"/>
        </w:numPr>
        <w:tabs>
          <w:tab w:val="left" w:pos="357"/>
        </w:tabs>
        <w:spacing w:after="60" w:line="240" w:lineRule="auto"/>
        <w:rPr>
          <w:rFonts w:asciiTheme="minorHAnsi" w:hAnsiTheme="minorHAnsi" w:cstheme="minorHAnsi"/>
          <w:iCs/>
        </w:rPr>
      </w:pPr>
      <w:r w:rsidRPr="0026745E">
        <w:rPr>
          <w:rFonts w:asciiTheme="minorHAnsi" w:hAnsiTheme="minorHAnsi" w:cstheme="minorHAnsi"/>
          <w:iCs/>
        </w:rPr>
        <w:t>doprovodná, ochranná a izolační zeleň</w:t>
      </w:r>
    </w:p>
    <w:p w14:paraId="7BECD9CA" w14:textId="77777777" w:rsidR="009042ED" w:rsidRPr="0026745E" w:rsidRDefault="009042ED">
      <w:pPr>
        <w:pStyle w:val="Odstavecseseznamem"/>
        <w:numPr>
          <w:ilvl w:val="0"/>
          <w:numId w:val="21"/>
        </w:numPr>
        <w:tabs>
          <w:tab w:val="left" w:pos="357"/>
        </w:tabs>
        <w:spacing w:after="60" w:line="240" w:lineRule="auto"/>
        <w:rPr>
          <w:rFonts w:asciiTheme="minorHAnsi" w:hAnsiTheme="minorHAnsi" w:cstheme="minorHAnsi"/>
          <w:iCs/>
        </w:rPr>
      </w:pPr>
      <w:r w:rsidRPr="00D869FC">
        <w:rPr>
          <w:rFonts w:asciiTheme="minorHAnsi" w:hAnsiTheme="minorHAnsi" w:cstheme="minorHAnsi"/>
          <w:iCs/>
          <w:color w:val="FF0000"/>
        </w:rPr>
        <w:t xml:space="preserve">související </w:t>
      </w:r>
      <w:r w:rsidRPr="00D869FC">
        <w:rPr>
          <w:rFonts w:asciiTheme="minorHAnsi" w:hAnsiTheme="minorHAnsi" w:cstheme="minorHAnsi"/>
          <w:iCs/>
          <w:strike/>
          <w:color w:val="FF0000"/>
        </w:rPr>
        <w:t>nezbytná</w:t>
      </w:r>
      <w:r w:rsidRPr="00D869FC">
        <w:rPr>
          <w:rFonts w:asciiTheme="minorHAnsi" w:hAnsiTheme="minorHAnsi" w:cstheme="minorHAnsi"/>
          <w:iCs/>
          <w:color w:val="FF0000"/>
        </w:rPr>
        <w:t xml:space="preserve"> </w:t>
      </w:r>
      <w:r w:rsidRPr="0026745E">
        <w:rPr>
          <w:rFonts w:asciiTheme="minorHAnsi" w:hAnsiTheme="minorHAnsi" w:cstheme="minorHAnsi"/>
          <w:iCs/>
        </w:rPr>
        <w:t>dopravní a technická infrastruktura</w:t>
      </w:r>
    </w:p>
    <w:p w14:paraId="1F7FA5B7"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04FE1ECA" w14:textId="77777777" w:rsidR="00E33939" w:rsidRPr="007F2121" w:rsidRDefault="00E33939">
      <w:pPr>
        <w:pStyle w:val="Odstavecseseznamem"/>
        <w:numPr>
          <w:ilvl w:val="0"/>
          <w:numId w:val="21"/>
        </w:numPr>
        <w:tabs>
          <w:tab w:val="left" w:pos="357"/>
        </w:tabs>
        <w:spacing w:after="60" w:line="240" w:lineRule="auto"/>
        <w:rPr>
          <w:rFonts w:asciiTheme="minorHAnsi" w:hAnsiTheme="minorHAnsi" w:cstheme="minorHAnsi"/>
          <w:iCs/>
          <w:color w:val="FF0000"/>
        </w:rPr>
      </w:pPr>
      <w:r w:rsidRPr="007F2121">
        <w:rPr>
          <w:rFonts w:asciiTheme="minorHAnsi" w:hAnsiTheme="minorHAnsi" w:cstheme="minorHAnsi"/>
          <w:iCs/>
          <w:color w:val="FF0000"/>
        </w:rPr>
        <w:t>není stanoveno</w:t>
      </w:r>
    </w:p>
    <w:p w14:paraId="7F053152" w14:textId="77777777" w:rsidR="00073631" w:rsidRPr="007B44BE" w:rsidRDefault="00073631" w:rsidP="008039D6">
      <w:pPr>
        <w:spacing w:after="60"/>
        <w:jc w:val="both"/>
        <w:rPr>
          <w:rFonts w:cstheme="minorHAnsi"/>
          <w:iCs/>
          <w:szCs w:val="22"/>
          <w:u w:val="single"/>
        </w:rPr>
      </w:pPr>
      <w:r w:rsidRPr="007B44BE">
        <w:rPr>
          <w:rFonts w:cstheme="minorHAnsi"/>
          <w:iCs/>
          <w:szCs w:val="22"/>
          <w:u w:val="single"/>
        </w:rPr>
        <w:t>Nepřípustné využití:</w:t>
      </w:r>
    </w:p>
    <w:p w14:paraId="79E47931" w14:textId="77777777" w:rsidR="00E33939" w:rsidRPr="007B44BE" w:rsidRDefault="00E33939">
      <w:pPr>
        <w:pStyle w:val="Odstavecseseznamem"/>
        <w:numPr>
          <w:ilvl w:val="0"/>
          <w:numId w:val="21"/>
        </w:numPr>
        <w:tabs>
          <w:tab w:val="left" w:pos="357"/>
        </w:tabs>
        <w:spacing w:after="60" w:line="240" w:lineRule="auto"/>
        <w:rPr>
          <w:rFonts w:asciiTheme="minorHAnsi" w:hAnsiTheme="minorHAnsi" w:cstheme="minorHAnsi"/>
          <w:iCs/>
        </w:rPr>
      </w:pPr>
      <w:r w:rsidRPr="007B44BE">
        <w:rPr>
          <w:rFonts w:asciiTheme="minorHAnsi" w:hAnsiTheme="minorHAnsi" w:cstheme="minorHAnsi"/>
          <w:iCs/>
        </w:rPr>
        <w:t>veškeré další stavby a zařízení, které nesouvisí s hlavním a přípustným využitím</w:t>
      </w:r>
    </w:p>
    <w:p w14:paraId="054220D0"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p w14:paraId="05D550BC" w14:textId="77777777" w:rsidR="00E33939" w:rsidRPr="007F2121" w:rsidRDefault="00E33939">
      <w:pPr>
        <w:pStyle w:val="Odstavecseseznamem"/>
        <w:numPr>
          <w:ilvl w:val="0"/>
          <w:numId w:val="21"/>
        </w:numPr>
        <w:tabs>
          <w:tab w:val="left" w:pos="357"/>
        </w:tabs>
        <w:spacing w:after="60" w:line="240" w:lineRule="auto"/>
        <w:rPr>
          <w:rFonts w:asciiTheme="minorHAnsi" w:hAnsiTheme="minorHAnsi" w:cstheme="minorHAnsi"/>
          <w:iCs/>
          <w:color w:val="FF0000"/>
        </w:rPr>
      </w:pPr>
      <w:r w:rsidRPr="007F2121">
        <w:rPr>
          <w:rFonts w:asciiTheme="minorHAnsi" w:hAnsiTheme="minorHAnsi" w:cstheme="minorHAnsi"/>
          <w:iCs/>
          <w:color w:val="FF0000"/>
        </w:rPr>
        <w:t>není stanoveno</w:t>
      </w:r>
    </w:p>
    <w:p w14:paraId="4E100CBC" w14:textId="77777777" w:rsidR="00073631" w:rsidRPr="00731D88" w:rsidRDefault="00073631" w:rsidP="008039D6">
      <w:pPr>
        <w:tabs>
          <w:tab w:val="num" w:pos="964"/>
        </w:tabs>
        <w:spacing w:after="60"/>
        <w:jc w:val="both"/>
        <w:rPr>
          <w:b/>
          <w:bCs/>
          <w:color w:val="FF0000"/>
          <w:szCs w:val="22"/>
        </w:rPr>
      </w:pPr>
    </w:p>
    <w:p w14:paraId="4C1259A3" w14:textId="5E9890E7" w:rsidR="00A032D2" w:rsidRPr="006F78F9" w:rsidRDefault="00731D88" w:rsidP="008039D6">
      <w:pPr>
        <w:shd w:val="clear" w:color="auto" w:fill="D5DCE4" w:themeFill="text2" w:themeFillTint="33"/>
        <w:tabs>
          <w:tab w:val="num" w:pos="964"/>
        </w:tabs>
        <w:spacing w:after="60"/>
        <w:jc w:val="both"/>
        <w:rPr>
          <w:b/>
          <w:bCs/>
          <w:color w:val="FF0000"/>
          <w:szCs w:val="22"/>
        </w:rPr>
      </w:pPr>
      <w:r w:rsidRPr="00731D88">
        <w:rPr>
          <w:b/>
          <w:bCs/>
          <w:color w:val="FF0000"/>
          <w:szCs w:val="22"/>
        </w:rPr>
        <w:t>1</w:t>
      </w:r>
      <w:r w:rsidR="003023BC">
        <w:rPr>
          <w:b/>
          <w:bCs/>
          <w:color w:val="FF0000"/>
          <w:szCs w:val="22"/>
        </w:rPr>
        <w:t xml:space="preserve">7. </w:t>
      </w:r>
      <w:r w:rsidRPr="00731D88">
        <w:rPr>
          <w:b/>
          <w:bCs/>
          <w:color w:val="FF0000"/>
          <w:szCs w:val="22"/>
        </w:rPr>
        <w:t>DOPRAVA KOMBINOVANÁ – DK</w:t>
      </w:r>
    </w:p>
    <w:p w14:paraId="56F8982D" w14:textId="446BFAFA" w:rsidR="00073631" w:rsidRPr="0042606C" w:rsidRDefault="00073631" w:rsidP="008039D6">
      <w:pPr>
        <w:spacing w:after="60"/>
        <w:jc w:val="both"/>
        <w:rPr>
          <w:rFonts w:cstheme="minorHAnsi"/>
          <w:iCs/>
          <w:color w:val="FF0000"/>
          <w:szCs w:val="22"/>
        </w:rPr>
      </w:pPr>
      <w:r w:rsidRPr="009E3557">
        <w:rPr>
          <w:rFonts w:cstheme="minorHAnsi"/>
          <w:iCs/>
          <w:color w:val="FF0000"/>
          <w:szCs w:val="22"/>
          <w:u w:val="single"/>
        </w:rPr>
        <w:t>Hlavní využití:</w:t>
      </w:r>
      <w:r w:rsidR="0042606C">
        <w:rPr>
          <w:rFonts w:cstheme="minorHAnsi"/>
          <w:iCs/>
          <w:color w:val="FF0000"/>
          <w:szCs w:val="22"/>
          <w:u w:val="single"/>
        </w:rPr>
        <w:t xml:space="preserve"> </w:t>
      </w:r>
      <w:r w:rsidR="0042606C" w:rsidRPr="0042606C">
        <w:rPr>
          <w:rFonts w:cstheme="minorHAnsi"/>
          <w:iCs/>
          <w:color w:val="FF0000"/>
          <w:szCs w:val="22"/>
        </w:rPr>
        <w:t>účelové komunikace</w:t>
      </w:r>
    </w:p>
    <w:p w14:paraId="19F2DD60"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6F271CDF" w14:textId="77777777" w:rsidR="00B96AD0" w:rsidRDefault="00B96AD0" w:rsidP="008039D6">
      <w:pPr>
        <w:tabs>
          <w:tab w:val="left" w:pos="357"/>
        </w:tabs>
        <w:spacing w:after="60"/>
        <w:rPr>
          <w:rFonts w:cstheme="minorHAnsi"/>
          <w:iCs/>
          <w:color w:val="FF0000"/>
          <w:szCs w:val="22"/>
        </w:rPr>
      </w:pPr>
      <w:r w:rsidRPr="005B73F0">
        <w:rPr>
          <w:rFonts w:cstheme="minorHAnsi"/>
          <w:iCs/>
          <w:color w:val="FF0000"/>
          <w:szCs w:val="22"/>
        </w:rPr>
        <w:t xml:space="preserve">pozemky staveb </w:t>
      </w:r>
      <w:r>
        <w:rPr>
          <w:rFonts w:cstheme="minorHAnsi"/>
          <w:iCs/>
          <w:color w:val="FF0000"/>
          <w:szCs w:val="22"/>
        </w:rPr>
        <w:t xml:space="preserve">a zařízení </w:t>
      </w:r>
      <w:r w:rsidRPr="005B73F0">
        <w:rPr>
          <w:rFonts w:cstheme="minorHAnsi"/>
          <w:iCs/>
          <w:color w:val="FF0000"/>
          <w:szCs w:val="22"/>
        </w:rPr>
        <w:t>pro:</w:t>
      </w:r>
    </w:p>
    <w:p w14:paraId="56485988" w14:textId="1356714E" w:rsidR="00E00434" w:rsidRPr="00E00434" w:rsidRDefault="00E00434">
      <w:pPr>
        <w:pStyle w:val="Odstavecseseznamem"/>
        <w:numPr>
          <w:ilvl w:val="0"/>
          <w:numId w:val="21"/>
        </w:numPr>
        <w:tabs>
          <w:tab w:val="left" w:pos="357"/>
        </w:tabs>
        <w:spacing w:after="60" w:line="240" w:lineRule="auto"/>
        <w:rPr>
          <w:rFonts w:asciiTheme="minorHAnsi" w:hAnsiTheme="minorHAnsi" w:cstheme="minorHAnsi"/>
          <w:iCs/>
          <w:color w:val="FF0000"/>
        </w:rPr>
      </w:pPr>
      <w:r w:rsidRPr="00E00434">
        <w:rPr>
          <w:rFonts w:asciiTheme="minorHAnsi" w:hAnsiTheme="minorHAnsi" w:cstheme="minorHAnsi"/>
          <w:iCs/>
          <w:color w:val="FF0000"/>
        </w:rPr>
        <w:lastRenderedPageBreak/>
        <w:t>cyklotrasy, cyklostezky</w:t>
      </w:r>
    </w:p>
    <w:p w14:paraId="4E1FC219" w14:textId="21713115" w:rsidR="00E00434" w:rsidRDefault="00E00434">
      <w:pPr>
        <w:pStyle w:val="Odstavecseseznamem"/>
        <w:numPr>
          <w:ilvl w:val="0"/>
          <w:numId w:val="21"/>
        </w:numPr>
        <w:tabs>
          <w:tab w:val="left" w:pos="357"/>
        </w:tabs>
        <w:spacing w:after="60" w:line="240" w:lineRule="auto"/>
        <w:rPr>
          <w:rFonts w:asciiTheme="minorHAnsi" w:hAnsiTheme="minorHAnsi" w:cstheme="minorHAnsi"/>
          <w:iCs/>
          <w:color w:val="FF0000"/>
        </w:rPr>
      </w:pPr>
      <w:r w:rsidRPr="00E00434">
        <w:rPr>
          <w:rFonts w:asciiTheme="minorHAnsi" w:hAnsiTheme="minorHAnsi" w:cstheme="minorHAnsi"/>
          <w:iCs/>
          <w:color w:val="FF0000"/>
        </w:rPr>
        <w:t>komunikace pro pěší</w:t>
      </w:r>
    </w:p>
    <w:p w14:paraId="47207608" w14:textId="77777777" w:rsidR="00D0260F" w:rsidRPr="00D0260F" w:rsidRDefault="00D0260F">
      <w:pPr>
        <w:pStyle w:val="Odstavecseseznamem"/>
        <w:numPr>
          <w:ilvl w:val="0"/>
          <w:numId w:val="21"/>
        </w:numPr>
        <w:tabs>
          <w:tab w:val="left" w:pos="357"/>
        </w:tabs>
        <w:spacing w:after="60" w:line="240" w:lineRule="auto"/>
        <w:rPr>
          <w:rFonts w:asciiTheme="minorHAnsi" w:hAnsiTheme="minorHAnsi" w:cstheme="minorHAnsi"/>
          <w:iCs/>
          <w:color w:val="FF0000"/>
        </w:rPr>
      </w:pPr>
      <w:r w:rsidRPr="00D0260F">
        <w:rPr>
          <w:rFonts w:asciiTheme="minorHAnsi" w:hAnsiTheme="minorHAnsi" w:cstheme="minorHAnsi"/>
          <w:iCs/>
          <w:color w:val="FF0000"/>
        </w:rPr>
        <w:t>zpevněné a nezpevněné komunikace</w:t>
      </w:r>
    </w:p>
    <w:p w14:paraId="435CE5A6" w14:textId="77777777" w:rsidR="00D0260F" w:rsidRPr="00D0260F" w:rsidRDefault="00D0260F">
      <w:pPr>
        <w:pStyle w:val="Odstavecseseznamem"/>
        <w:numPr>
          <w:ilvl w:val="0"/>
          <w:numId w:val="21"/>
        </w:numPr>
        <w:tabs>
          <w:tab w:val="left" w:pos="357"/>
        </w:tabs>
        <w:spacing w:after="60" w:line="240" w:lineRule="auto"/>
        <w:rPr>
          <w:rFonts w:asciiTheme="minorHAnsi" w:hAnsiTheme="minorHAnsi" w:cstheme="minorHAnsi"/>
          <w:iCs/>
          <w:color w:val="FF0000"/>
        </w:rPr>
      </w:pPr>
      <w:r w:rsidRPr="00D0260F">
        <w:rPr>
          <w:rFonts w:asciiTheme="minorHAnsi" w:hAnsiTheme="minorHAnsi" w:cstheme="minorHAnsi"/>
          <w:iCs/>
          <w:color w:val="FF0000"/>
        </w:rPr>
        <w:t>mobiliář (stojany na kola, lavičky, informační tabule, odpadkové koše)</w:t>
      </w:r>
    </w:p>
    <w:p w14:paraId="5DE2FBDA" w14:textId="77777777" w:rsidR="00D0260F" w:rsidRPr="00D0260F" w:rsidRDefault="00D0260F">
      <w:pPr>
        <w:pStyle w:val="Odstavecseseznamem"/>
        <w:numPr>
          <w:ilvl w:val="0"/>
          <w:numId w:val="21"/>
        </w:numPr>
        <w:tabs>
          <w:tab w:val="left" w:pos="357"/>
        </w:tabs>
        <w:spacing w:after="60" w:line="240" w:lineRule="auto"/>
        <w:rPr>
          <w:rFonts w:asciiTheme="minorHAnsi" w:hAnsiTheme="minorHAnsi" w:cstheme="minorHAnsi"/>
          <w:iCs/>
          <w:color w:val="FF0000"/>
        </w:rPr>
      </w:pPr>
      <w:r w:rsidRPr="00D0260F">
        <w:rPr>
          <w:rFonts w:asciiTheme="minorHAnsi" w:hAnsiTheme="minorHAnsi" w:cstheme="minorHAnsi"/>
          <w:iCs/>
          <w:color w:val="FF0000"/>
        </w:rPr>
        <w:t>zábradlí</w:t>
      </w:r>
    </w:p>
    <w:p w14:paraId="67E4BF45" w14:textId="77777777" w:rsidR="00D0260F" w:rsidRPr="00D0260F" w:rsidRDefault="00D0260F">
      <w:pPr>
        <w:pStyle w:val="Odstavecseseznamem"/>
        <w:numPr>
          <w:ilvl w:val="0"/>
          <w:numId w:val="21"/>
        </w:numPr>
        <w:tabs>
          <w:tab w:val="left" w:pos="357"/>
        </w:tabs>
        <w:spacing w:after="60" w:line="240" w:lineRule="auto"/>
        <w:rPr>
          <w:rFonts w:asciiTheme="minorHAnsi" w:hAnsiTheme="minorHAnsi" w:cstheme="minorHAnsi"/>
          <w:iCs/>
          <w:color w:val="FF0000"/>
        </w:rPr>
      </w:pPr>
      <w:r w:rsidRPr="00D0260F">
        <w:rPr>
          <w:rFonts w:asciiTheme="minorHAnsi" w:hAnsiTheme="minorHAnsi" w:cstheme="minorHAnsi"/>
          <w:iCs/>
          <w:color w:val="FF0000"/>
        </w:rPr>
        <w:t xml:space="preserve">dopravní vybavení a zařízení </w:t>
      </w:r>
    </w:p>
    <w:p w14:paraId="4D8ABB8B" w14:textId="77777777" w:rsidR="00D0260F" w:rsidRPr="00D0260F" w:rsidRDefault="00D0260F">
      <w:pPr>
        <w:pStyle w:val="Odstavecseseznamem"/>
        <w:numPr>
          <w:ilvl w:val="0"/>
          <w:numId w:val="21"/>
        </w:numPr>
        <w:tabs>
          <w:tab w:val="left" w:pos="357"/>
        </w:tabs>
        <w:spacing w:after="60" w:line="240" w:lineRule="auto"/>
        <w:rPr>
          <w:rFonts w:asciiTheme="minorHAnsi" w:hAnsiTheme="minorHAnsi" w:cstheme="minorHAnsi"/>
          <w:iCs/>
          <w:color w:val="FF0000"/>
        </w:rPr>
      </w:pPr>
      <w:r w:rsidRPr="00D0260F">
        <w:rPr>
          <w:rFonts w:asciiTheme="minorHAnsi" w:hAnsiTheme="minorHAnsi" w:cstheme="minorHAnsi"/>
          <w:iCs/>
          <w:color w:val="FF0000"/>
        </w:rPr>
        <w:t>příjezdové komunikace k plochám</w:t>
      </w:r>
    </w:p>
    <w:p w14:paraId="5E49988A" w14:textId="31924CED" w:rsidR="00D0260F" w:rsidRPr="00D0260F" w:rsidRDefault="00D0260F">
      <w:pPr>
        <w:pStyle w:val="Odstavecseseznamem"/>
        <w:numPr>
          <w:ilvl w:val="0"/>
          <w:numId w:val="21"/>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související</w:t>
      </w:r>
      <w:r w:rsidRPr="00D0260F">
        <w:rPr>
          <w:rFonts w:asciiTheme="minorHAnsi" w:hAnsiTheme="minorHAnsi" w:cstheme="minorHAnsi"/>
          <w:iCs/>
          <w:color w:val="FF0000"/>
        </w:rPr>
        <w:t xml:space="preserve"> technická infrastruktura</w:t>
      </w:r>
    </w:p>
    <w:p w14:paraId="486DC631" w14:textId="77777777" w:rsidR="00D0260F" w:rsidRPr="00D0260F" w:rsidRDefault="00D0260F">
      <w:pPr>
        <w:pStyle w:val="Odstavecseseznamem"/>
        <w:numPr>
          <w:ilvl w:val="0"/>
          <w:numId w:val="21"/>
        </w:numPr>
        <w:tabs>
          <w:tab w:val="left" w:pos="357"/>
        </w:tabs>
        <w:spacing w:after="60" w:line="240" w:lineRule="auto"/>
        <w:rPr>
          <w:rFonts w:asciiTheme="minorHAnsi" w:hAnsiTheme="minorHAnsi" w:cstheme="minorHAnsi"/>
          <w:iCs/>
          <w:color w:val="FF0000"/>
        </w:rPr>
      </w:pPr>
      <w:r w:rsidRPr="00D0260F">
        <w:rPr>
          <w:rFonts w:asciiTheme="minorHAnsi" w:hAnsiTheme="minorHAnsi" w:cstheme="minorHAnsi"/>
          <w:iCs/>
          <w:color w:val="FF0000"/>
        </w:rPr>
        <w:t>odvodnění</w:t>
      </w:r>
    </w:p>
    <w:p w14:paraId="557BC994" w14:textId="36591A65" w:rsidR="00D0260F" w:rsidRPr="00E00434" w:rsidRDefault="00D0260F">
      <w:pPr>
        <w:pStyle w:val="Odstavecseseznamem"/>
        <w:numPr>
          <w:ilvl w:val="0"/>
          <w:numId w:val="21"/>
        </w:numPr>
        <w:tabs>
          <w:tab w:val="left" w:pos="357"/>
        </w:tabs>
        <w:spacing w:after="60" w:line="240" w:lineRule="auto"/>
        <w:rPr>
          <w:rFonts w:asciiTheme="minorHAnsi" w:hAnsiTheme="minorHAnsi" w:cstheme="minorHAnsi"/>
          <w:iCs/>
          <w:color w:val="FF0000"/>
        </w:rPr>
      </w:pPr>
      <w:r w:rsidRPr="00D0260F">
        <w:rPr>
          <w:rFonts w:asciiTheme="minorHAnsi" w:hAnsiTheme="minorHAnsi" w:cstheme="minorHAnsi"/>
          <w:iCs/>
          <w:color w:val="FF0000"/>
        </w:rPr>
        <w:t>doprovodná, ochranná a izolační zeleň</w:t>
      </w:r>
    </w:p>
    <w:p w14:paraId="15237C5A"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1F4FF497" w14:textId="77777777" w:rsidR="0093505B" w:rsidRPr="007F2121" w:rsidRDefault="0093505B">
      <w:pPr>
        <w:pStyle w:val="Odstavecseseznamem"/>
        <w:numPr>
          <w:ilvl w:val="0"/>
          <w:numId w:val="21"/>
        </w:numPr>
        <w:tabs>
          <w:tab w:val="left" w:pos="357"/>
        </w:tabs>
        <w:spacing w:after="60" w:line="240" w:lineRule="auto"/>
        <w:rPr>
          <w:rFonts w:asciiTheme="minorHAnsi" w:hAnsiTheme="minorHAnsi" w:cstheme="minorHAnsi"/>
          <w:iCs/>
          <w:color w:val="FF0000"/>
        </w:rPr>
      </w:pPr>
      <w:r w:rsidRPr="007F2121">
        <w:rPr>
          <w:rFonts w:asciiTheme="minorHAnsi" w:hAnsiTheme="minorHAnsi" w:cstheme="minorHAnsi"/>
          <w:iCs/>
          <w:color w:val="FF0000"/>
        </w:rPr>
        <w:t>není stanoveno</w:t>
      </w:r>
    </w:p>
    <w:p w14:paraId="0D663F52"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Nepřípustné využití:</w:t>
      </w:r>
    </w:p>
    <w:p w14:paraId="5A15AF82" w14:textId="77777777" w:rsidR="0093505B" w:rsidRPr="007B44BE" w:rsidRDefault="0093505B">
      <w:pPr>
        <w:pStyle w:val="Odstavecseseznamem"/>
        <w:numPr>
          <w:ilvl w:val="0"/>
          <w:numId w:val="21"/>
        </w:numPr>
        <w:tabs>
          <w:tab w:val="left" w:pos="357"/>
        </w:tabs>
        <w:spacing w:after="60" w:line="240" w:lineRule="auto"/>
        <w:rPr>
          <w:rFonts w:asciiTheme="minorHAnsi" w:hAnsiTheme="minorHAnsi" w:cstheme="minorHAnsi"/>
          <w:iCs/>
        </w:rPr>
      </w:pPr>
      <w:r w:rsidRPr="007B44BE">
        <w:rPr>
          <w:rFonts w:asciiTheme="minorHAnsi" w:hAnsiTheme="minorHAnsi" w:cstheme="minorHAnsi"/>
          <w:iCs/>
        </w:rPr>
        <w:t>veškeré další stavby a zařízení, které nesouvisí s hlavním a přípustným využitím</w:t>
      </w:r>
    </w:p>
    <w:p w14:paraId="2697F03A"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p w14:paraId="637022AE" w14:textId="77777777" w:rsidR="00AE3A0D" w:rsidRPr="007F2121" w:rsidRDefault="00AE3A0D">
      <w:pPr>
        <w:pStyle w:val="Odstavecseseznamem"/>
        <w:numPr>
          <w:ilvl w:val="0"/>
          <w:numId w:val="21"/>
        </w:numPr>
        <w:tabs>
          <w:tab w:val="left" w:pos="357"/>
        </w:tabs>
        <w:spacing w:after="60" w:line="240" w:lineRule="auto"/>
        <w:rPr>
          <w:rFonts w:asciiTheme="minorHAnsi" w:hAnsiTheme="minorHAnsi" w:cstheme="minorHAnsi"/>
          <w:iCs/>
          <w:color w:val="FF0000"/>
        </w:rPr>
      </w:pPr>
      <w:r w:rsidRPr="007F2121">
        <w:rPr>
          <w:rFonts w:asciiTheme="minorHAnsi" w:hAnsiTheme="minorHAnsi" w:cstheme="minorHAnsi"/>
          <w:iCs/>
          <w:color w:val="FF0000"/>
        </w:rPr>
        <w:t>není stanoveno</w:t>
      </w:r>
    </w:p>
    <w:p w14:paraId="4D420FB9" w14:textId="77777777" w:rsidR="00073631" w:rsidRPr="00731D88" w:rsidRDefault="00073631" w:rsidP="008039D6">
      <w:pPr>
        <w:tabs>
          <w:tab w:val="num" w:pos="964"/>
        </w:tabs>
        <w:spacing w:after="60"/>
        <w:jc w:val="both"/>
        <w:rPr>
          <w:b/>
          <w:bCs/>
          <w:color w:val="FF0000"/>
          <w:szCs w:val="22"/>
        </w:rPr>
      </w:pPr>
    </w:p>
    <w:p w14:paraId="12A0ED19" w14:textId="1E9544BF" w:rsidR="00A032D2" w:rsidRDefault="00731D88" w:rsidP="008039D6">
      <w:pPr>
        <w:shd w:val="clear" w:color="auto" w:fill="D5DCE4" w:themeFill="text2" w:themeFillTint="33"/>
        <w:tabs>
          <w:tab w:val="num" w:pos="964"/>
        </w:tabs>
        <w:spacing w:after="60"/>
        <w:jc w:val="both"/>
        <w:rPr>
          <w:b/>
          <w:bCs/>
          <w:color w:val="FF0000"/>
          <w:szCs w:val="22"/>
        </w:rPr>
      </w:pPr>
      <w:r w:rsidRPr="00731D88">
        <w:rPr>
          <w:b/>
          <w:bCs/>
          <w:color w:val="FF0000"/>
          <w:szCs w:val="22"/>
        </w:rPr>
        <w:t>1</w:t>
      </w:r>
      <w:r w:rsidR="005A493B">
        <w:rPr>
          <w:b/>
          <w:bCs/>
          <w:color w:val="FF0000"/>
          <w:szCs w:val="22"/>
        </w:rPr>
        <w:t xml:space="preserve">8. </w:t>
      </w:r>
      <w:r w:rsidRPr="00731D88">
        <w:rPr>
          <w:b/>
          <w:bCs/>
          <w:color w:val="FF0000"/>
          <w:szCs w:val="22"/>
        </w:rPr>
        <w:t>DOPRAVA JINÁ – DX</w:t>
      </w:r>
    </w:p>
    <w:p w14:paraId="04E4781F" w14:textId="3FE92CE5" w:rsidR="00073631" w:rsidRPr="0034019B" w:rsidRDefault="00073631" w:rsidP="008039D6">
      <w:pPr>
        <w:spacing w:after="60"/>
        <w:jc w:val="both"/>
        <w:rPr>
          <w:rFonts w:cstheme="minorHAnsi"/>
          <w:iCs/>
          <w:color w:val="FF0000"/>
          <w:szCs w:val="22"/>
        </w:rPr>
      </w:pPr>
      <w:r w:rsidRPr="009E3557">
        <w:rPr>
          <w:rFonts w:cstheme="minorHAnsi"/>
          <w:iCs/>
          <w:color w:val="FF0000"/>
          <w:szCs w:val="22"/>
          <w:u w:val="single"/>
        </w:rPr>
        <w:t>Hlavní využití:</w:t>
      </w:r>
      <w:r w:rsidR="0034019B">
        <w:rPr>
          <w:rFonts w:cstheme="minorHAnsi"/>
          <w:iCs/>
          <w:color w:val="FF0000"/>
          <w:szCs w:val="22"/>
          <w:u w:val="single"/>
        </w:rPr>
        <w:t xml:space="preserve"> </w:t>
      </w:r>
      <w:r w:rsidR="0034019B" w:rsidRPr="0034019B">
        <w:rPr>
          <w:rFonts w:cstheme="minorHAnsi"/>
          <w:iCs/>
          <w:color w:val="FF0000"/>
          <w:szCs w:val="22"/>
        </w:rPr>
        <w:t>místní komunikace</w:t>
      </w:r>
    </w:p>
    <w:p w14:paraId="4BE0F3CF"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4A8B7A71" w14:textId="77777777" w:rsidR="00B96AD0" w:rsidRDefault="00B96AD0" w:rsidP="008039D6">
      <w:pPr>
        <w:tabs>
          <w:tab w:val="left" w:pos="357"/>
        </w:tabs>
        <w:spacing w:after="60"/>
        <w:rPr>
          <w:rFonts w:cstheme="minorHAnsi"/>
          <w:iCs/>
          <w:color w:val="FF0000"/>
          <w:szCs w:val="22"/>
        </w:rPr>
      </w:pPr>
      <w:r w:rsidRPr="005B73F0">
        <w:rPr>
          <w:rFonts w:cstheme="minorHAnsi"/>
          <w:iCs/>
          <w:color w:val="FF0000"/>
          <w:szCs w:val="22"/>
        </w:rPr>
        <w:t xml:space="preserve">pozemky staveb </w:t>
      </w:r>
      <w:r>
        <w:rPr>
          <w:rFonts w:cstheme="minorHAnsi"/>
          <w:iCs/>
          <w:color w:val="FF0000"/>
          <w:szCs w:val="22"/>
        </w:rPr>
        <w:t xml:space="preserve">a zařízení </w:t>
      </w:r>
      <w:r w:rsidRPr="005B73F0">
        <w:rPr>
          <w:rFonts w:cstheme="minorHAnsi"/>
          <w:iCs/>
          <w:color w:val="FF0000"/>
          <w:szCs w:val="22"/>
        </w:rPr>
        <w:t>pro:</w:t>
      </w:r>
    </w:p>
    <w:p w14:paraId="1CA5AACA" w14:textId="77777777" w:rsidR="00BD31E8" w:rsidRPr="00BD31E8" w:rsidRDefault="00BD31E8">
      <w:pPr>
        <w:pStyle w:val="Odstavecseseznamem"/>
        <w:numPr>
          <w:ilvl w:val="0"/>
          <w:numId w:val="21"/>
        </w:numPr>
        <w:tabs>
          <w:tab w:val="left" w:pos="357"/>
        </w:tabs>
        <w:spacing w:after="60" w:line="240" w:lineRule="auto"/>
        <w:rPr>
          <w:rFonts w:asciiTheme="minorHAnsi" w:hAnsiTheme="minorHAnsi" w:cstheme="minorHAnsi"/>
          <w:iCs/>
          <w:color w:val="FF0000"/>
        </w:rPr>
      </w:pPr>
      <w:r w:rsidRPr="00BD31E8">
        <w:rPr>
          <w:rFonts w:asciiTheme="minorHAnsi" w:hAnsiTheme="minorHAnsi" w:cstheme="minorHAnsi"/>
          <w:iCs/>
          <w:color w:val="FF0000"/>
        </w:rPr>
        <w:t>účelové komunikace</w:t>
      </w:r>
    </w:p>
    <w:p w14:paraId="1A95DB15" w14:textId="77777777" w:rsidR="00BD31E8" w:rsidRPr="00BD31E8" w:rsidRDefault="00BD31E8">
      <w:pPr>
        <w:pStyle w:val="Odstavecseseznamem"/>
        <w:numPr>
          <w:ilvl w:val="0"/>
          <w:numId w:val="21"/>
        </w:numPr>
        <w:tabs>
          <w:tab w:val="left" w:pos="357"/>
        </w:tabs>
        <w:spacing w:after="60" w:line="240" w:lineRule="auto"/>
        <w:rPr>
          <w:rFonts w:asciiTheme="minorHAnsi" w:hAnsiTheme="minorHAnsi" w:cstheme="minorHAnsi"/>
          <w:iCs/>
          <w:color w:val="FF0000"/>
        </w:rPr>
      </w:pPr>
      <w:r w:rsidRPr="00BD31E8">
        <w:rPr>
          <w:rFonts w:asciiTheme="minorHAnsi" w:hAnsiTheme="minorHAnsi" w:cstheme="minorHAnsi"/>
          <w:iCs/>
          <w:color w:val="FF0000"/>
        </w:rPr>
        <w:t>chodníky</w:t>
      </w:r>
    </w:p>
    <w:p w14:paraId="020263FD" w14:textId="77777777" w:rsidR="00BD31E8" w:rsidRPr="00BD31E8" w:rsidRDefault="00BD31E8">
      <w:pPr>
        <w:pStyle w:val="Odstavecseseznamem"/>
        <w:numPr>
          <w:ilvl w:val="0"/>
          <w:numId w:val="21"/>
        </w:numPr>
        <w:tabs>
          <w:tab w:val="left" w:pos="357"/>
        </w:tabs>
        <w:spacing w:after="60" w:line="240" w:lineRule="auto"/>
        <w:rPr>
          <w:rFonts w:asciiTheme="minorHAnsi" w:hAnsiTheme="minorHAnsi" w:cstheme="minorHAnsi"/>
          <w:iCs/>
          <w:color w:val="FF0000"/>
        </w:rPr>
      </w:pPr>
      <w:r w:rsidRPr="00BD31E8">
        <w:rPr>
          <w:rFonts w:asciiTheme="minorHAnsi" w:hAnsiTheme="minorHAnsi" w:cstheme="minorHAnsi"/>
          <w:iCs/>
          <w:color w:val="FF0000"/>
        </w:rPr>
        <w:t>mostky, propustky</w:t>
      </w:r>
    </w:p>
    <w:p w14:paraId="30C28C98" w14:textId="344B43AF" w:rsidR="00BD31E8" w:rsidRPr="00BD31E8" w:rsidRDefault="00BD31E8">
      <w:pPr>
        <w:pStyle w:val="Odstavecseseznamem"/>
        <w:numPr>
          <w:ilvl w:val="0"/>
          <w:numId w:val="21"/>
        </w:numPr>
        <w:tabs>
          <w:tab w:val="left" w:pos="357"/>
        </w:tabs>
        <w:spacing w:after="60" w:line="240" w:lineRule="auto"/>
        <w:rPr>
          <w:rFonts w:asciiTheme="minorHAnsi" w:hAnsiTheme="minorHAnsi" w:cstheme="minorHAnsi"/>
          <w:iCs/>
          <w:color w:val="FF0000"/>
        </w:rPr>
      </w:pPr>
      <w:r w:rsidRPr="00BD31E8">
        <w:rPr>
          <w:rFonts w:asciiTheme="minorHAnsi" w:hAnsiTheme="minorHAnsi" w:cstheme="minorHAnsi"/>
          <w:iCs/>
          <w:color w:val="FF0000"/>
        </w:rPr>
        <w:t xml:space="preserve">cyklostezky, cyklotrasy, </w:t>
      </w:r>
      <w:r w:rsidR="00731FF4">
        <w:rPr>
          <w:rFonts w:asciiTheme="minorHAnsi" w:hAnsiTheme="minorHAnsi" w:cstheme="minorHAnsi"/>
          <w:iCs/>
          <w:color w:val="FF0000"/>
        </w:rPr>
        <w:t>cesty</w:t>
      </w:r>
      <w:r w:rsidRPr="00BD31E8">
        <w:rPr>
          <w:rFonts w:asciiTheme="minorHAnsi" w:hAnsiTheme="minorHAnsi" w:cstheme="minorHAnsi"/>
          <w:iCs/>
          <w:color w:val="FF0000"/>
        </w:rPr>
        <w:t xml:space="preserve"> pro pěší </w:t>
      </w:r>
    </w:p>
    <w:p w14:paraId="32987917" w14:textId="77777777" w:rsidR="00BD31E8" w:rsidRPr="00BD31E8" w:rsidRDefault="00BD31E8">
      <w:pPr>
        <w:pStyle w:val="Odstavecseseznamem"/>
        <w:numPr>
          <w:ilvl w:val="0"/>
          <w:numId w:val="21"/>
        </w:numPr>
        <w:tabs>
          <w:tab w:val="left" w:pos="357"/>
        </w:tabs>
        <w:spacing w:after="60" w:line="240" w:lineRule="auto"/>
        <w:rPr>
          <w:rFonts w:asciiTheme="minorHAnsi" w:hAnsiTheme="minorHAnsi" w:cstheme="minorHAnsi"/>
          <w:iCs/>
          <w:color w:val="FF0000"/>
        </w:rPr>
      </w:pPr>
      <w:r w:rsidRPr="00BD31E8">
        <w:rPr>
          <w:rFonts w:asciiTheme="minorHAnsi" w:hAnsiTheme="minorHAnsi" w:cstheme="minorHAnsi"/>
          <w:iCs/>
          <w:color w:val="FF0000"/>
        </w:rPr>
        <w:t>příjezdové komunikace k plochám</w:t>
      </w:r>
    </w:p>
    <w:p w14:paraId="1E6A37FB" w14:textId="77777777" w:rsidR="00BD31E8" w:rsidRPr="00BD31E8" w:rsidRDefault="00BD31E8">
      <w:pPr>
        <w:pStyle w:val="Odstavecseseznamem"/>
        <w:numPr>
          <w:ilvl w:val="0"/>
          <w:numId w:val="21"/>
        </w:numPr>
        <w:tabs>
          <w:tab w:val="left" w:pos="357"/>
        </w:tabs>
        <w:spacing w:after="60" w:line="240" w:lineRule="auto"/>
        <w:rPr>
          <w:rFonts w:asciiTheme="minorHAnsi" w:hAnsiTheme="minorHAnsi" w:cstheme="minorHAnsi"/>
          <w:iCs/>
          <w:color w:val="FF0000"/>
        </w:rPr>
      </w:pPr>
      <w:r w:rsidRPr="00BD31E8">
        <w:rPr>
          <w:rFonts w:asciiTheme="minorHAnsi" w:hAnsiTheme="minorHAnsi" w:cstheme="minorHAnsi"/>
          <w:iCs/>
          <w:color w:val="FF0000"/>
        </w:rPr>
        <w:t>parkovací a odstavné plochy</w:t>
      </w:r>
    </w:p>
    <w:p w14:paraId="6BF25CBE" w14:textId="77777777" w:rsidR="00BD31E8" w:rsidRPr="00BD31E8" w:rsidRDefault="00BD31E8">
      <w:pPr>
        <w:pStyle w:val="Odstavecseseznamem"/>
        <w:numPr>
          <w:ilvl w:val="0"/>
          <w:numId w:val="21"/>
        </w:numPr>
        <w:tabs>
          <w:tab w:val="left" w:pos="357"/>
        </w:tabs>
        <w:spacing w:after="60" w:line="240" w:lineRule="auto"/>
        <w:rPr>
          <w:rFonts w:asciiTheme="minorHAnsi" w:hAnsiTheme="minorHAnsi" w:cstheme="minorHAnsi"/>
          <w:iCs/>
          <w:color w:val="FF0000"/>
        </w:rPr>
      </w:pPr>
      <w:r w:rsidRPr="00BD31E8">
        <w:rPr>
          <w:rFonts w:asciiTheme="minorHAnsi" w:hAnsiTheme="minorHAnsi" w:cstheme="minorHAnsi"/>
          <w:iCs/>
          <w:color w:val="FF0000"/>
        </w:rPr>
        <w:t>autobusové zastávky</w:t>
      </w:r>
    </w:p>
    <w:p w14:paraId="4BDCC694" w14:textId="77777777" w:rsidR="00BD31E8" w:rsidRPr="00BD31E8" w:rsidRDefault="00BD31E8">
      <w:pPr>
        <w:pStyle w:val="Odstavecseseznamem"/>
        <w:numPr>
          <w:ilvl w:val="0"/>
          <w:numId w:val="21"/>
        </w:numPr>
        <w:tabs>
          <w:tab w:val="left" w:pos="357"/>
        </w:tabs>
        <w:spacing w:after="60" w:line="240" w:lineRule="auto"/>
        <w:rPr>
          <w:rFonts w:asciiTheme="minorHAnsi" w:hAnsiTheme="minorHAnsi" w:cstheme="minorHAnsi"/>
          <w:iCs/>
          <w:color w:val="FF0000"/>
        </w:rPr>
      </w:pPr>
      <w:r w:rsidRPr="00BD31E8">
        <w:rPr>
          <w:rFonts w:asciiTheme="minorHAnsi" w:hAnsiTheme="minorHAnsi" w:cstheme="minorHAnsi"/>
          <w:iCs/>
          <w:color w:val="FF0000"/>
        </w:rPr>
        <w:t>doprovodná, ochranná a izolační zeleň</w:t>
      </w:r>
    </w:p>
    <w:p w14:paraId="007CE818" w14:textId="1272129D" w:rsidR="00BD31E8" w:rsidRPr="00BD31E8" w:rsidRDefault="00871C8C">
      <w:pPr>
        <w:pStyle w:val="Odstavecseseznamem"/>
        <w:numPr>
          <w:ilvl w:val="0"/>
          <w:numId w:val="21"/>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související</w:t>
      </w:r>
      <w:r w:rsidR="00BD31E8" w:rsidRPr="00BD31E8">
        <w:rPr>
          <w:rFonts w:asciiTheme="minorHAnsi" w:hAnsiTheme="minorHAnsi" w:cstheme="minorHAnsi"/>
          <w:iCs/>
          <w:color w:val="FF0000"/>
        </w:rPr>
        <w:t xml:space="preserve"> technická infrastruktura</w:t>
      </w:r>
    </w:p>
    <w:p w14:paraId="3D9FCB73" w14:textId="77777777" w:rsidR="00B9246D" w:rsidRDefault="00B9246D"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364CCEFF" w14:textId="77777777" w:rsidR="00B9246D" w:rsidRPr="007F2121" w:rsidRDefault="00B9246D">
      <w:pPr>
        <w:pStyle w:val="Odstavecseseznamem"/>
        <w:numPr>
          <w:ilvl w:val="0"/>
          <w:numId w:val="21"/>
        </w:numPr>
        <w:tabs>
          <w:tab w:val="left" w:pos="357"/>
        </w:tabs>
        <w:spacing w:after="60" w:line="240" w:lineRule="auto"/>
        <w:rPr>
          <w:rFonts w:asciiTheme="minorHAnsi" w:hAnsiTheme="minorHAnsi" w:cstheme="minorHAnsi"/>
          <w:iCs/>
          <w:color w:val="FF0000"/>
        </w:rPr>
      </w:pPr>
      <w:r w:rsidRPr="007F2121">
        <w:rPr>
          <w:rFonts w:asciiTheme="minorHAnsi" w:hAnsiTheme="minorHAnsi" w:cstheme="minorHAnsi"/>
          <w:iCs/>
          <w:color w:val="FF0000"/>
        </w:rPr>
        <w:t>není stanoveno</w:t>
      </w:r>
    </w:p>
    <w:p w14:paraId="3BADECC5" w14:textId="77777777" w:rsidR="00B9246D" w:rsidRDefault="00B9246D" w:rsidP="008039D6">
      <w:pPr>
        <w:spacing w:after="60"/>
        <w:jc w:val="both"/>
        <w:rPr>
          <w:rFonts w:cstheme="minorHAnsi"/>
          <w:iCs/>
          <w:color w:val="FF0000"/>
          <w:szCs w:val="22"/>
          <w:u w:val="single"/>
        </w:rPr>
      </w:pPr>
      <w:r w:rsidRPr="009E3557">
        <w:rPr>
          <w:rFonts w:cstheme="minorHAnsi"/>
          <w:iCs/>
          <w:color w:val="FF0000"/>
          <w:szCs w:val="22"/>
          <w:u w:val="single"/>
        </w:rPr>
        <w:t>Nepřípustné využití:</w:t>
      </w:r>
    </w:p>
    <w:p w14:paraId="1A611D22" w14:textId="77777777" w:rsidR="00B9246D" w:rsidRPr="007B44BE" w:rsidRDefault="00B9246D">
      <w:pPr>
        <w:pStyle w:val="Odstavecseseznamem"/>
        <w:numPr>
          <w:ilvl w:val="0"/>
          <w:numId w:val="21"/>
        </w:numPr>
        <w:tabs>
          <w:tab w:val="left" w:pos="357"/>
        </w:tabs>
        <w:spacing w:after="60" w:line="240" w:lineRule="auto"/>
        <w:rPr>
          <w:rFonts w:asciiTheme="minorHAnsi" w:hAnsiTheme="minorHAnsi" w:cstheme="minorHAnsi"/>
          <w:iCs/>
        </w:rPr>
      </w:pPr>
      <w:r w:rsidRPr="007B44BE">
        <w:rPr>
          <w:rFonts w:asciiTheme="minorHAnsi" w:hAnsiTheme="minorHAnsi" w:cstheme="minorHAnsi"/>
          <w:iCs/>
        </w:rPr>
        <w:t>veškeré další stavby a zařízení, které nesouvisí s hlavním a přípustným využitím</w:t>
      </w:r>
    </w:p>
    <w:p w14:paraId="1AA7537B" w14:textId="77777777" w:rsidR="00B9246D" w:rsidRDefault="00B9246D"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p w14:paraId="203A5D05" w14:textId="77777777" w:rsidR="00B9246D" w:rsidRPr="007F2121" w:rsidRDefault="00B9246D">
      <w:pPr>
        <w:pStyle w:val="Odstavecseseznamem"/>
        <w:numPr>
          <w:ilvl w:val="0"/>
          <w:numId w:val="21"/>
        </w:numPr>
        <w:tabs>
          <w:tab w:val="left" w:pos="357"/>
        </w:tabs>
        <w:spacing w:after="60" w:line="240" w:lineRule="auto"/>
        <w:rPr>
          <w:rFonts w:asciiTheme="minorHAnsi" w:hAnsiTheme="minorHAnsi" w:cstheme="minorHAnsi"/>
          <w:iCs/>
          <w:color w:val="FF0000"/>
        </w:rPr>
      </w:pPr>
      <w:r w:rsidRPr="007F2121">
        <w:rPr>
          <w:rFonts w:asciiTheme="minorHAnsi" w:hAnsiTheme="minorHAnsi" w:cstheme="minorHAnsi"/>
          <w:iCs/>
          <w:color w:val="FF0000"/>
        </w:rPr>
        <w:t>není stanoveno</w:t>
      </w:r>
    </w:p>
    <w:p w14:paraId="2AF7F0FA" w14:textId="77777777" w:rsidR="00073631" w:rsidRPr="00731D88" w:rsidRDefault="00073631" w:rsidP="008039D6">
      <w:pPr>
        <w:tabs>
          <w:tab w:val="num" w:pos="964"/>
        </w:tabs>
        <w:spacing w:after="60"/>
        <w:jc w:val="both"/>
        <w:rPr>
          <w:b/>
          <w:bCs/>
          <w:color w:val="FF0000"/>
          <w:szCs w:val="22"/>
        </w:rPr>
      </w:pPr>
    </w:p>
    <w:p w14:paraId="60748368" w14:textId="1C073E22" w:rsidR="00A032D2" w:rsidRDefault="00731D88" w:rsidP="008039D6">
      <w:pPr>
        <w:shd w:val="clear" w:color="auto" w:fill="D5DCE4" w:themeFill="text2" w:themeFillTint="33"/>
        <w:tabs>
          <w:tab w:val="num" w:pos="964"/>
        </w:tabs>
        <w:spacing w:after="60"/>
        <w:jc w:val="both"/>
        <w:rPr>
          <w:b/>
          <w:bCs/>
          <w:color w:val="FF0000"/>
          <w:szCs w:val="22"/>
        </w:rPr>
      </w:pPr>
      <w:r w:rsidRPr="00731D88">
        <w:rPr>
          <w:b/>
          <w:bCs/>
          <w:color w:val="FF0000"/>
          <w:szCs w:val="22"/>
        </w:rPr>
        <w:t>1</w:t>
      </w:r>
      <w:r w:rsidR="005A493B">
        <w:rPr>
          <w:b/>
          <w:bCs/>
          <w:color w:val="FF0000"/>
          <w:szCs w:val="22"/>
        </w:rPr>
        <w:t xml:space="preserve">9. </w:t>
      </w:r>
      <w:r w:rsidRPr="00731D88">
        <w:rPr>
          <w:b/>
          <w:bCs/>
          <w:color w:val="FF0000"/>
          <w:szCs w:val="22"/>
        </w:rPr>
        <w:t>TECHNICKÁ INFRASTRUKTURA VŠEOBECNÁ – TU</w:t>
      </w:r>
    </w:p>
    <w:p w14:paraId="2B2E4AED" w14:textId="18CF8840" w:rsidR="00073631" w:rsidRPr="006C7D95" w:rsidRDefault="00073631" w:rsidP="008039D6">
      <w:pPr>
        <w:spacing w:after="60"/>
        <w:jc w:val="both"/>
        <w:rPr>
          <w:rFonts w:cstheme="minorHAnsi"/>
          <w:iCs/>
          <w:color w:val="FF0000"/>
          <w:szCs w:val="22"/>
        </w:rPr>
      </w:pPr>
      <w:r w:rsidRPr="009E3557">
        <w:rPr>
          <w:rFonts w:cstheme="minorHAnsi"/>
          <w:iCs/>
          <w:color w:val="FF0000"/>
          <w:szCs w:val="22"/>
          <w:u w:val="single"/>
        </w:rPr>
        <w:t>Hlavní využití:</w:t>
      </w:r>
      <w:r w:rsidR="006C7D95">
        <w:rPr>
          <w:rFonts w:cstheme="minorHAnsi"/>
          <w:iCs/>
          <w:color w:val="FF0000"/>
          <w:szCs w:val="22"/>
          <w:u w:val="single"/>
        </w:rPr>
        <w:t xml:space="preserve"> </w:t>
      </w:r>
      <w:r w:rsidR="006C7D95" w:rsidRPr="006C7D95">
        <w:rPr>
          <w:rFonts w:cstheme="minorHAnsi"/>
          <w:iCs/>
          <w:color w:val="FF0000"/>
          <w:szCs w:val="22"/>
        </w:rPr>
        <w:t>technick</w:t>
      </w:r>
      <w:r w:rsidR="002E720D">
        <w:rPr>
          <w:rFonts w:cstheme="minorHAnsi"/>
          <w:iCs/>
          <w:color w:val="FF0000"/>
          <w:szCs w:val="22"/>
        </w:rPr>
        <w:t>á</w:t>
      </w:r>
      <w:r w:rsidR="006C7D95" w:rsidRPr="006C7D95">
        <w:rPr>
          <w:rFonts w:cstheme="minorHAnsi"/>
          <w:iCs/>
          <w:color w:val="FF0000"/>
          <w:szCs w:val="22"/>
        </w:rPr>
        <w:t xml:space="preserve"> </w:t>
      </w:r>
      <w:r w:rsidR="002E720D" w:rsidRPr="006C7D95">
        <w:rPr>
          <w:rFonts w:cstheme="minorHAnsi"/>
          <w:iCs/>
          <w:color w:val="FF0000"/>
          <w:szCs w:val="22"/>
        </w:rPr>
        <w:t>infrastruktura</w:t>
      </w:r>
    </w:p>
    <w:p w14:paraId="29FD41F7"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0B2D43B5" w14:textId="77777777" w:rsidR="00B96AD0" w:rsidRDefault="00B96AD0" w:rsidP="008039D6">
      <w:pPr>
        <w:tabs>
          <w:tab w:val="left" w:pos="357"/>
        </w:tabs>
        <w:spacing w:after="60"/>
        <w:rPr>
          <w:rFonts w:cstheme="minorHAnsi"/>
          <w:iCs/>
          <w:color w:val="FF0000"/>
          <w:szCs w:val="22"/>
        </w:rPr>
      </w:pPr>
      <w:r w:rsidRPr="005B73F0">
        <w:rPr>
          <w:rFonts w:cstheme="minorHAnsi"/>
          <w:iCs/>
          <w:color w:val="FF0000"/>
          <w:szCs w:val="22"/>
        </w:rPr>
        <w:t xml:space="preserve">pozemky staveb </w:t>
      </w:r>
      <w:r>
        <w:rPr>
          <w:rFonts w:cstheme="minorHAnsi"/>
          <w:iCs/>
          <w:color w:val="FF0000"/>
          <w:szCs w:val="22"/>
        </w:rPr>
        <w:t xml:space="preserve">a zařízení </w:t>
      </w:r>
      <w:r w:rsidRPr="005B73F0">
        <w:rPr>
          <w:rFonts w:cstheme="minorHAnsi"/>
          <w:iCs/>
          <w:color w:val="FF0000"/>
          <w:szCs w:val="22"/>
        </w:rPr>
        <w:t>pro:</w:t>
      </w:r>
    </w:p>
    <w:p w14:paraId="76D43CD5" w14:textId="2DF9F806" w:rsidR="006C7D95" w:rsidRDefault="006C7D95">
      <w:pPr>
        <w:pStyle w:val="Odstavecseseznamem"/>
        <w:numPr>
          <w:ilvl w:val="0"/>
          <w:numId w:val="21"/>
        </w:numPr>
        <w:tabs>
          <w:tab w:val="left" w:pos="357"/>
        </w:tabs>
        <w:spacing w:after="60" w:line="240" w:lineRule="auto"/>
        <w:rPr>
          <w:rFonts w:asciiTheme="minorHAnsi" w:hAnsiTheme="minorHAnsi" w:cstheme="minorHAnsi"/>
          <w:iCs/>
          <w:color w:val="FF0000"/>
        </w:rPr>
      </w:pPr>
      <w:r w:rsidRPr="006C7D95">
        <w:rPr>
          <w:rFonts w:asciiTheme="minorHAnsi" w:hAnsiTheme="minorHAnsi" w:cstheme="minorHAnsi"/>
          <w:iCs/>
          <w:color w:val="FF0000"/>
        </w:rPr>
        <w:t>vedení, stavby a s nimi provozně související zařízení technického vybavení</w:t>
      </w:r>
      <w:r w:rsidR="00046C3D">
        <w:rPr>
          <w:rFonts w:asciiTheme="minorHAnsi" w:hAnsiTheme="minorHAnsi" w:cstheme="minorHAnsi"/>
          <w:iCs/>
          <w:color w:val="FF0000"/>
        </w:rPr>
        <w:t xml:space="preserve"> např.:</w:t>
      </w:r>
    </w:p>
    <w:p w14:paraId="05EF0B2F" w14:textId="2577C32D" w:rsidR="00046C3D" w:rsidRDefault="00046C3D">
      <w:pPr>
        <w:pStyle w:val="Odstavecseseznamem"/>
        <w:numPr>
          <w:ilvl w:val="1"/>
          <w:numId w:val="21"/>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vodojemy</w:t>
      </w:r>
    </w:p>
    <w:p w14:paraId="3F27F28C" w14:textId="2A4CE22B" w:rsidR="00046C3D" w:rsidRDefault="00046C3D">
      <w:pPr>
        <w:pStyle w:val="Odstavecseseznamem"/>
        <w:numPr>
          <w:ilvl w:val="1"/>
          <w:numId w:val="21"/>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čistírny odpadních vod</w:t>
      </w:r>
    </w:p>
    <w:p w14:paraId="60D42714" w14:textId="765103F7" w:rsidR="00046C3D" w:rsidRDefault="00046C3D">
      <w:pPr>
        <w:pStyle w:val="Odstavecseseznamem"/>
        <w:numPr>
          <w:ilvl w:val="1"/>
          <w:numId w:val="21"/>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stavby a zařízení pro nakládání s odpady</w:t>
      </w:r>
    </w:p>
    <w:p w14:paraId="348E6380" w14:textId="41830512" w:rsidR="00046C3D" w:rsidRDefault="00046C3D">
      <w:pPr>
        <w:pStyle w:val="Odstavecseseznamem"/>
        <w:numPr>
          <w:ilvl w:val="1"/>
          <w:numId w:val="21"/>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lastRenderedPageBreak/>
        <w:t>trafostanice</w:t>
      </w:r>
    </w:p>
    <w:p w14:paraId="5D7A29AB" w14:textId="0739AFE5" w:rsidR="00046C3D" w:rsidRPr="00EF1B87" w:rsidRDefault="00046C3D">
      <w:pPr>
        <w:pStyle w:val="Odstavecseseznamem"/>
        <w:numPr>
          <w:ilvl w:val="1"/>
          <w:numId w:val="21"/>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 xml:space="preserve">energetická </w:t>
      </w:r>
      <w:r w:rsidR="00EF1B87">
        <w:rPr>
          <w:rFonts w:asciiTheme="minorHAnsi" w:hAnsiTheme="minorHAnsi" w:cstheme="minorHAnsi"/>
          <w:iCs/>
          <w:color w:val="FF0000"/>
        </w:rPr>
        <w:t>zařízení</w:t>
      </w:r>
    </w:p>
    <w:p w14:paraId="04BE146C" w14:textId="491DD6B2" w:rsidR="00046C3D" w:rsidRDefault="00046C3D">
      <w:pPr>
        <w:pStyle w:val="Odstavecseseznamem"/>
        <w:numPr>
          <w:ilvl w:val="1"/>
          <w:numId w:val="21"/>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elektronická komunikační zařízení</w:t>
      </w:r>
    </w:p>
    <w:p w14:paraId="237A95F0" w14:textId="5330CE85" w:rsidR="00046C3D" w:rsidRPr="006C7D95" w:rsidRDefault="00046C3D">
      <w:pPr>
        <w:pStyle w:val="Odstavecseseznamem"/>
        <w:numPr>
          <w:ilvl w:val="1"/>
          <w:numId w:val="21"/>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produktovody</w:t>
      </w:r>
    </w:p>
    <w:p w14:paraId="2556A76C" w14:textId="16FB5D64" w:rsidR="00046C3D" w:rsidRPr="00046C3D" w:rsidRDefault="00046C3D">
      <w:pPr>
        <w:pStyle w:val="Odstavecseseznamem"/>
        <w:numPr>
          <w:ilvl w:val="0"/>
          <w:numId w:val="21"/>
        </w:numPr>
        <w:tabs>
          <w:tab w:val="left" w:pos="357"/>
        </w:tabs>
        <w:spacing w:after="60" w:line="240" w:lineRule="auto"/>
        <w:rPr>
          <w:rFonts w:asciiTheme="minorHAnsi" w:hAnsiTheme="minorHAnsi" w:cstheme="minorHAnsi"/>
          <w:iCs/>
          <w:color w:val="FF0000"/>
        </w:rPr>
      </w:pPr>
      <w:r w:rsidRPr="00046C3D">
        <w:rPr>
          <w:rFonts w:asciiTheme="minorHAnsi" w:hAnsiTheme="minorHAnsi" w:cstheme="minorHAnsi"/>
          <w:iCs/>
          <w:color w:val="FF0000"/>
        </w:rPr>
        <w:t>související dopravní infrastruktura</w:t>
      </w:r>
    </w:p>
    <w:p w14:paraId="0861A77D" w14:textId="73838111" w:rsidR="00046C3D" w:rsidRPr="00046C3D" w:rsidRDefault="00046C3D">
      <w:pPr>
        <w:pStyle w:val="Odstavecseseznamem"/>
        <w:numPr>
          <w:ilvl w:val="0"/>
          <w:numId w:val="21"/>
        </w:numPr>
        <w:tabs>
          <w:tab w:val="left" w:pos="357"/>
        </w:tabs>
        <w:spacing w:after="60" w:line="240" w:lineRule="auto"/>
        <w:rPr>
          <w:rFonts w:asciiTheme="minorHAnsi" w:hAnsiTheme="minorHAnsi" w:cstheme="minorHAnsi"/>
          <w:iCs/>
          <w:color w:val="FF0000"/>
        </w:rPr>
      </w:pPr>
      <w:r w:rsidRPr="00046C3D">
        <w:rPr>
          <w:rFonts w:asciiTheme="minorHAnsi" w:hAnsiTheme="minorHAnsi" w:cstheme="minorHAnsi"/>
          <w:iCs/>
          <w:color w:val="FF0000"/>
        </w:rPr>
        <w:t>sklady, servisní činnost a služby pro hlavní využití plochy</w:t>
      </w:r>
    </w:p>
    <w:p w14:paraId="2563244E" w14:textId="6C1818FD" w:rsidR="00046C3D" w:rsidRPr="00046C3D" w:rsidRDefault="00046C3D">
      <w:pPr>
        <w:pStyle w:val="Odstavecseseznamem"/>
        <w:numPr>
          <w:ilvl w:val="0"/>
          <w:numId w:val="21"/>
        </w:numPr>
        <w:tabs>
          <w:tab w:val="left" w:pos="357"/>
        </w:tabs>
        <w:spacing w:after="60" w:line="240" w:lineRule="auto"/>
        <w:rPr>
          <w:rFonts w:asciiTheme="minorHAnsi" w:hAnsiTheme="minorHAnsi" w:cstheme="minorHAnsi"/>
          <w:iCs/>
          <w:color w:val="FF0000"/>
        </w:rPr>
      </w:pPr>
      <w:r w:rsidRPr="00046C3D">
        <w:rPr>
          <w:rFonts w:asciiTheme="minorHAnsi" w:hAnsiTheme="minorHAnsi" w:cstheme="minorHAnsi"/>
          <w:iCs/>
          <w:color w:val="FF0000"/>
        </w:rPr>
        <w:t>veřejná prostranství</w:t>
      </w:r>
    </w:p>
    <w:p w14:paraId="677EEBE9" w14:textId="512AA566" w:rsidR="00B96AD0" w:rsidRPr="00046C3D" w:rsidRDefault="00046C3D">
      <w:pPr>
        <w:pStyle w:val="Odstavecseseznamem"/>
        <w:numPr>
          <w:ilvl w:val="0"/>
          <w:numId w:val="21"/>
        </w:numPr>
        <w:tabs>
          <w:tab w:val="left" w:pos="357"/>
        </w:tabs>
        <w:spacing w:after="60" w:line="240" w:lineRule="auto"/>
        <w:rPr>
          <w:rFonts w:asciiTheme="minorHAnsi" w:hAnsiTheme="minorHAnsi" w:cstheme="minorHAnsi"/>
          <w:iCs/>
          <w:color w:val="FF0000"/>
        </w:rPr>
      </w:pPr>
      <w:r w:rsidRPr="00046C3D">
        <w:rPr>
          <w:rFonts w:asciiTheme="minorHAnsi" w:hAnsiTheme="minorHAnsi" w:cstheme="minorHAnsi"/>
          <w:iCs/>
          <w:color w:val="FF0000"/>
        </w:rPr>
        <w:t>veřejná zeleň</w:t>
      </w:r>
    </w:p>
    <w:p w14:paraId="73D85F5E" w14:textId="77777777" w:rsidR="00073631" w:rsidRPr="009E3557" w:rsidRDefault="00073631"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4ECF93A8"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Nepřípustné využití:</w:t>
      </w:r>
    </w:p>
    <w:p w14:paraId="32BCE071" w14:textId="77777777" w:rsidR="00FB4416" w:rsidRPr="007B44BE" w:rsidRDefault="00FB4416">
      <w:pPr>
        <w:pStyle w:val="Odstavecseseznamem"/>
        <w:numPr>
          <w:ilvl w:val="0"/>
          <w:numId w:val="21"/>
        </w:numPr>
        <w:tabs>
          <w:tab w:val="left" w:pos="357"/>
        </w:tabs>
        <w:spacing w:after="60" w:line="240" w:lineRule="auto"/>
        <w:rPr>
          <w:rFonts w:asciiTheme="minorHAnsi" w:hAnsiTheme="minorHAnsi" w:cstheme="minorHAnsi"/>
          <w:iCs/>
        </w:rPr>
      </w:pPr>
      <w:r w:rsidRPr="007B44BE">
        <w:rPr>
          <w:rFonts w:asciiTheme="minorHAnsi" w:hAnsiTheme="minorHAnsi" w:cstheme="minorHAnsi"/>
          <w:iCs/>
        </w:rPr>
        <w:t>veškeré další stavby a zařízení, které nesouvisí s hlavním a přípustným využitím</w:t>
      </w:r>
    </w:p>
    <w:p w14:paraId="0C606D46"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p w14:paraId="3760C911" w14:textId="77777777" w:rsidR="001C0F75" w:rsidRPr="001C0F75" w:rsidRDefault="001C0F75" w:rsidP="001C0F75">
      <w:pPr>
        <w:tabs>
          <w:tab w:val="left" w:pos="357"/>
        </w:tabs>
        <w:spacing w:after="60"/>
        <w:rPr>
          <w:rFonts w:cstheme="minorHAnsi"/>
          <w:iCs/>
          <w:strike/>
          <w:color w:val="00B050"/>
          <w:szCs w:val="22"/>
        </w:rPr>
      </w:pPr>
      <w:r w:rsidRPr="001C0F75">
        <w:rPr>
          <w:rFonts w:cstheme="minorHAnsi"/>
          <w:iCs/>
          <w:strike/>
          <w:color w:val="00B050"/>
          <w:szCs w:val="22"/>
        </w:rPr>
        <w:t xml:space="preserve">Zástavba a její změny musí svým řešením a charakterem zástavby respektovat kompoziční vztahy a reagovat na měřítko, kontext a charakter okolní zástavby; zástavba musí respektovat krajinný ráz v daném území.  </w:t>
      </w:r>
    </w:p>
    <w:p w14:paraId="3EC1EF27" w14:textId="77777777" w:rsidR="0083360F" w:rsidRPr="00C77A28" w:rsidRDefault="0083360F">
      <w:pPr>
        <w:pStyle w:val="Odstavecseseznamem"/>
        <w:numPr>
          <w:ilvl w:val="0"/>
          <w:numId w:val="24"/>
        </w:numPr>
        <w:tabs>
          <w:tab w:val="left" w:pos="357"/>
        </w:tabs>
        <w:spacing w:after="60" w:line="240" w:lineRule="auto"/>
        <w:rPr>
          <w:rFonts w:asciiTheme="minorHAnsi" w:hAnsiTheme="minorHAnsi" w:cstheme="minorHAnsi"/>
          <w:iCs/>
          <w:color w:val="FF0000"/>
        </w:rPr>
      </w:pPr>
      <w:r w:rsidRPr="0083360F">
        <w:rPr>
          <w:rFonts w:asciiTheme="minorHAnsi" w:hAnsiTheme="minorHAnsi" w:cstheme="minorHAnsi"/>
          <w:iCs/>
          <w:color w:val="00B050"/>
        </w:rPr>
        <w:t>není stanoveno</w:t>
      </w:r>
    </w:p>
    <w:p w14:paraId="033F3704" w14:textId="77777777" w:rsidR="00073631" w:rsidRPr="00731D88" w:rsidRDefault="00073631" w:rsidP="008039D6">
      <w:pPr>
        <w:tabs>
          <w:tab w:val="num" w:pos="964"/>
        </w:tabs>
        <w:spacing w:after="60"/>
        <w:jc w:val="both"/>
        <w:rPr>
          <w:b/>
          <w:bCs/>
          <w:color w:val="FF0000"/>
          <w:szCs w:val="22"/>
        </w:rPr>
      </w:pPr>
    </w:p>
    <w:p w14:paraId="12DC13F9" w14:textId="64AB0F7D" w:rsidR="00A032D2" w:rsidRDefault="00BC187F" w:rsidP="008039D6">
      <w:pPr>
        <w:shd w:val="clear" w:color="auto" w:fill="D5DCE4" w:themeFill="text2" w:themeFillTint="33"/>
        <w:tabs>
          <w:tab w:val="num" w:pos="964"/>
        </w:tabs>
        <w:spacing w:after="60"/>
        <w:jc w:val="both"/>
        <w:rPr>
          <w:b/>
          <w:bCs/>
          <w:color w:val="FF0000"/>
          <w:szCs w:val="22"/>
        </w:rPr>
      </w:pPr>
      <w:r>
        <w:rPr>
          <w:b/>
          <w:bCs/>
          <w:color w:val="FF0000"/>
          <w:szCs w:val="22"/>
        </w:rPr>
        <w:t xml:space="preserve">20. </w:t>
      </w:r>
      <w:r w:rsidR="00731D88" w:rsidRPr="00731D88">
        <w:rPr>
          <w:b/>
          <w:bCs/>
          <w:color w:val="FF0000"/>
          <w:szCs w:val="22"/>
        </w:rPr>
        <w:t>VÝROBA DROBNÁ A SLUŽBY – VD</w:t>
      </w:r>
    </w:p>
    <w:p w14:paraId="52501755" w14:textId="533D53C8" w:rsidR="00073631" w:rsidRPr="0021729E" w:rsidRDefault="00073631" w:rsidP="008039D6">
      <w:pPr>
        <w:spacing w:after="60"/>
        <w:jc w:val="both"/>
        <w:rPr>
          <w:rFonts w:cstheme="minorHAnsi"/>
          <w:iCs/>
          <w:szCs w:val="22"/>
        </w:rPr>
      </w:pPr>
      <w:r w:rsidRPr="009E3557">
        <w:rPr>
          <w:rFonts w:cstheme="minorHAnsi"/>
          <w:iCs/>
          <w:color w:val="FF0000"/>
          <w:szCs w:val="22"/>
          <w:u w:val="single"/>
        </w:rPr>
        <w:t>Hlavní využití:</w:t>
      </w:r>
      <w:r w:rsidR="0021729E">
        <w:rPr>
          <w:rFonts w:cstheme="minorHAnsi"/>
          <w:iCs/>
          <w:color w:val="FF0000"/>
          <w:szCs w:val="22"/>
          <w:u w:val="single"/>
        </w:rPr>
        <w:t xml:space="preserve"> </w:t>
      </w:r>
      <w:r w:rsidR="0021729E" w:rsidRPr="0021729E">
        <w:rPr>
          <w:rFonts w:cstheme="minorHAnsi"/>
          <w:iCs/>
          <w:strike/>
          <w:color w:val="FF0000"/>
          <w:szCs w:val="22"/>
        </w:rPr>
        <w:t>nerušící</w:t>
      </w:r>
      <w:r w:rsidR="0021729E" w:rsidRPr="0021729E">
        <w:rPr>
          <w:rFonts w:cstheme="minorHAnsi"/>
          <w:iCs/>
          <w:color w:val="FF0000"/>
          <w:szCs w:val="22"/>
        </w:rPr>
        <w:t xml:space="preserve"> drobná </w:t>
      </w:r>
      <w:r w:rsidR="0021729E" w:rsidRPr="0021729E">
        <w:rPr>
          <w:rFonts w:cstheme="minorHAnsi"/>
          <w:iCs/>
          <w:szCs w:val="22"/>
        </w:rPr>
        <w:t>výroba a skladování</w:t>
      </w:r>
    </w:p>
    <w:p w14:paraId="659BFFCD"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587F418B" w14:textId="77777777" w:rsidR="0021729E" w:rsidRDefault="0021729E" w:rsidP="008039D6">
      <w:pPr>
        <w:tabs>
          <w:tab w:val="left" w:pos="357"/>
        </w:tabs>
        <w:spacing w:after="60"/>
        <w:rPr>
          <w:rFonts w:cstheme="minorHAnsi"/>
          <w:iCs/>
          <w:color w:val="FF0000"/>
          <w:szCs w:val="22"/>
        </w:rPr>
      </w:pPr>
      <w:r w:rsidRPr="005B73F0">
        <w:rPr>
          <w:rFonts w:cstheme="minorHAnsi"/>
          <w:iCs/>
          <w:color w:val="FF0000"/>
          <w:szCs w:val="22"/>
        </w:rPr>
        <w:t xml:space="preserve">pozemky staveb </w:t>
      </w:r>
      <w:r>
        <w:rPr>
          <w:rFonts w:cstheme="minorHAnsi"/>
          <w:iCs/>
          <w:color w:val="FF0000"/>
          <w:szCs w:val="22"/>
        </w:rPr>
        <w:t xml:space="preserve">a zařízení </w:t>
      </w:r>
      <w:r w:rsidRPr="005B73F0">
        <w:rPr>
          <w:rFonts w:cstheme="minorHAnsi"/>
          <w:iCs/>
          <w:color w:val="FF0000"/>
          <w:szCs w:val="22"/>
        </w:rPr>
        <w:t>pro:</w:t>
      </w:r>
    </w:p>
    <w:p w14:paraId="6730DC45" w14:textId="4257841D" w:rsidR="0021729E" w:rsidRPr="00A212D2" w:rsidRDefault="00A212D2">
      <w:pPr>
        <w:pStyle w:val="Odstavecseseznamem"/>
        <w:numPr>
          <w:ilvl w:val="0"/>
          <w:numId w:val="24"/>
        </w:numPr>
        <w:tabs>
          <w:tab w:val="left" w:pos="357"/>
        </w:tabs>
        <w:spacing w:after="60" w:line="240" w:lineRule="auto"/>
        <w:rPr>
          <w:rFonts w:asciiTheme="minorHAnsi" w:hAnsiTheme="minorHAnsi" w:cstheme="minorHAnsi"/>
          <w:iCs/>
          <w:color w:val="FF0000"/>
        </w:rPr>
      </w:pPr>
      <w:r w:rsidRPr="00A212D2">
        <w:rPr>
          <w:rFonts w:asciiTheme="minorHAnsi" w:hAnsiTheme="minorHAnsi" w:cstheme="minorHAnsi"/>
          <w:iCs/>
          <w:color w:val="FF0000"/>
        </w:rPr>
        <w:t>výrobní a nevýrobní služby</w:t>
      </w:r>
    </w:p>
    <w:p w14:paraId="22188602" w14:textId="77777777" w:rsidR="00A212D2" w:rsidRPr="00A212D2" w:rsidRDefault="00A212D2">
      <w:pPr>
        <w:pStyle w:val="Odstavecseseznamem"/>
        <w:numPr>
          <w:ilvl w:val="0"/>
          <w:numId w:val="24"/>
        </w:numPr>
        <w:tabs>
          <w:tab w:val="left" w:pos="357"/>
        </w:tabs>
        <w:spacing w:after="60" w:line="240" w:lineRule="auto"/>
        <w:rPr>
          <w:rFonts w:asciiTheme="minorHAnsi" w:hAnsiTheme="minorHAnsi" w:cstheme="minorHAnsi"/>
          <w:iCs/>
        </w:rPr>
      </w:pPr>
      <w:r w:rsidRPr="00A212D2">
        <w:rPr>
          <w:rFonts w:asciiTheme="minorHAnsi" w:hAnsiTheme="minorHAnsi" w:cstheme="minorHAnsi"/>
          <w:iCs/>
        </w:rPr>
        <w:t>souvisejíc</w:t>
      </w:r>
      <w:r w:rsidRPr="00A212D2">
        <w:rPr>
          <w:rFonts w:asciiTheme="minorHAnsi" w:hAnsiTheme="minorHAnsi" w:cstheme="minorHAnsi"/>
          <w:iCs/>
          <w:color w:val="FF0000"/>
        </w:rPr>
        <w:t xml:space="preserve">í </w:t>
      </w:r>
      <w:r w:rsidRPr="00A212D2">
        <w:rPr>
          <w:rFonts w:asciiTheme="minorHAnsi" w:hAnsiTheme="minorHAnsi" w:cstheme="minorHAnsi"/>
          <w:iCs/>
          <w:strike/>
          <w:color w:val="FF0000"/>
        </w:rPr>
        <w:t>objekty pro</w:t>
      </w:r>
      <w:r w:rsidRPr="00A212D2">
        <w:rPr>
          <w:rFonts w:asciiTheme="minorHAnsi" w:hAnsiTheme="minorHAnsi" w:cstheme="minorHAnsi"/>
          <w:iCs/>
          <w:color w:val="FF0000"/>
        </w:rPr>
        <w:t xml:space="preserve"> </w:t>
      </w:r>
      <w:r w:rsidRPr="00A212D2">
        <w:rPr>
          <w:rFonts w:asciiTheme="minorHAnsi" w:hAnsiTheme="minorHAnsi" w:cstheme="minorHAnsi"/>
          <w:iCs/>
        </w:rPr>
        <w:t>administrativu</w:t>
      </w:r>
    </w:p>
    <w:p w14:paraId="21D9CF66" w14:textId="77777777" w:rsidR="00A212D2" w:rsidRPr="00A212D2" w:rsidRDefault="00A212D2">
      <w:pPr>
        <w:pStyle w:val="Odstavecseseznamem"/>
        <w:numPr>
          <w:ilvl w:val="0"/>
          <w:numId w:val="24"/>
        </w:numPr>
        <w:tabs>
          <w:tab w:val="left" w:pos="357"/>
        </w:tabs>
        <w:spacing w:after="60" w:line="240" w:lineRule="auto"/>
        <w:rPr>
          <w:rFonts w:asciiTheme="minorHAnsi" w:hAnsiTheme="minorHAnsi" w:cstheme="minorHAnsi"/>
          <w:iCs/>
        </w:rPr>
      </w:pPr>
      <w:r w:rsidRPr="00A212D2">
        <w:rPr>
          <w:rFonts w:asciiTheme="minorHAnsi" w:hAnsiTheme="minorHAnsi" w:cstheme="minorHAnsi"/>
          <w:iCs/>
        </w:rPr>
        <w:t>manipulační plochy</w:t>
      </w:r>
    </w:p>
    <w:p w14:paraId="3BF63946" w14:textId="77777777" w:rsidR="00A212D2" w:rsidRPr="00A212D2" w:rsidRDefault="00A212D2">
      <w:pPr>
        <w:pStyle w:val="Odstavecseseznamem"/>
        <w:numPr>
          <w:ilvl w:val="0"/>
          <w:numId w:val="24"/>
        </w:numPr>
        <w:tabs>
          <w:tab w:val="left" w:pos="357"/>
        </w:tabs>
        <w:spacing w:after="60" w:line="240" w:lineRule="auto"/>
        <w:rPr>
          <w:rFonts w:asciiTheme="minorHAnsi" w:hAnsiTheme="minorHAnsi" w:cstheme="minorHAnsi"/>
          <w:iCs/>
        </w:rPr>
      </w:pPr>
      <w:r w:rsidRPr="00A212D2">
        <w:rPr>
          <w:rFonts w:asciiTheme="minorHAnsi" w:hAnsiTheme="minorHAnsi" w:cstheme="minorHAnsi"/>
          <w:iCs/>
        </w:rPr>
        <w:t>zemědělská výroba bez chovu hospodářských zvířat</w:t>
      </w:r>
    </w:p>
    <w:p w14:paraId="6FFFF543" w14:textId="77777777" w:rsidR="00A212D2" w:rsidRPr="00A212D2" w:rsidRDefault="00A212D2">
      <w:pPr>
        <w:pStyle w:val="Odstavecseseznamem"/>
        <w:numPr>
          <w:ilvl w:val="0"/>
          <w:numId w:val="24"/>
        </w:numPr>
        <w:tabs>
          <w:tab w:val="left" w:pos="357"/>
        </w:tabs>
        <w:spacing w:after="60" w:line="240" w:lineRule="auto"/>
        <w:rPr>
          <w:rFonts w:asciiTheme="minorHAnsi" w:hAnsiTheme="minorHAnsi" w:cstheme="minorHAnsi"/>
          <w:iCs/>
        </w:rPr>
      </w:pPr>
      <w:r w:rsidRPr="00A212D2">
        <w:rPr>
          <w:rFonts w:asciiTheme="minorHAnsi" w:hAnsiTheme="minorHAnsi" w:cstheme="minorHAnsi"/>
          <w:iCs/>
        </w:rPr>
        <w:t>veřejná prostranství</w:t>
      </w:r>
    </w:p>
    <w:p w14:paraId="49710C71" w14:textId="10A16AD1" w:rsidR="00A212D2" w:rsidRPr="00A212D2" w:rsidRDefault="00A212D2">
      <w:pPr>
        <w:pStyle w:val="Odstavecseseznamem"/>
        <w:numPr>
          <w:ilvl w:val="0"/>
          <w:numId w:val="24"/>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 xml:space="preserve">veřejná a </w:t>
      </w:r>
      <w:r w:rsidRPr="00A212D2">
        <w:rPr>
          <w:rFonts w:asciiTheme="minorHAnsi" w:hAnsiTheme="minorHAnsi" w:cstheme="minorHAnsi"/>
          <w:iCs/>
        </w:rPr>
        <w:t>ochranná zeleň</w:t>
      </w:r>
    </w:p>
    <w:p w14:paraId="10F723B2" w14:textId="77777777" w:rsidR="00A212D2" w:rsidRPr="00A212D2" w:rsidRDefault="00A212D2">
      <w:pPr>
        <w:pStyle w:val="Odstavecseseznamem"/>
        <w:numPr>
          <w:ilvl w:val="0"/>
          <w:numId w:val="24"/>
        </w:numPr>
        <w:tabs>
          <w:tab w:val="left" w:pos="357"/>
        </w:tabs>
        <w:spacing w:after="60" w:line="240" w:lineRule="auto"/>
        <w:rPr>
          <w:rFonts w:asciiTheme="minorHAnsi" w:hAnsiTheme="minorHAnsi" w:cstheme="minorHAnsi"/>
          <w:iCs/>
        </w:rPr>
      </w:pPr>
      <w:r w:rsidRPr="00A212D2">
        <w:rPr>
          <w:rFonts w:asciiTheme="minorHAnsi" w:hAnsiTheme="minorHAnsi" w:cstheme="minorHAnsi"/>
          <w:iCs/>
        </w:rPr>
        <w:t>sociální zázemí (WC, umývárny, šatny)</w:t>
      </w:r>
    </w:p>
    <w:p w14:paraId="74211291" w14:textId="77777777" w:rsidR="00A212D2" w:rsidRPr="00A212D2" w:rsidRDefault="00A212D2">
      <w:pPr>
        <w:pStyle w:val="Odstavecseseznamem"/>
        <w:numPr>
          <w:ilvl w:val="0"/>
          <w:numId w:val="24"/>
        </w:numPr>
        <w:tabs>
          <w:tab w:val="left" w:pos="357"/>
        </w:tabs>
        <w:spacing w:after="60" w:line="240" w:lineRule="auto"/>
        <w:rPr>
          <w:rFonts w:asciiTheme="minorHAnsi" w:hAnsiTheme="minorHAnsi" w:cstheme="minorHAnsi"/>
          <w:iCs/>
        </w:rPr>
      </w:pPr>
      <w:r w:rsidRPr="00A212D2">
        <w:rPr>
          <w:rFonts w:asciiTheme="minorHAnsi" w:hAnsiTheme="minorHAnsi" w:cstheme="minorHAnsi"/>
          <w:iCs/>
        </w:rPr>
        <w:t>byt správce související s hlavním využitím</w:t>
      </w:r>
    </w:p>
    <w:p w14:paraId="33D239A4" w14:textId="77777777" w:rsidR="00A212D2" w:rsidRPr="00A212D2" w:rsidRDefault="00A212D2">
      <w:pPr>
        <w:pStyle w:val="Odstavecseseznamem"/>
        <w:numPr>
          <w:ilvl w:val="0"/>
          <w:numId w:val="24"/>
        </w:numPr>
        <w:tabs>
          <w:tab w:val="left" w:pos="357"/>
        </w:tabs>
        <w:spacing w:after="60" w:line="240" w:lineRule="auto"/>
        <w:rPr>
          <w:rFonts w:asciiTheme="minorHAnsi" w:hAnsiTheme="minorHAnsi" w:cstheme="minorHAnsi"/>
          <w:iCs/>
        </w:rPr>
      </w:pPr>
      <w:r w:rsidRPr="00A212D2">
        <w:rPr>
          <w:rFonts w:asciiTheme="minorHAnsi" w:hAnsiTheme="minorHAnsi" w:cstheme="minorHAnsi"/>
          <w:iCs/>
        </w:rPr>
        <w:t>parkoviště pro automobily sloužící pro funkci výroby a skladování sloužící příslušné ploše</w:t>
      </w:r>
    </w:p>
    <w:p w14:paraId="53AEBFB6" w14:textId="229AC7FE" w:rsidR="00A212D2" w:rsidRPr="00A212D2" w:rsidRDefault="00A212D2">
      <w:pPr>
        <w:pStyle w:val="Odstavecseseznamem"/>
        <w:numPr>
          <w:ilvl w:val="0"/>
          <w:numId w:val="24"/>
        </w:numPr>
        <w:tabs>
          <w:tab w:val="left" w:pos="357"/>
        </w:tabs>
        <w:spacing w:after="60" w:line="240" w:lineRule="auto"/>
        <w:rPr>
          <w:rFonts w:asciiTheme="minorHAnsi" w:hAnsiTheme="minorHAnsi" w:cstheme="minorHAnsi"/>
          <w:iCs/>
        </w:rPr>
      </w:pPr>
      <w:r>
        <w:rPr>
          <w:rFonts w:asciiTheme="minorHAnsi" w:hAnsiTheme="minorHAnsi" w:cstheme="minorHAnsi"/>
          <w:iCs/>
          <w:color w:val="FF0000"/>
        </w:rPr>
        <w:t xml:space="preserve">související </w:t>
      </w:r>
      <w:r w:rsidRPr="00A212D2">
        <w:rPr>
          <w:rFonts w:asciiTheme="minorHAnsi" w:hAnsiTheme="minorHAnsi" w:cstheme="minorHAnsi"/>
          <w:iCs/>
          <w:strike/>
          <w:color w:val="FF0000"/>
        </w:rPr>
        <w:t>nezbytná</w:t>
      </w:r>
      <w:r w:rsidRPr="00A212D2">
        <w:rPr>
          <w:rFonts w:asciiTheme="minorHAnsi" w:hAnsiTheme="minorHAnsi" w:cstheme="minorHAnsi"/>
          <w:iCs/>
          <w:color w:val="FF0000"/>
        </w:rPr>
        <w:t xml:space="preserve"> </w:t>
      </w:r>
      <w:r w:rsidRPr="00A212D2">
        <w:rPr>
          <w:rFonts w:asciiTheme="minorHAnsi" w:hAnsiTheme="minorHAnsi" w:cstheme="minorHAnsi"/>
          <w:iCs/>
        </w:rPr>
        <w:t>dopravní a technická infrastruktura</w:t>
      </w:r>
    </w:p>
    <w:p w14:paraId="2CB15934"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1C08A13E" w14:textId="6EDA155E" w:rsidR="00C77A28" w:rsidRPr="00C77A28" w:rsidRDefault="00C77A28">
      <w:pPr>
        <w:pStyle w:val="Odstavecseseznamem"/>
        <w:numPr>
          <w:ilvl w:val="0"/>
          <w:numId w:val="24"/>
        </w:numPr>
        <w:tabs>
          <w:tab w:val="left" w:pos="357"/>
        </w:tabs>
        <w:spacing w:after="60" w:line="240" w:lineRule="auto"/>
        <w:rPr>
          <w:rFonts w:asciiTheme="minorHAnsi" w:hAnsiTheme="minorHAnsi" w:cstheme="minorHAnsi"/>
          <w:iCs/>
          <w:color w:val="FF0000"/>
        </w:rPr>
      </w:pPr>
      <w:r w:rsidRPr="00C77A28">
        <w:rPr>
          <w:rFonts w:asciiTheme="minorHAnsi" w:hAnsiTheme="minorHAnsi" w:cstheme="minorHAnsi"/>
          <w:iCs/>
          <w:color w:val="FF0000"/>
        </w:rPr>
        <w:t>není stanoveno</w:t>
      </w:r>
    </w:p>
    <w:p w14:paraId="2AB7F1CA"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Nepřípustné využití:</w:t>
      </w:r>
    </w:p>
    <w:p w14:paraId="6F07AB09" w14:textId="14397C85" w:rsidR="00C27473" w:rsidRPr="00C77A28" w:rsidRDefault="00C27473">
      <w:pPr>
        <w:pStyle w:val="Odstavecseseznamem"/>
        <w:numPr>
          <w:ilvl w:val="0"/>
          <w:numId w:val="24"/>
        </w:numPr>
        <w:tabs>
          <w:tab w:val="left" w:pos="357"/>
        </w:tabs>
        <w:spacing w:after="60" w:line="240" w:lineRule="auto"/>
        <w:rPr>
          <w:rFonts w:asciiTheme="minorHAnsi" w:hAnsiTheme="minorHAnsi" w:cstheme="minorHAnsi"/>
          <w:iCs/>
        </w:rPr>
      </w:pPr>
      <w:r w:rsidRPr="00C77A28">
        <w:rPr>
          <w:rFonts w:asciiTheme="minorHAnsi" w:hAnsiTheme="minorHAnsi" w:cstheme="minorHAnsi"/>
          <w:iCs/>
        </w:rPr>
        <w:t>veškeré další stavby a zařízení, které nesouvisí s hlavním a přípustným využitím</w:t>
      </w:r>
    </w:p>
    <w:p w14:paraId="6DC39A50"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p w14:paraId="032839D3" w14:textId="77777777" w:rsidR="00C27473" w:rsidRPr="00C77A28" w:rsidRDefault="00C27473">
      <w:pPr>
        <w:pStyle w:val="Odstavecseseznamem"/>
        <w:numPr>
          <w:ilvl w:val="0"/>
          <w:numId w:val="24"/>
        </w:numPr>
        <w:tabs>
          <w:tab w:val="left" w:pos="357"/>
        </w:tabs>
        <w:spacing w:after="60" w:line="240" w:lineRule="auto"/>
        <w:rPr>
          <w:rFonts w:asciiTheme="minorHAnsi" w:hAnsiTheme="minorHAnsi" w:cstheme="minorHAnsi"/>
          <w:iCs/>
        </w:rPr>
      </w:pPr>
      <w:r w:rsidRPr="00C77A28">
        <w:rPr>
          <w:rFonts w:asciiTheme="minorHAnsi" w:hAnsiTheme="minorHAnsi" w:cstheme="minorHAnsi"/>
          <w:iCs/>
        </w:rPr>
        <w:t>podíl zastavěných a zpevněných ploch max. 60 %, zbytek budou tvořit plochy zeleně</w:t>
      </w:r>
    </w:p>
    <w:p w14:paraId="4F63073A" w14:textId="393EFAB1" w:rsidR="00C27473" w:rsidRPr="00C77A28" w:rsidRDefault="00C27473">
      <w:pPr>
        <w:pStyle w:val="Odstavecseseznamem"/>
        <w:numPr>
          <w:ilvl w:val="0"/>
          <w:numId w:val="24"/>
        </w:numPr>
        <w:tabs>
          <w:tab w:val="left" w:pos="357"/>
        </w:tabs>
        <w:spacing w:after="60" w:line="240" w:lineRule="auto"/>
        <w:rPr>
          <w:rFonts w:asciiTheme="minorHAnsi" w:hAnsiTheme="minorHAnsi" w:cstheme="minorHAnsi"/>
          <w:iCs/>
        </w:rPr>
      </w:pPr>
      <w:r w:rsidRPr="00C77A28">
        <w:rPr>
          <w:rFonts w:asciiTheme="minorHAnsi" w:hAnsiTheme="minorHAnsi" w:cstheme="minorHAnsi"/>
          <w:iCs/>
        </w:rPr>
        <w:t>max. výška staveb 12 m (mimo technologická zařízení, jako jsou např. komíny, telekomunikační věže a vzduchotechnická zařízení)</w:t>
      </w:r>
    </w:p>
    <w:p w14:paraId="20D624D7" w14:textId="77777777" w:rsidR="00073631" w:rsidRPr="00731D88" w:rsidRDefault="00073631" w:rsidP="008039D6">
      <w:pPr>
        <w:tabs>
          <w:tab w:val="num" w:pos="964"/>
        </w:tabs>
        <w:spacing w:after="60"/>
        <w:jc w:val="both"/>
        <w:rPr>
          <w:b/>
          <w:bCs/>
          <w:color w:val="FF0000"/>
          <w:szCs w:val="22"/>
        </w:rPr>
      </w:pPr>
    </w:p>
    <w:p w14:paraId="4E828483" w14:textId="09651E25" w:rsidR="00A032D2" w:rsidRDefault="00731D88" w:rsidP="008039D6">
      <w:pPr>
        <w:shd w:val="clear" w:color="auto" w:fill="D5DCE4" w:themeFill="text2" w:themeFillTint="33"/>
        <w:tabs>
          <w:tab w:val="num" w:pos="964"/>
        </w:tabs>
        <w:spacing w:after="60"/>
        <w:jc w:val="both"/>
        <w:rPr>
          <w:b/>
          <w:bCs/>
          <w:color w:val="FF0000"/>
          <w:szCs w:val="22"/>
        </w:rPr>
      </w:pPr>
      <w:r w:rsidRPr="00731D88">
        <w:rPr>
          <w:b/>
          <w:bCs/>
          <w:color w:val="FF0000"/>
          <w:szCs w:val="22"/>
        </w:rPr>
        <w:t>2</w:t>
      </w:r>
      <w:r w:rsidR="00BC187F">
        <w:rPr>
          <w:b/>
          <w:bCs/>
          <w:color w:val="FF0000"/>
          <w:szCs w:val="22"/>
        </w:rPr>
        <w:t xml:space="preserve">1. </w:t>
      </w:r>
      <w:r w:rsidRPr="00731D88">
        <w:rPr>
          <w:b/>
          <w:bCs/>
          <w:color w:val="FF0000"/>
          <w:szCs w:val="22"/>
        </w:rPr>
        <w:t>VODNÍ A VODOHOSPODÁŘSKÉ VŠEOBECNÉ – WU</w:t>
      </w:r>
    </w:p>
    <w:p w14:paraId="644B201F" w14:textId="3FC65496" w:rsidR="00073631" w:rsidRPr="00DD353D" w:rsidRDefault="00073631" w:rsidP="008039D6">
      <w:pPr>
        <w:spacing w:after="60"/>
        <w:jc w:val="both"/>
        <w:rPr>
          <w:rFonts w:cstheme="minorHAnsi"/>
          <w:iCs/>
          <w:szCs w:val="22"/>
        </w:rPr>
      </w:pPr>
      <w:r w:rsidRPr="009E3557">
        <w:rPr>
          <w:rFonts w:cstheme="minorHAnsi"/>
          <w:iCs/>
          <w:color w:val="FF0000"/>
          <w:szCs w:val="22"/>
          <w:u w:val="single"/>
        </w:rPr>
        <w:t>Hlavní využití:</w:t>
      </w:r>
      <w:r w:rsidR="00DD353D">
        <w:rPr>
          <w:rFonts w:cstheme="minorHAnsi"/>
          <w:iCs/>
          <w:color w:val="FF0000"/>
          <w:szCs w:val="22"/>
          <w:u w:val="single"/>
        </w:rPr>
        <w:t xml:space="preserve"> </w:t>
      </w:r>
      <w:r w:rsidR="00DD353D" w:rsidRPr="00DD353D">
        <w:rPr>
          <w:rFonts w:cstheme="minorHAnsi"/>
          <w:iCs/>
          <w:szCs w:val="22"/>
        </w:rPr>
        <w:t>vodní toky a plochy</w:t>
      </w:r>
    </w:p>
    <w:p w14:paraId="311C30EF"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0248B976" w14:textId="5E6D7DAE" w:rsidR="00C11C7B" w:rsidRDefault="00C11C7B" w:rsidP="008039D6">
      <w:pPr>
        <w:tabs>
          <w:tab w:val="left" w:pos="357"/>
        </w:tabs>
        <w:spacing w:after="60"/>
        <w:rPr>
          <w:rFonts w:cstheme="minorHAnsi"/>
          <w:iCs/>
          <w:color w:val="FF0000"/>
          <w:szCs w:val="22"/>
        </w:rPr>
      </w:pPr>
      <w:r w:rsidRPr="005B73F0">
        <w:rPr>
          <w:rFonts w:cstheme="minorHAnsi"/>
          <w:iCs/>
          <w:color w:val="FF0000"/>
          <w:szCs w:val="22"/>
        </w:rPr>
        <w:t>pozemky</w:t>
      </w:r>
      <w:r w:rsidR="001A4F43">
        <w:rPr>
          <w:rFonts w:cstheme="minorHAnsi"/>
          <w:iCs/>
          <w:color w:val="FF0000"/>
          <w:szCs w:val="22"/>
        </w:rPr>
        <w:t xml:space="preserve"> pro:</w:t>
      </w:r>
    </w:p>
    <w:p w14:paraId="2D5F0D60" w14:textId="000947BB" w:rsidR="001A4F43" w:rsidRPr="001A4F43" w:rsidRDefault="001A4F43">
      <w:pPr>
        <w:pStyle w:val="Odstavecseseznamem"/>
        <w:numPr>
          <w:ilvl w:val="0"/>
          <w:numId w:val="25"/>
        </w:numPr>
        <w:tabs>
          <w:tab w:val="left" w:pos="357"/>
        </w:tabs>
        <w:spacing w:after="60" w:line="240" w:lineRule="auto"/>
        <w:rPr>
          <w:rFonts w:asciiTheme="minorHAnsi" w:hAnsiTheme="minorHAnsi" w:cstheme="minorHAnsi"/>
          <w:iCs/>
          <w:color w:val="FF0000"/>
          <w:u w:val="single"/>
        </w:rPr>
      </w:pPr>
      <w:r w:rsidRPr="001A4F43">
        <w:rPr>
          <w:rFonts w:asciiTheme="minorHAnsi" w:hAnsiTheme="minorHAnsi" w:cstheme="minorHAnsi"/>
          <w:iCs/>
          <w:color w:val="FF0000"/>
        </w:rPr>
        <w:t>vodohospodářské využití</w:t>
      </w:r>
    </w:p>
    <w:p w14:paraId="0B05EF47" w14:textId="6D29D1CF" w:rsidR="001A4F43" w:rsidRPr="001A4F43" w:rsidRDefault="001A4F43">
      <w:pPr>
        <w:pStyle w:val="Odstavecseseznamem"/>
        <w:numPr>
          <w:ilvl w:val="0"/>
          <w:numId w:val="25"/>
        </w:numPr>
        <w:tabs>
          <w:tab w:val="left" w:pos="357"/>
        </w:tabs>
        <w:spacing w:after="60" w:line="240" w:lineRule="auto"/>
        <w:rPr>
          <w:rFonts w:asciiTheme="minorHAnsi" w:hAnsiTheme="minorHAnsi" w:cstheme="minorHAnsi"/>
          <w:iCs/>
          <w:color w:val="FF0000"/>
          <w:u w:val="single"/>
        </w:rPr>
      </w:pPr>
      <w:r>
        <w:rPr>
          <w:rFonts w:asciiTheme="minorHAnsi" w:hAnsiTheme="minorHAnsi" w:cstheme="minorHAnsi"/>
          <w:iCs/>
          <w:color w:val="FF0000"/>
        </w:rPr>
        <w:lastRenderedPageBreak/>
        <w:t>rekreační a estetické využití</w:t>
      </w:r>
    </w:p>
    <w:p w14:paraId="024E60F8" w14:textId="0C3D0136" w:rsidR="001A4F43" w:rsidRPr="001A4F43" w:rsidRDefault="001A4F43">
      <w:pPr>
        <w:pStyle w:val="Odstavecseseznamem"/>
        <w:numPr>
          <w:ilvl w:val="0"/>
          <w:numId w:val="25"/>
        </w:numPr>
        <w:tabs>
          <w:tab w:val="left" w:pos="357"/>
        </w:tabs>
        <w:spacing w:after="60" w:line="240" w:lineRule="auto"/>
        <w:rPr>
          <w:rFonts w:asciiTheme="minorHAnsi" w:hAnsiTheme="minorHAnsi" w:cstheme="minorHAnsi"/>
          <w:iCs/>
          <w:color w:val="FF0000"/>
          <w:u w:val="single"/>
        </w:rPr>
      </w:pPr>
      <w:r>
        <w:rPr>
          <w:rFonts w:asciiTheme="minorHAnsi" w:hAnsiTheme="minorHAnsi" w:cstheme="minorHAnsi"/>
          <w:iCs/>
          <w:color w:val="FF0000"/>
        </w:rPr>
        <w:t>ekologicko-stabilizační funkci</w:t>
      </w:r>
    </w:p>
    <w:p w14:paraId="6E70FAB9" w14:textId="7D6C730C" w:rsidR="001A4F43" w:rsidRPr="001A4F43" w:rsidRDefault="001A4F43">
      <w:pPr>
        <w:pStyle w:val="Odstavecseseznamem"/>
        <w:numPr>
          <w:ilvl w:val="0"/>
          <w:numId w:val="25"/>
        </w:numPr>
        <w:tabs>
          <w:tab w:val="left" w:pos="357"/>
        </w:tabs>
        <w:spacing w:after="60" w:line="240" w:lineRule="auto"/>
        <w:rPr>
          <w:rFonts w:asciiTheme="minorHAnsi" w:hAnsiTheme="minorHAnsi" w:cstheme="minorHAnsi"/>
          <w:iCs/>
          <w:u w:val="single"/>
        </w:rPr>
      </w:pPr>
      <w:r w:rsidRPr="001A4F43">
        <w:rPr>
          <w:rFonts w:asciiTheme="minorHAnsi" w:hAnsiTheme="minorHAnsi" w:cstheme="minorHAnsi"/>
          <w:iCs/>
        </w:rPr>
        <w:t xml:space="preserve">revitalizace a </w:t>
      </w:r>
      <w:proofErr w:type="spellStart"/>
      <w:r w:rsidRPr="001A4F43">
        <w:rPr>
          <w:rFonts w:asciiTheme="minorHAnsi" w:hAnsiTheme="minorHAnsi" w:cstheme="minorHAnsi"/>
          <w:iCs/>
        </w:rPr>
        <w:t>renaturalizace</w:t>
      </w:r>
      <w:proofErr w:type="spellEnd"/>
    </w:p>
    <w:p w14:paraId="3425FAE1" w14:textId="77777777" w:rsidR="001A4F43" w:rsidRPr="001A4F43" w:rsidRDefault="001A4F43">
      <w:pPr>
        <w:pStyle w:val="Odstavecseseznamem"/>
        <w:numPr>
          <w:ilvl w:val="0"/>
          <w:numId w:val="25"/>
        </w:numPr>
        <w:tabs>
          <w:tab w:val="left" w:pos="357"/>
        </w:tabs>
        <w:spacing w:after="60" w:line="240" w:lineRule="auto"/>
        <w:rPr>
          <w:rFonts w:asciiTheme="minorHAnsi" w:hAnsiTheme="minorHAnsi" w:cstheme="minorHAnsi"/>
          <w:iCs/>
        </w:rPr>
      </w:pPr>
      <w:r w:rsidRPr="001A4F43">
        <w:rPr>
          <w:rFonts w:asciiTheme="minorHAnsi" w:hAnsiTheme="minorHAnsi" w:cstheme="minorHAnsi"/>
          <w:iCs/>
        </w:rPr>
        <w:t>protipovodňová opatření</w:t>
      </w:r>
    </w:p>
    <w:p w14:paraId="3016538B" w14:textId="77777777" w:rsidR="001A4F43" w:rsidRPr="001A4F43" w:rsidRDefault="001A4F43">
      <w:pPr>
        <w:pStyle w:val="Odstavecseseznamem"/>
        <w:numPr>
          <w:ilvl w:val="0"/>
          <w:numId w:val="25"/>
        </w:numPr>
        <w:tabs>
          <w:tab w:val="left" w:pos="357"/>
        </w:tabs>
        <w:spacing w:after="60" w:line="240" w:lineRule="auto"/>
        <w:rPr>
          <w:rFonts w:asciiTheme="minorHAnsi" w:hAnsiTheme="minorHAnsi" w:cstheme="minorHAnsi"/>
          <w:iCs/>
        </w:rPr>
      </w:pPr>
      <w:r w:rsidRPr="001A4F43">
        <w:rPr>
          <w:rFonts w:asciiTheme="minorHAnsi" w:hAnsiTheme="minorHAnsi" w:cstheme="minorHAnsi"/>
          <w:iCs/>
        </w:rPr>
        <w:t>vodohospodářské stavby a zařízení (jezy, výpusti, hráze, čepy, kaskády aj.)</w:t>
      </w:r>
    </w:p>
    <w:p w14:paraId="77F202FD" w14:textId="638FD21D" w:rsidR="001A4F43" w:rsidRPr="001A4F43" w:rsidRDefault="001A4F43">
      <w:pPr>
        <w:pStyle w:val="Odstavecseseznamem"/>
        <w:numPr>
          <w:ilvl w:val="0"/>
          <w:numId w:val="25"/>
        </w:numPr>
        <w:tabs>
          <w:tab w:val="left" w:pos="357"/>
        </w:tabs>
        <w:spacing w:after="60" w:line="240" w:lineRule="auto"/>
        <w:rPr>
          <w:rFonts w:asciiTheme="minorHAnsi" w:hAnsiTheme="minorHAnsi" w:cstheme="minorHAnsi"/>
          <w:iCs/>
        </w:rPr>
      </w:pPr>
      <w:r w:rsidRPr="001A4F43">
        <w:rPr>
          <w:rFonts w:asciiTheme="minorHAnsi" w:hAnsiTheme="minorHAnsi" w:cstheme="minorHAnsi"/>
          <w:iCs/>
        </w:rPr>
        <w:t>malé vodní elektrárny</w:t>
      </w:r>
    </w:p>
    <w:p w14:paraId="4593E325" w14:textId="77777777" w:rsidR="001A4F43" w:rsidRPr="001A4F43" w:rsidRDefault="001A4F43">
      <w:pPr>
        <w:pStyle w:val="Odstavecseseznamem"/>
        <w:numPr>
          <w:ilvl w:val="0"/>
          <w:numId w:val="25"/>
        </w:numPr>
        <w:tabs>
          <w:tab w:val="left" w:pos="357"/>
        </w:tabs>
        <w:spacing w:after="60" w:line="240" w:lineRule="auto"/>
        <w:rPr>
          <w:rFonts w:asciiTheme="minorHAnsi" w:hAnsiTheme="minorHAnsi" w:cstheme="minorHAnsi"/>
          <w:iCs/>
          <w:strike/>
          <w:u w:val="single"/>
        </w:rPr>
      </w:pPr>
      <w:r w:rsidRPr="001A4F43">
        <w:rPr>
          <w:rFonts w:asciiTheme="minorHAnsi" w:hAnsiTheme="minorHAnsi" w:cstheme="minorHAnsi"/>
          <w:iCs/>
          <w:strike/>
          <w:u w:val="single"/>
        </w:rPr>
        <w:t>činnosti související s údržbou, chovem ryb, případně vodní drůbeže</w:t>
      </w:r>
    </w:p>
    <w:p w14:paraId="39A450F7" w14:textId="557DDC0E" w:rsidR="001A4F43" w:rsidRPr="001A4F43" w:rsidRDefault="001A4F43">
      <w:pPr>
        <w:pStyle w:val="Odstavecseseznamem"/>
        <w:numPr>
          <w:ilvl w:val="0"/>
          <w:numId w:val="25"/>
        </w:numPr>
        <w:tabs>
          <w:tab w:val="left" w:pos="357"/>
        </w:tabs>
        <w:spacing w:after="60" w:line="240" w:lineRule="auto"/>
        <w:rPr>
          <w:rFonts w:asciiTheme="minorHAnsi" w:hAnsiTheme="minorHAnsi" w:cstheme="minorHAnsi"/>
          <w:iCs/>
          <w:strike/>
          <w:u w:val="single"/>
        </w:rPr>
      </w:pPr>
      <w:r w:rsidRPr="001A4F43">
        <w:rPr>
          <w:rFonts w:asciiTheme="minorHAnsi" w:hAnsiTheme="minorHAnsi" w:cstheme="minorHAnsi"/>
          <w:iCs/>
          <w:strike/>
          <w:u w:val="single"/>
        </w:rPr>
        <w:t>činnosti spojené s rekreací</w:t>
      </w:r>
    </w:p>
    <w:p w14:paraId="3C7730C3" w14:textId="77777777" w:rsidR="001A4F43" w:rsidRPr="001A4F43" w:rsidRDefault="001A4F43">
      <w:pPr>
        <w:pStyle w:val="Odstavecseseznamem"/>
        <w:numPr>
          <w:ilvl w:val="0"/>
          <w:numId w:val="25"/>
        </w:numPr>
        <w:tabs>
          <w:tab w:val="left" w:pos="357"/>
        </w:tabs>
        <w:spacing w:after="60" w:line="240" w:lineRule="auto"/>
        <w:rPr>
          <w:rFonts w:asciiTheme="minorHAnsi" w:hAnsiTheme="minorHAnsi" w:cstheme="minorHAnsi"/>
          <w:iCs/>
        </w:rPr>
      </w:pPr>
      <w:r w:rsidRPr="001A4F43">
        <w:rPr>
          <w:rFonts w:asciiTheme="minorHAnsi" w:hAnsiTheme="minorHAnsi" w:cstheme="minorHAnsi"/>
          <w:iCs/>
        </w:rPr>
        <w:t>ochranná a izolační zeleň, zeleň přírodního charakteru</w:t>
      </w:r>
    </w:p>
    <w:p w14:paraId="218E1B57"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6F43F8A3" w14:textId="77777777" w:rsidR="001475C6" w:rsidRPr="001475C6" w:rsidRDefault="001475C6">
      <w:pPr>
        <w:pStyle w:val="Odstavecseseznamem"/>
        <w:numPr>
          <w:ilvl w:val="0"/>
          <w:numId w:val="25"/>
        </w:numPr>
        <w:tabs>
          <w:tab w:val="left" w:pos="357"/>
        </w:tabs>
        <w:spacing w:after="60" w:line="240" w:lineRule="auto"/>
        <w:rPr>
          <w:rFonts w:asciiTheme="minorHAnsi" w:hAnsiTheme="minorHAnsi" w:cstheme="minorHAnsi"/>
          <w:iCs/>
          <w:color w:val="FF0000"/>
        </w:rPr>
      </w:pPr>
      <w:r w:rsidRPr="001475C6">
        <w:rPr>
          <w:rFonts w:asciiTheme="minorHAnsi" w:hAnsiTheme="minorHAnsi" w:cstheme="minorHAnsi"/>
          <w:iCs/>
          <w:color w:val="FF0000"/>
        </w:rPr>
        <w:t>liniové stavby dopravní a inženýrské infrastruktury za podmínky prokázání, že vedení jinou trasou by bylo technicky a ekonomicky nepřiměřeně náročné.</w:t>
      </w:r>
    </w:p>
    <w:p w14:paraId="63BB9C44"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Nepřípustné využití:</w:t>
      </w:r>
    </w:p>
    <w:p w14:paraId="4A88554C" w14:textId="77777777" w:rsidR="001A4F43" w:rsidRPr="001A4F43" w:rsidRDefault="001A4F43">
      <w:pPr>
        <w:pStyle w:val="Odstavecseseznamem"/>
        <w:numPr>
          <w:ilvl w:val="0"/>
          <w:numId w:val="25"/>
        </w:numPr>
        <w:tabs>
          <w:tab w:val="left" w:pos="357"/>
        </w:tabs>
        <w:spacing w:after="60" w:line="240" w:lineRule="auto"/>
        <w:rPr>
          <w:rFonts w:asciiTheme="minorHAnsi" w:hAnsiTheme="minorHAnsi" w:cstheme="minorHAnsi"/>
          <w:iCs/>
        </w:rPr>
      </w:pPr>
      <w:r w:rsidRPr="001A4F43">
        <w:rPr>
          <w:rFonts w:asciiTheme="minorHAnsi" w:hAnsiTheme="minorHAnsi" w:cstheme="minorHAnsi"/>
          <w:iCs/>
        </w:rPr>
        <w:t>stavby a činnosti jiných funkcí a činnosti negativně ovlivňující vodní režim v území</w:t>
      </w:r>
    </w:p>
    <w:p w14:paraId="320483FD" w14:textId="6B3D27AA" w:rsidR="001A4F43" w:rsidRPr="001A4F43" w:rsidRDefault="001A4F43">
      <w:pPr>
        <w:pStyle w:val="Odstavecseseznamem"/>
        <w:numPr>
          <w:ilvl w:val="0"/>
          <w:numId w:val="25"/>
        </w:numPr>
        <w:tabs>
          <w:tab w:val="left" w:pos="357"/>
        </w:tabs>
        <w:spacing w:after="60" w:line="240" w:lineRule="auto"/>
        <w:rPr>
          <w:rFonts w:asciiTheme="minorHAnsi" w:hAnsiTheme="minorHAnsi" w:cstheme="minorHAnsi"/>
          <w:iCs/>
        </w:rPr>
      </w:pPr>
      <w:r w:rsidRPr="001A4F43">
        <w:rPr>
          <w:rFonts w:asciiTheme="minorHAnsi" w:hAnsiTheme="minorHAnsi" w:cstheme="minorHAnsi"/>
          <w:iCs/>
        </w:rPr>
        <w:t>jakékoliv jiné než hlavní a přípustné využití</w:t>
      </w:r>
    </w:p>
    <w:p w14:paraId="2F66B75E"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p w14:paraId="0E770CDB" w14:textId="77777777" w:rsidR="00874C64" w:rsidRPr="00874C64" w:rsidRDefault="00874C64">
      <w:pPr>
        <w:pStyle w:val="Odstavecseseznamem"/>
        <w:numPr>
          <w:ilvl w:val="0"/>
          <w:numId w:val="25"/>
        </w:numPr>
        <w:tabs>
          <w:tab w:val="left" w:pos="357"/>
        </w:tabs>
        <w:spacing w:after="60" w:line="240" w:lineRule="auto"/>
        <w:rPr>
          <w:rFonts w:asciiTheme="minorHAnsi" w:hAnsiTheme="minorHAnsi" w:cstheme="minorHAnsi"/>
          <w:iCs/>
          <w:color w:val="FF0000"/>
        </w:rPr>
      </w:pPr>
      <w:r w:rsidRPr="00874C64">
        <w:rPr>
          <w:rFonts w:asciiTheme="minorHAnsi" w:hAnsiTheme="minorHAnsi" w:cstheme="minorHAnsi"/>
          <w:iCs/>
          <w:color w:val="FF0000"/>
        </w:rPr>
        <w:t>nejsou územním plánem stanoveny.</w:t>
      </w:r>
    </w:p>
    <w:p w14:paraId="2266FED6" w14:textId="77777777" w:rsidR="00073631" w:rsidRPr="00731D88" w:rsidRDefault="00073631" w:rsidP="008039D6">
      <w:pPr>
        <w:tabs>
          <w:tab w:val="num" w:pos="964"/>
        </w:tabs>
        <w:spacing w:after="60"/>
        <w:jc w:val="both"/>
        <w:rPr>
          <w:b/>
          <w:bCs/>
          <w:color w:val="FF0000"/>
          <w:szCs w:val="22"/>
        </w:rPr>
      </w:pPr>
    </w:p>
    <w:p w14:paraId="52CEDB58" w14:textId="721AA763" w:rsidR="00A032D2" w:rsidRDefault="00731D88" w:rsidP="008039D6">
      <w:pPr>
        <w:shd w:val="clear" w:color="auto" w:fill="D5DCE4" w:themeFill="text2" w:themeFillTint="33"/>
        <w:tabs>
          <w:tab w:val="num" w:pos="964"/>
        </w:tabs>
        <w:spacing w:after="60"/>
        <w:jc w:val="both"/>
        <w:rPr>
          <w:b/>
          <w:bCs/>
          <w:color w:val="FF0000"/>
          <w:szCs w:val="22"/>
        </w:rPr>
      </w:pPr>
      <w:r w:rsidRPr="00731D88">
        <w:rPr>
          <w:b/>
          <w:bCs/>
          <w:color w:val="FF0000"/>
          <w:szCs w:val="22"/>
        </w:rPr>
        <w:t>2</w:t>
      </w:r>
      <w:r w:rsidR="00BC187F">
        <w:rPr>
          <w:b/>
          <w:bCs/>
          <w:color w:val="FF0000"/>
          <w:szCs w:val="22"/>
        </w:rPr>
        <w:t xml:space="preserve">2. </w:t>
      </w:r>
      <w:r w:rsidRPr="00731D88">
        <w:rPr>
          <w:b/>
          <w:bCs/>
          <w:color w:val="FF0000"/>
          <w:szCs w:val="22"/>
        </w:rPr>
        <w:t xml:space="preserve">POLE A TRVALÉ TRAVNÍ </w:t>
      </w:r>
      <w:r w:rsidR="00B41590" w:rsidRPr="00731D88">
        <w:rPr>
          <w:b/>
          <w:bCs/>
          <w:color w:val="FF0000"/>
          <w:szCs w:val="22"/>
        </w:rPr>
        <w:t xml:space="preserve">POROSTY </w:t>
      </w:r>
      <w:r w:rsidR="00B41590">
        <w:rPr>
          <w:b/>
          <w:bCs/>
          <w:color w:val="FF0000"/>
          <w:szCs w:val="22"/>
        </w:rPr>
        <w:t>– AP</w:t>
      </w:r>
    </w:p>
    <w:p w14:paraId="129562C0" w14:textId="5C0A800F" w:rsidR="00073631" w:rsidRPr="001B3259" w:rsidRDefault="00073631" w:rsidP="008039D6">
      <w:pPr>
        <w:spacing w:after="60"/>
        <w:jc w:val="both"/>
        <w:rPr>
          <w:rFonts w:cstheme="minorHAnsi"/>
          <w:iCs/>
          <w:color w:val="FF0000"/>
          <w:szCs w:val="22"/>
        </w:rPr>
      </w:pPr>
      <w:r w:rsidRPr="009E3557">
        <w:rPr>
          <w:rFonts w:cstheme="minorHAnsi"/>
          <w:iCs/>
          <w:color w:val="FF0000"/>
          <w:szCs w:val="22"/>
          <w:u w:val="single"/>
        </w:rPr>
        <w:t>Hlavní využití:</w:t>
      </w:r>
      <w:r w:rsidR="001B3259">
        <w:rPr>
          <w:rFonts w:cstheme="minorHAnsi"/>
          <w:iCs/>
          <w:color w:val="FF0000"/>
          <w:szCs w:val="22"/>
          <w:u w:val="single"/>
        </w:rPr>
        <w:t xml:space="preserve"> </w:t>
      </w:r>
      <w:r w:rsidR="001B3259" w:rsidRPr="001B3259">
        <w:rPr>
          <w:rFonts w:cstheme="minorHAnsi"/>
          <w:iCs/>
          <w:color w:val="FF0000"/>
          <w:szCs w:val="22"/>
        </w:rPr>
        <w:t xml:space="preserve">zemědělské </w:t>
      </w:r>
      <w:r w:rsidR="00B41590">
        <w:rPr>
          <w:rFonts w:cstheme="minorHAnsi"/>
          <w:iCs/>
          <w:color w:val="FF0000"/>
          <w:szCs w:val="22"/>
        </w:rPr>
        <w:t>využití</w:t>
      </w:r>
    </w:p>
    <w:p w14:paraId="07FA0BD0"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64DB8E3B" w14:textId="77777777" w:rsidR="0058680D" w:rsidRDefault="0058680D" w:rsidP="008039D6">
      <w:pPr>
        <w:tabs>
          <w:tab w:val="left" w:pos="357"/>
        </w:tabs>
        <w:spacing w:after="60"/>
        <w:rPr>
          <w:rFonts w:cstheme="minorHAnsi"/>
          <w:iCs/>
          <w:color w:val="FF0000"/>
          <w:szCs w:val="22"/>
        </w:rPr>
      </w:pPr>
      <w:r w:rsidRPr="005B73F0">
        <w:rPr>
          <w:rFonts w:cstheme="minorHAnsi"/>
          <w:iCs/>
          <w:color w:val="FF0000"/>
          <w:szCs w:val="22"/>
        </w:rPr>
        <w:t>pozemky</w:t>
      </w:r>
      <w:r>
        <w:rPr>
          <w:rFonts w:cstheme="minorHAnsi"/>
          <w:iCs/>
          <w:color w:val="FF0000"/>
          <w:szCs w:val="22"/>
        </w:rPr>
        <w:t xml:space="preserve"> pro:</w:t>
      </w:r>
    </w:p>
    <w:p w14:paraId="32DD33FC" w14:textId="2319D272" w:rsidR="00B41590" w:rsidRDefault="0058680D">
      <w:pPr>
        <w:pStyle w:val="Odstavecseseznamem"/>
        <w:numPr>
          <w:ilvl w:val="0"/>
          <w:numId w:val="25"/>
        </w:numPr>
        <w:tabs>
          <w:tab w:val="left" w:pos="357"/>
        </w:tabs>
        <w:spacing w:after="60" w:line="240" w:lineRule="auto"/>
        <w:rPr>
          <w:rFonts w:asciiTheme="minorHAnsi" w:hAnsiTheme="minorHAnsi" w:cstheme="minorHAnsi"/>
          <w:iCs/>
        </w:rPr>
      </w:pPr>
      <w:r w:rsidRPr="0058680D">
        <w:rPr>
          <w:rFonts w:asciiTheme="minorHAnsi" w:hAnsiTheme="minorHAnsi" w:cstheme="minorHAnsi"/>
          <w:iCs/>
        </w:rPr>
        <w:t>orná půda</w:t>
      </w:r>
    </w:p>
    <w:p w14:paraId="4B5A390D" w14:textId="316A5F30" w:rsidR="00B41590" w:rsidRDefault="0058680D">
      <w:pPr>
        <w:pStyle w:val="Odstavecseseznamem"/>
        <w:numPr>
          <w:ilvl w:val="0"/>
          <w:numId w:val="25"/>
        </w:numPr>
        <w:tabs>
          <w:tab w:val="left" w:pos="357"/>
        </w:tabs>
        <w:spacing w:after="60" w:line="240" w:lineRule="auto"/>
        <w:rPr>
          <w:rFonts w:asciiTheme="minorHAnsi" w:hAnsiTheme="minorHAnsi" w:cstheme="minorHAnsi"/>
          <w:iCs/>
        </w:rPr>
      </w:pPr>
      <w:r w:rsidRPr="0058680D">
        <w:rPr>
          <w:rFonts w:asciiTheme="minorHAnsi" w:hAnsiTheme="minorHAnsi" w:cstheme="minorHAnsi"/>
          <w:iCs/>
        </w:rPr>
        <w:t>trvalé travní porosty</w:t>
      </w:r>
    </w:p>
    <w:p w14:paraId="134F50CD" w14:textId="6B2025E2" w:rsidR="0058680D" w:rsidRDefault="0058680D">
      <w:pPr>
        <w:pStyle w:val="Odstavecseseznamem"/>
        <w:numPr>
          <w:ilvl w:val="0"/>
          <w:numId w:val="25"/>
        </w:numPr>
        <w:tabs>
          <w:tab w:val="left" w:pos="357"/>
        </w:tabs>
        <w:spacing w:after="60" w:line="240" w:lineRule="auto"/>
        <w:rPr>
          <w:rFonts w:asciiTheme="minorHAnsi" w:hAnsiTheme="minorHAnsi" w:cstheme="minorHAnsi"/>
          <w:iCs/>
        </w:rPr>
      </w:pPr>
      <w:r w:rsidRPr="0058680D">
        <w:rPr>
          <w:rFonts w:asciiTheme="minorHAnsi" w:hAnsiTheme="minorHAnsi" w:cstheme="minorHAnsi"/>
          <w:iCs/>
        </w:rPr>
        <w:t>polní cesty</w:t>
      </w:r>
    </w:p>
    <w:p w14:paraId="5869C233" w14:textId="556178F3" w:rsidR="00B41590" w:rsidRPr="00B41590" w:rsidRDefault="00B41590">
      <w:pPr>
        <w:pStyle w:val="Odstavecseseznamem"/>
        <w:numPr>
          <w:ilvl w:val="0"/>
          <w:numId w:val="25"/>
        </w:numPr>
        <w:tabs>
          <w:tab w:val="left" w:pos="357"/>
        </w:tabs>
        <w:spacing w:after="60" w:line="240" w:lineRule="auto"/>
        <w:rPr>
          <w:rFonts w:asciiTheme="minorHAnsi" w:hAnsiTheme="minorHAnsi" w:cstheme="minorHAnsi"/>
          <w:iCs/>
          <w:color w:val="FF0000"/>
        </w:rPr>
      </w:pPr>
      <w:r w:rsidRPr="00B41590">
        <w:rPr>
          <w:rFonts w:asciiTheme="minorHAnsi" w:hAnsiTheme="minorHAnsi" w:cstheme="minorHAnsi"/>
          <w:iCs/>
          <w:color w:val="FF0000"/>
        </w:rPr>
        <w:t>zařízení a jiná opatření pro zemědělství</w:t>
      </w:r>
    </w:p>
    <w:p w14:paraId="3986DFB1" w14:textId="1D1E8ADA" w:rsidR="00B41590" w:rsidRPr="00B41590" w:rsidRDefault="00B41590">
      <w:pPr>
        <w:pStyle w:val="Odstavecseseznamem"/>
        <w:numPr>
          <w:ilvl w:val="0"/>
          <w:numId w:val="25"/>
        </w:numPr>
        <w:tabs>
          <w:tab w:val="left" w:pos="357"/>
        </w:tabs>
        <w:spacing w:after="60" w:line="240" w:lineRule="auto"/>
        <w:rPr>
          <w:rFonts w:asciiTheme="minorHAnsi" w:hAnsiTheme="minorHAnsi" w:cstheme="minorHAnsi"/>
          <w:iCs/>
          <w:color w:val="FF0000"/>
        </w:rPr>
      </w:pPr>
      <w:r w:rsidRPr="00B41590">
        <w:rPr>
          <w:rFonts w:asciiTheme="minorHAnsi" w:hAnsiTheme="minorHAnsi" w:cstheme="minorHAnsi"/>
          <w:iCs/>
          <w:color w:val="FF0000"/>
        </w:rPr>
        <w:t>vodní plochy a toky</w:t>
      </w:r>
    </w:p>
    <w:p w14:paraId="06405EA6" w14:textId="112F006A" w:rsidR="00B41590" w:rsidRPr="00B41590" w:rsidRDefault="00B41590">
      <w:pPr>
        <w:pStyle w:val="Odstavecseseznamem"/>
        <w:numPr>
          <w:ilvl w:val="0"/>
          <w:numId w:val="25"/>
        </w:numPr>
        <w:tabs>
          <w:tab w:val="left" w:pos="357"/>
        </w:tabs>
        <w:spacing w:after="60" w:line="240" w:lineRule="auto"/>
        <w:rPr>
          <w:rFonts w:asciiTheme="minorHAnsi" w:hAnsiTheme="minorHAnsi" w:cstheme="minorHAnsi"/>
          <w:iCs/>
          <w:color w:val="FF0000"/>
        </w:rPr>
      </w:pPr>
      <w:r w:rsidRPr="00B41590">
        <w:rPr>
          <w:rFonts w:asciiTheme="minorHAnsi" w:hAnsiTheme="minorHAnsi" w:cstheme="minorHAnsi"/>
          <w:iCs/>
          <w:color w:val="FF0000"/>
        </w:rPr>
        <w:t>územní systém ekologické stability</w:t>
      </w:r>
    </w:p>
    <w:p w14:paraId="6E7BB582" w14:textId="532F9948" w:rsidR="00B41590" w:rsidRPr="00B41590" w:rsidRDefault="00B41590">
      <w:pPr>
        <w:pStyle w:val="Odstavecseseznamem"/>
        <w:numPr>
          <w:ilvl w:val="0"/>
          <w:numId w:val="25"/>
        </w:numPr>
        <w:tabs>
          <w:tab w:val="left" w:pos="357"/>
        </w:tabs>
        <w:spacing w:after="60" w:line="240" w:lineRule="auto"/>
        <w:rPr>
          <w:rFonts w:asciiTheme="minorHAnsi" w:hAnsiTheme="minorHAnsi" w:cstheme="minorHAnsi"/>
          <w:iCs/>
          <w:color w:val="FF0000"/>
        </w:rPr>
      </w:pPr>
      <w:r w:rsidRPr="00B41590">
        <w:rPr>
          <w:rFonts w:asciiTheme="minorHAnsi" w:hAnsiTheme="minorHAnsi" w:cstheme="minorHAnsi"/>
          <w:iCs/>
          <w:color w:val="FF0000"/>
        </w:rPr>
        <w:t>doprovodná a izolační zeleň</w:t>
      </w:r>
    </w:p>
    <w:p w14:paraId="1AEF26B4" w14:textId="64183087" w:rsidR="00B41590" w:rsidRDefault="00B41590">
      <w:pPr>
        <w:pStyle w:val="Odstavecseseznamem"/>
        <w:numPr>
          <w:ilvl w:val="0"/>
          <w:numId w:val="25"/>
        </w:numPr>
        <w:tabs>
          <w:tab w:val="left" w:pos="357"/>
        </w:tabs>
        <w:spacing w:after="60" w:line="240" w:lineRule="auto"/>
        <w:rPr>
          <w:rFonts w:asciiTheme="minorHAnsi" w:hAnsiTheme="minorHAnsi" w:cstheme="minorHAnsi"/>
          <w:iCs/>
          <w:color w:val="FF0000"/>
        </w:rPr>
      </w:pPr>
      <w:r w:rsidRPr="00B41590">
        <w:rPr>
          <w:rFonts w:asciiTheme="minorHAnsi" w:hAnsiTheme="minorHAnsi" w:cstheme="minorHAnsi"/>
          <w:iCs/>
          <w:color w:val="FF0000"/>
        </w:rPr>
        <w:t>krajinné prvky zvyšující ekologickou stabilitu krajiny a eliminující erozní poškození</w:t>
      </w:r>
    </w:p>
    <w:p w14:paraId="168FE85C" w14:textId="49095918" w:rsidR="002C390F" w:rsidRPr="00B41590" w:rsidRDefault="002C390F">
      <w:pPr>
        <w:pStyle w:val="Odstavecseseznamem"/>
        <w:numPr>
          <w:ilvl w:val="0"/>
          <w:numId w:val="25"/>
        </w:numPr>
        <w:tabs>
          <w:tab w:val="left" w:pos="357"/>
        </w:tabs>
        <w:spacing w:after="60" w:line="240" w:lineRule="auto"/>
        <w:rPr>
          <w:rFonts w:asciiTheme="minorHAnsi" w:hAnsiTheme="minorHAnsi" w:cstheme="minorHAnsi"/>
          <w:iCs/>
          <w:color w:val="FF0000"/>
        </w:rPr>
      </w:pPr>
      <w:r>
        <w:rPr>
          <w:rFonts w:asciiTheme="minorHAnsi" w:hAnsiTheme="minorHAnsi" w:cstheme="minorHAnsi"/>
          <w:iCs/>
          <w:color w:val="FF0000"/>
        </w:rPr>
        <w:t>h</w:t>
      </w:r>
      <w:r w:rsidRPr="002C390F">
        <w:rPr>
          <w:rFonts w:asciiTheme="minorHAnsi" w:hAnsiTheme="minorHAnsi" w:cstheme="minorHAnsi"/>
          <w:iCs/>
          <w:color w:val="FF0000"/>
        </w:rPr>
        <w:t>ospodaření na zemědělské půdě s cílem zvýšení ekologické stability</w:t>
      </w:r>
    </w:p>
    <w:p w14:paraId="6B9920D1" w14:textId="77777777" w:rsidR="00B41590" w:rsidRDefault="00B41590">
      <w:pPr>
        <w:pStyle w:val="Odstavecseseznamem"/>
        <w:numPr>
          <w:ilvl w:val="0"/>
          <w:numId w:val="25"/>
        </w:numPr>
        <w:tabs>
          <w:tab w:val="left" w:pos="357"/>
        </w:tabs>
        <w:spacing w:after="60" w:line="240" w:lineRule="auto"/>
        <w:rPr>
          <w:rFonts w:asciiTheme="minorHAnsi" w:hAnsiTheme="minorHAnsi" w:cstheme="minorHAnsi"/>
          <w:iCs/>
          <w:color w:val="FF0000"/>
        </w:rPr>
      </w:pPr>
      <w:r w:rsidRPr="00B41590">
        <w:rPr>
          <w:rFonts w:asciiTheme="minorHAnsi" w:hAnsiTheme="minorHAnsi" w:cstheme="minorHAnsi"/>
          <w:iCs/>
          <w:color w:val="FF0000"/>
        </w:rPr>
        <w:t>turistické a cyklistické cesty a trasy;</w:t>
      </w:r>
    </w:p>
    <w:p w14:paraId="1CD1F7B2" w14:textId="0DBEE6BB" w:rsidR="00B41590" w:rsidRPr="00B41590" w:rsidRDefault="00B41590">
      <w:pPr>
        <w:pStyle w:val="Odstavecseseznamem"/>
        <w:numPr>
          <w:ilvl w:val="0"/>
          <w:numId w:val="25"/>
        </w:numPr>
        <w:tabs>
          <w:tab w:val="left" w:pos="357"/>
        </w:tabs>
        <w:spacing w:after="60" w:line="240" w:lineRule="auto"/>
        <w:rPr>
          <w:rFonts w:asciiTheme="minorHAnsi" w:hAnsiTheme="minorHAnsi" w:cstheme="minorHAnsi"/>
          <w:iCs/>
          <w:color w:val="FF0000"/>
        </w:rPr>
      </w:pPr>
      <w:r w:rsidRPr="00B41590">
        <w:rPr>
          <w:rFonts w:asciiTheme="minorHAnsi" w:hAnsiTheme="minorHAnsi" w:cstheme="minorHAnsi"/>
          <w:iCs/>
          <w:color w:val="FF0000"/>
        </w:rPr>
        <w:t>související dopravní a technické infrastruktury</w:t>
      </w:r>
    </w:p>
    <w:p w14:paraId="1EA3D68C"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24C9A230" w14:textId="46AB9940" w:rsidR="00C93E2A" w:rsidRPr="00C93E2A" w:rsidRDefault="00C93E2A">
      <w:pPr>
        <w:pStyle w:val="Odstavecseseznamem"/>
        <w:numPr>
          <w:ilvl w:val="0"/>
          <w:numId w:val="25"/>
        </w:numPr>
        <w:tabs>
          <w:tab w:val="left" w:pos="357"/>
        </w:tabs>
        <w:spacing w:after="60" w:line="240" w:lineRule="auto"/>
        <w:rPr>
          <w:rFonts w:asciiTheme="minorHAnsi" w:hAnsiTheme="minorHAnsi" w:cstheme="minorHAnsi"/>
          <w:iCs/>
          <w:color w:val="FF0000"/>
        </w:rPr>
      </w:pPr>
      <w:r w:rsidRPr="00C93E2A">
        <w:rPr>
          <w:rFonts w:asciiTheme="minorHAnsi" w:hAnsiTheme="minorHAnsi" w:cstheme="minorHAnsi"/>
          <w:iCs/>
          <w:color w:val="FF0000"/>
        </w:rPr>
        <w:t>liniové stavby dopravní a inženýrské infrastruktury za podmínky prokázání, že vedení jinou trasou by bylo technicky a ekonomicky nepřiměřeně náročné.</w:t>
      </w:r>
    </w:p>
    <w:p w14:paraId="0E6A843E"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Nepřípustné využití:</w:t>
      </w:r>
    </w:p>
    <w:p w14:paraId="5C4A3392" w14:textId="339B39D8" w:rsidR="00B41590" w:rsidRPr="003E2D4E" w:rsidRDefault="00B41590">
      <w:pPr>
        <w:pStyle w:val="Odstavecseseznamem"/>
        <w:numPr>
          <w:ilvl w:val="0"/>
          <w:numId w:val="26"/>
        </w:numPr>
        <w:spacing w:after="60" w:line="240" w:lineRule="auto"/>
        <w:jc w:val="both"/>
        <w:rPr>
          <w:rFonts w:asciiTheme="minorHAnsi" w:hAnsiTheme="minorHAnsi" w:cstheme="minorHAnsi"/>
          <w:iCs/>
          <w:color w:val="FF0000"/>
        </w:rPr>
      </w:pPr>
      <w:r w:rsidRPr="003E2D4E">
        <w:rPr>
          <w:rFonts w:asciiTheme="minorHAnsi" w:hAnsiTheme="minorHAnsi" w:cstheme="minorHAnsi"/>
          <w:iCs/>
          <w:color w:val="FF0000"/>
        </w:rPr>
        <w:t xml:space="preserve">v plochách limitovaných aktivní zónou </w:t>
      </w:r>
      <w:r w:rsidR="003E2D4E" w:rsidRPr="003E2D4E">
        <w:rPr>
          <w:rFonts w:asciiTheme="minorHAnsi" w:hAnsiTheme="minorHAnsi" w:cstheme="minorHAnsi"/>
          <w:iCs/>
          <w:color w:val="FF0000"/>
        </w:rPr>
        <w:t>záplavového</w:t>
      </w:r>
      <w:r w:rsidRPr="003E2D4E">
        <w:rPr>
          <w:rFonts w:asciiTheme="minorHAnsi" w:hAnsiTheme="minorHAnsi" w:cstheme="minorHAnsi"/>
          <w:iCs/>
          <w:color w:val="FF0000"/>
        </w:rPr>
        <w:t xml:space="preserve"> území </w:t>
      </w:r>
      <w:r w:rsidR="003E2D4E" w:rsidRPr="003E2D4E">
        <w:rPr>
          <w:rFonts w:asciiTheme="minorHAnsi" w:hAnsiTheme="minorHAnsi" w:cstheme="minorHAnsi"/>
          <w:iCs/>
          <w:color w:val="FF0000"/>
        </w:rPr>
        <w:t>je nepřípustné:</w:t>
      </w:r>
    </w:p>
    <w:p w14:paraId="54CDCCC0" w14:textId="0660B856" w:rsidR="003E2D4E" w:rsidRDefault="003E2D4E">
      <w:pPr>
        <w:pStyle w:val="Odstavecseseznamem"/>
        <w:numPr>
          <w:ilvl w:val="1"/>
          <w:numId w:val="26"/>
        </w:numPr>
        <w:spacing w:after="60" w:line="240" w:lineRule="auto"/>
        <w:jc w:val="both"/>
        <w:rPr>
          <w:rFonts w:asciiTheme="minorHAnsi" w:hAnsiTheme="minorHAnsi" w:cstheme="minorHAnsi"/>
          <w:iCs/>
          <w:color w:val="FF0000"/>
        </w:rPr>
      </w:pPr>
      <w:r w:rsidRPr="003E2D4E">
        <w:rPr>
          <w:rFonts w:asciiTheme="minorHAnsi" w:hAnsiTheme="minorHAnsi" w:cstheme="minorHAnsi"/>
          <w:iCs/>
          <w:color w:val="FF0000"/>
        </w:rPr>
        <w:t xml:space="preserve">těžit nerosty, zeminu </w:t>
      </w:r>
      <w:proofErr w:type="gramStart"/>
      <w:r w:rsidRPr="003E2D4E">
        <w:rPr>
          <w:rFonts w:asciiTheme="minorHAnsi" w:hAnsiTheme="minorHAnsi" w:cstheme="minorHAnsi"/>
          <w:iCs/>
          <w:color w:val="FF0000"/>
        </w:rPr>
        <w:t>a  provádět</w:t>
      </w:r>
      <w:proofErr w:type="gramEnd"/>
      <w:r w:rsidRPr="003E2D4E">
        <w:rPr>
          <w:rFonts w:asciiTheme="minorHAnsi" w:hAnsiTheme="minorHAnsi" w:cstheme="minorHAnsi"/>
          <w:iCs/>
          <w:color w:val="FF0000"/>
        </w:rPr>
        <w:t xml:space="preserve"> terénní úpravy způsobem zhoršujícím odtok povrchových vod  </w:t>
      </w:r>
    </w:p>
    <w:p w14:paraId="7288CE9D" w14:textId="5F8530C0" w:rsidR="003E2D4E" w:rsidRDefault="003E2D4E">
      <w:pPr>
        <w:pStyle w:val="Odstavecseseznamem"/>
        <w:numPr>
          <w:ilvl w:val="1"/>
          <w:numId w:val="26"/>
        </w:numPr>
        <w:spacing w:after="60" w:line="240" w:lineRule="auto"/>
        <w:jc w:val="both"/>
        <w:rPr>
          <w:rFonts w:asciiTheme="minorHAnsi" w:hAnsiTheme="minorHAnsi" w:cstheme="minorHAnsi"/>
          <w:iCs/>
          <w:color w:val="FF0000"/>
        </w:rPr>
      </w:pPr>
      <w:r>
        <w:rPr>
          <w:rFonts w:asciiTheme="minorHAnsi" w:hAnsiTheme="minorHAnsi" w:cstheme="minorHAnsi"/>
          <w:iCs/>
          <w:color w:val="FF0000"/>
        </w:rPr>
        <w:t>skladovat odplavitelný materiál, látky a předměty</w:t>
      </w:r>
    </w:p>
    <w:p w14:paraId="4FF7EAD0" w14:textId="30B5060C" w:rsidR="003E2D4E" w:rsidRDefault="003E2D4E">
      <w:pPr>
        <w:pStyle w:val="Odstavecseseznamem"/>
        <w:numPr>
          <w:ilvl w:val="1"/>
          <w:numId w:val="26"/>
        </w:numPr>
        <w:spacing w:after="60" w:line="240" w:lineRule="auto"/>
        <w:jc w:val="both"/>
        <w:rPr>
          <w:rFonts w:asciiTheme="minorHAnsi" w:hAnsiTheme="minorHAnsi" w:cstheme="minorHAnsi"/>
          <w:iCs/>
          <w:color w:val="FF0000"/>
        </w:rPr>
      </w:pPr>
      <w:r>
        <w:rPr>
          <w:rFonts w:asciiTheme="minorHAnsi" w:hAnsiTheme="minorHAnsi" w:cstheme="minorHAnsi"/>
          <w:iCs/>
          <w:color w:val="FF0000"/>
        </w:rPr>
        <w:t>zřizovat oplocení, živé plochy a podobné překážky</w:t>
      </w:r>
    </w:p>
    <w:p w14:paraId="78A34551" w14:textId="428409FE" w:rsidR="003E2D4E" w:rsidRDefault="003E2D4E">
      <w:pPr>
        <w:pStyle w:val="Odstavecseseznamem"/>
        <w:numPr>
          <w:ilvl w:val="1"/>
          <w:numId w:val="26"/>
        </w:numPr>
        <w:spacing w:after="60" w:line="240" w:lineRule="auto"/>
        <w:jc w:val="both"/>
        <w:rPr>
          <w:rFonts w:asciiTheme="minorHAnsi" w:hAnsiTheme="minorHAnsi" w:cstheme="minorHAnsi"/>
          <w:iCs/>
          <w:color w:val="FF0000"/>
        </w:rPr>
      </w:pPr>
      <w:r>
        <w:rPr>
          <w:rFonts w:asciiTheme="minorHAnsi" w:hAnsiTheme="minorHAnsi" w:cstheme="minorHAnsi"/>
          <w:iCs/>
          <w:color w:val="FF0000"/>
        </w:rPr>
        <w:t>zřizovat tábory, kempy a jiná dočasná ubytovací zařízení</w:t>
      </w:r>
    </w:p>
    <w:p w14:paraId="7A501137" w14:textId="648BD9AC" w:rsidR="007B53A6" w:rsidRPr="00C87B81" w:rsidRDefault="007B53A6">
      <w:pPr>
        <w:pStyle w:val="Odstavecseseznamem"/>
        <w:numPr>
          <w:ilvl w:val="0"/>
          <w:numId w:val="26"/>
        </w:numPr>
        <w:spacing w:after="60" w:line="240" w:lineRule="auto"/>
        <w:jc w:val="both"/>
        <w:rPr>
          <w:rFonts w:asciiTheme="minorHAnsi" w:hAnsiTheme="minorHAnsi" w:cstheme="minorHAnsi"/>
          <w:iCs/>
        </w:rPr>
      </w:pPr>
      <w:r w:rsidRPr="00C87B81">
        <w:rPr>
          <w:rFonts w:asciiTheme="minorHAnsi" w:hAnsiTheme="minorHAnsi" w:cstheme="minorHAnsi"/>
          <w:iCs/>
        </w:rPr>
        <w:t>jakékoliv jiné než hlavní a přípustné využití</w:t>
      </w:r>
    </w:p>
    <w:p w14:paraId="275FE7A9"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p w14:paraId="2A5E0FC6" w14:textId="5B1B5A0F" w:rsidR="00731D88" w:rsidRPr="00BC7DFB" w:rsidRDefault="00BC7DFB">
      <w:pPr>
        <w:pStyle w:val="Odstavecseseznamem"/>
        <w:numPr>
          <w:ilvl w:val="0"/>
          <w:numId w:val="25"/>
        </w:numPr>
        <w:tabs>
          <w:tab w:val="left" w:pos="357"/>
        </w:tabs>
        <w:spacing w:after="60" w:line="240" w:lineRule="auto"/>
        <w:rPr>
          <w:rFonts w:asciiTheme="minorHAnsi" w:hAnsiTheme="minorHAnsi" w:cstheme="minorHAnsi"/>
          <w:iCs/>
          <w:color w:val="FF0000"/>
        </w:rPr>
      </w:pPr>
      <w:r w:rsidRPr="00BC7DFB">
        <w:rPr>
          <w:rFonts w:asciiTheme="minorHAnsi" w:hAnsiTheme="minorHAnsi" w:cstheme="minorHAnsi"/>
          <w:iCs/>
          <w:color w:val="FF0000"/>
        </w:rPr>
        <w:t>nejsou územním plánem stanoveny.</w:t>
      </w:r>
    </w:p>
    <w:p w14:paraId="2D1F8812" w14:textId="77777777" w:rsidR="00731D88" w:rsidRPr="00731D88" w:rsidRDefault="00731D88" w:rsidP="008039D6">
      <w:pPr>
        <w:tabs>
          <w:tab w:val="num" w:pos="964"/>
        </w:tabs>
        <w:spacing w:after="60"/>
        <w:jc w:val="both"/>
        <w:rPr>
          <w:b/>
          <w:bCs/>
          <w:color w:val="FF0000"/>
          <w:szCs w:val="22"/>
        </w:rPr>
      </w:pPr>
    </w:p>
    <w:p w14:paraId="36A32922" w14:textId="125A1E81" w:rsidR="00A032D2" w:rsidRDefault="00731D88" w:rsidP="008039D6">
      <w:pPr>
        <w:shd w:val="clear" w:color="auto" w:fill="D5DCE4" w:themeFill="text2" w:themeFillTint="33"/>
        <w:tabs>
          <w:tab w:val="num" w:pos="964"/>
        </w:tabs>
        <w:spacing w:after="60"/>
        <w:jc w:val="both"/>
        <w:rPr>
          <w:b/>
          <w:bCs/>
          <w:color w:val="FF0000"/>
          <w:szCs w:val="22"/>
        </w:rPr>
      </w:pPr>
      <w:r w:rsidRPr="00731D88">
        <w:rPr>
          <w:b/>
          <w:bCs/>
          <w:color w:val="FF0000"/>
          <w:szCs w:val="22"/>
        </w:rPr>
        <w:t>23.</w:t>
      </w:r>
      <w:r w:rsidRPr="00731D88">
        <w:rPr>
          <w:b/>
          <w:bCs/>
          <w:color w:val="FF0000"/>
          <w:szCs w:val="22"/>
        </w:rPr>
        <w:tab/>
        <w:t>TRVALÉ KULTURY – AT</w:t>
      </w:r>
    </w:p>
    <w:p w14:paraId="59A214EE" w14:textId="6C82E3F9" w:rsidR="00073631" w:rsidRPr="00875150" w:rsidRDefault="00073631" w:rsidP="008039D6">
      <w:pPr>
        <w:spacing w:after="60"/>
        <w:jc w:val="both"/>
        <w:rPr>
          <w:rFonts w:cstheme="minorHAnsi"/>
          <w:iCs/>
          <w:color w:val="FF0000"/>
          <w:szCs w:val="22"/>
        </w:rPr>
      </w:pPr>
      <w:r w:rsidRPr="009E3557">
        <w:rPr>
          <w:rFonts w:cstheme="minorHAnsi"/>
          <w:iCs/>
          <w:color w:val="FF0000"/>
          <w:szCs w:val="22"/>
          <w:u w:val="single"/>
        </w:rPr>
        <w:t>Hlavní využití</w:t>
      </w:r>
      <w:r w:rsidRPr="00875150">
        <w:rPr>
          <w:rFonts w:cstheme="minorHAnsi"/>
          <w:iCs/>
          <w:color w:val="FF0000"/>
          <w:szCs w:val="22"/>
        </w:rPr>
        <w:t>:</w:t>
      </w:r>
      <w:r w:rsidR="00875150" w:rsidRPr="00875150">
        <w:rPr>
          <w:rFonts w:cstheme="minorHAnsi"/>
          <w:iCs/>
          <w:color w:val="FF0000"/>
          <w:szCs w:val="22"/>
        </w:rPr>
        <w:t xml:space="preserve"> sady a zahrady</w:t>
      </w:r>
    </w:p>
    <w:p w14:paraId="3A09D005"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00BA4C8B" w14:textId="77777777" w:rsidR="00875150" w:rsidRDefault="00875150" w:rsidP="008039D6">
      <w:pPr>
        <w:tabs>
          <w:tab w:val="left" w:pos="357"/>
        </w:tabs>
        <w:spacing w:after="60"/>
        <w:rPr>
          <w:rFonts w:cstheme="minorHAnsi"/>
          <w:iCs/>
          <w:color w:val="FF0000"/>
          <w:szCs w:val="22"/>
        </w:rPr>
      </w:pPr>
      <w:r w:rsidRPr="005B73F0">
        <w:rPr>
          <w:rFonts w:cstheme="minorHAnsi"/>
          <w:iCs/>
          <w:color w:val="FF0000"/>
          <w:szCs w:val="22"/>
        </w:rPr>
        <w:t>pozemky</w:t>
      </w:r>
      <w:r>
        <w:rPr>
          <w:rFonts w:cstheme="minorHAnsi"/>
          <w:iCs/>
          <w:color w:val="FF0000"/>
          <w:szCs w:val="22"/>
        </w:rPr>
        <w:t xml:space="preserve"> pro:</w:t>
      </w:r>
    </w:p>
    <w:p w14:paraId="259A10DD" w14:textId="54FA003F" w:rsidR="00875150" w:rsidRPr="00875150" w:rsidRDefault="00875150">
      <w:pPr>
        <w:pStyle w:val="Odstavecseseznamem"/>
        <w:numPr>
          <w:ilvl w:val="0"/>
          <w:numId w:val="26"/>
        </w:numPr>
        <w:spacing w:after="60" w:line="240" w:lineRule="auto"/>
        <w:jc w:val="both"/>
        <w:rPr>
          <w:rFonts w:asciiTheme="minorHAnsi" w:hAnsiTheme="minorHAnsi" w:cstheme="minorHAnsi"/>
          <w:iCs/>
          <w:color w:val="FF0000"/>
        </w:rPr>
      </w:pPr>
      <w:r w:rsidRPr="00875150">
        <w:rPr>
          <w:rFonts w:asciiTheme="minorHAnsi" w:hAnsiTheme="minorHAnsi" w:cstheme="minorHAnsi"/>
          <w:iCs/>
          <w:color w:val="FF0000"/>
        </w:rPr>
        <w:t>pěstování užitkových rostlin</w:t>
      </w:r>
    </w:p>
    <w:p w14:paraId="66F0020F" w14:textId="77777777" w:rsidR="00875150" w:rsidRPr="00875150" w:rsidRDefault="00875150">
      <w:pPr>
        <w:pStyle w:val="Odstavecseseznamem"/>
        <w:numPr>
          <w:ilvl w:val="0"/>
          <w:numId w:val="26"/>
        </w:numPr>
        <w:spacing w:after="60" w:line="240" w:lineRule="auto"/>
        <w:jc w:val="both"/>
        <w:rPr>
          <w:rFonts w:asciiTheme="minorHAnsi" w:hAnsiTheme="minorHAnsi" w:cstheme="minorHAnsi"/>
          <w:iCs/>
        </w:rPr>
      </w:pPr>
      <w:r w:rsidRPr="00875150">
        <w:rPr>
          <w:rFonts w:asciiTheme="minorHAnsi" w:hAnsiTheme="minorHAnsi" w:cstheme="minorHAnsi"/>
          <w:iCs/>
        </w:rPr>
        <w:t>objekty pro uskladnění nářadí a plodin</w:t>
      </w:r>
    </w:p>
    <w:p w14:paraId="208BE50C" w14:textId="77777777" w:rsidR="00875150" w:rsidRPr="00875150" w:rsidRDefault="00875150">
      <w:pPr>
        <w:pStyle w:val="Odstavecseseznamem"/>
        <w:numPr>
          <w:ilvl w:val="0"/>
          <w:numId w:val="26"/>
        </w:numPr>
        <w:spacing w:after="60" w:line="240" w:lineRule="auto"/>
        <w:jc w:val="both"/>
        <w:rPr>
          <w:rFonts w:asciiTheme="minorHAnsi" w:hAnsiTheme="minorHAnsi" w:cstheme="minorHAnsi"/>
          <w:iCs/>
        </w:rPr>
      </w:pPr>
      <w:r w:rsidRPr="00875150">
        <w:rPr>
          <w:rFonts w:asciiTheme="minorHAnsi" w:hAnsiTheme="minorHAnsi" w:cstheme="minorHAnsi"/>
          <w:iCs/>
        </w:rPr>
        <w:t>zařízení nutné k jejich obhospodařování</w:t>
      </w:r>
    </w:p>
    <w:p w14:paraId="643B3492" w14:textId="1B5ADABA" w:rsidR="00875150" w:rsidRPr="00875150" w:rsidRDefault="00875150">
      <w:pPr>
        <w:pStyle w:val="Odstavecseseznamem"/>
        <w:numPr>
          <w:ilvl w:val="0"/>
          <w:numId w:val="26"/>
        </w:numPr>
        <w:spacing w:after="60" w:line="240" w:lineRule="auto"/>
        <w:jc w:val="both"/>
        <w:rPr>
          <w:rFonts w:asciiTheme="minorHAnsi" w:hAnsiTheme="minorHAnsi" w:cstheme="minorHAnsi"/>
          <w:iCs/>
        </w:rPr>
      </w:pPr>
      <w:r w:rsidRPr="00875150">
        <w:rPr>
          <w:rFonts w:asciiTheme="minorHAnsi" w:hAnsiTheme="minorHAnsi" w:cstheme="minorHAnsi"/>
          <w:iCs/>
          <w:color w:val="FF0000"/>
        </w:rPr>
        <w:t xml:space="preserve">související </w:t>
      </w:r>
      <w:r w:rsidRPr="00875150">
        <w:rPr>
          <w:rFonts w:asciiTheme="minorHAnsi" w:hAnsiTheme="minorHAnsi" w:cstheme="minorHAnsi"/>
          <w:iCs/>
          <w:strike/>
          <w:color w:val="FF0000"/>
        </w:rPr>
        <w:t>nezbytná</w:t>
      </w:r>
      <w:r w:rsidRPr="00875150">
        <w:rPr>
          <w:rFonts w:asciiTheme="minorHAnsi" w:hAnsiTheme="minorHAnsi" w:cstheme="minorHAnsi"/>
          <w:iCs/>
          <w:color w:val="FF0000"/>
        </w:rPr>
        <w:t xml:space="preserve"> </w:t>
      </w:r>
      <w:r w:rsidRPr="00875150">
        <w:rPr>
          <w:rFonts w:asciiTheme="minorHAnsi" w:hAnsiTheme="minorHAnsi" w:cstheme="minorHAnsi"/>
          <w:iCs/>
        </w:rPr>
        <w:t>technická a dopravní infrastruktura</w:t>
      </w:r>
    </w:p>
    <w:p w14:paraId="257E1653"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67E4C583" w14:textId="61ED793E" w:rsidR="00E577F5" w:rsidRPr="00E577F5" w:rsidRDefault="00E577F5">
      <w:pPr>
        <w:pStyle w:val="Odstavecseseznamem"/>
        <w:numPr>
          <w:ilvl w:val="0"/>
          <w:numId w:val="27"/>
        </w:numPr>
        <w:spacing w:after="60" w:line="240" w:lineRule="auto"/>
        <w:jc w:val="both"/>
        <w:rPr>
          <w:rFonts w:asciiTheme="minorHAnsi" w:hAnsiTheme="minorHAnsi" w:cstheme="minorHAnsi"/>
          <w:iCs/>
          <w:color w:val="FF0000"/>
        </w:rPr>
      </w:pPr>
      <w:r w:rsidRPr="00E577F5">
        <w:rPr>
          <w:rFonts w:asciiTheme="minorHAnsi" w:hAnsiTheme="minorHAnsi" w:cstheme="minorHAnsi"/>
          <w:iCs/>
          <w:color w:val="FF0000"/>
        </w:rPr>
        <w:t>není stanoveno</w:t>
      </w:r>
    </w:p>
    <w:p w14:paraId="712B4511"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Nepřípustné využití:</w:t>
      </w:r>
    </w:p>
    <w:p w14:paraId="693A5C56" w14:textId="7EF540C1" w:rsidR="00E577F5" w:rsidRPr="00E577F5" w:rsidRDefault="00E577F5">
      <w:pPr>
        <w:pStyle w:val="Odstavecseseznamem"/>
        <w:numPr>
          <w:ilvl w:val="0"/>
          <w:numId w:val="26"/>
        </w:numPr>
        <w:spacing w:after="60" w:line="240" w:lineRule="auto"/>
        <w:jc w:val="both"/>
        <w:rPr>
          <w:rFonts w:asciiTheme="minorHAnsi" w:hAnsiTheme="minorHAnsi" w:cstheme="minorHAnsi"/>
          <w:iCs/>
        </w:rPr>
      </w:pPr>
      <w:r w:rsidRPr="00E577F5">
        <w:rPr>
          <w:rFonts w:asciiTheme="minorHAnsi" w:hAnsiTheme="minorHAnsi" w:cstheme="minorHAnsi"/>
          <w:iCs/>
        </w:rPr>
        <w:t>jakékoliv jiné než hlavní a přípustné využití</w:t>
      </w:r>
    </w:p>
    <w:p w14:paraId="240591FE"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p w14:paraId="4E341BE1" w14:textId="77777777" w:rsidR="00E577F5" w:rsidRPr="00BC7DFB" w:rsidRDefault="00E577F5">
      <w:pPr>
        <w:pStyle w:val="Odstavecseseznamem"/>
        <w:numPr>
          <w:ilvl w:val="0"/>
          <w:numId w:val="25"/>
        </w:numPr>
        <w:tabs>
          <w:tab w:val="left" w:pos="357"/>
        </w:tabs>
        <w:spacing w:after="60" w:line="240" w:lineRule="auto"/>
        <w:rPr>
          <w:rFonts w:asciiTheme="minorHAnsi" w:hAnsiTheme="minorHAnsi" w:cstheme="minorHAnsi"/>
          <w:iCs/>
          <w:color w:val="FF0000"/>
        </w:rPr>
      </w:pPr>
      <w:r w:rsidRPr="00BC7DFB">
        <w:rPr>
          <w:rFonts w:asciiTheme="minorHAnsi" w:hAnsiTheme="minorHAnsi" w:cstheme="minorHAnsi"/>
          <w:iCs/>
          <w:color w:val="FF0000"/>
        </w:rPr>
        <w:t>nejsou územním plánem stanoveny.</w:t>
      </w:r>
    </w:p>
    <w:p w14:paraId="697F9841" w14:textId="77777777" w:rsidR="00731D88" w:rsidRPr="00731D88" w:rsidRDefault="00731D88" w:rsidP="008039D6">
      <w:pPr>
        <w:tabs>
          <w:tab w:val="num" w:pos="964"/>
        </w:tabs>
        <w:spacing w:after="60"/>
        <w:jc w:val="both"/>
        <w:rPr>
          <w:b/>
          <w:bCs/>
          <w:color w:val="FF0000"/>
          <w:szCs w:val="22"/>
        </w:rPr>
      </w:pPr>
    </w:p>
    <w:p w14:paraId="75BEFB1B" w14:textId="0BF678B5" w:rsidR="00A032D2" w:rsidRDefault="00731D88" w:rsidP="008039D6">
      <w:pPr>
        <w:shd w:val="clear" w:color="auto" w:fill="D5DCE4" w:themeFill="text2" w:themeFillTint="33"/>
        <w:tabs>
          <w:tab w:val="num" w:pos="964"/>
        </w:tabs>
        <w:spacing w:after="60"/>
        <w:jc w:val="both"/>
        <w:rPr>
          <w:b/>
          <w:bCs/>
          <w:color w:val="FF0000"/>
          <w:szCs w:val="22"/>
        </w:rPr>
      </w:pPr>
      <w:r w:rsidRPr="00731D88">
        <w:rPr>
          <w:b/>
          <w:bCs/>
          <w:color w:val="FF0000"/>
          <w:szCs w:val="22"/>
        </w:rPr>
        <w:t>24.</w:t>
      </w:r>
      <w:r w:rsidRPr="00731D88">
        <w:rPr>
          <w:b/>
          <w:bCs/>
          <w:color w:val="FF0000"/>
          <w:szCs w:val="22"/>
        </w:rPr>
        <w:tab/>
        <w:t>LESNÍ VŠEOBECNÉ – LU</w:t>
      </w:r>
    </w:p>
    <w:p w14:paraId="04BE77A6" w14:textId="227B8AEB" w:rsidR="00073631" w:rsidRPr="00B27D25" w:rsidRDefault="00073631" w:rsidP="008039D6">
      <w:pPr>
        <w:spacing w:after="60"/>
        <w:jc w:val="both"/>
        <w:rPr>
          <w:rFonts w:cstheme="minorHAnsi"/>
          <w:iCs/>
          <w:szCs w:val="22"/>
        </w:rPr>
      </w:pPr>
      <w:r w:rsidRPr="009E3557">
        <w:rPr>
          <w:rFonts w:cstheme="minorHAnsi"/>
          <w:iCs/>
          <w:color w:val="FF0000"/>
          <w:szCs w:val="22"/>
          <w:u w:val="single"/>
        </w:rPr>
        <w:t>Hlavní využití:</w:t>
      </w:r>
      <w:r w:rsidR="00E3192C">
        <w:rPr>
          <w:rFonts w:cstheme="minorHAnsi"/>
          <w:iCs/>
          <w:color w:val="FF0000"/>
          <w:szCs w:val="22"/>
          <w:u w:val="single"/>
        </w:rPr>
        <w:t xml:space="preserve"> </w:t>
      </w:r>
      <w:r w:rsidR="00E3192C" w:rsidRPr="00B27D25">
        <w:rPr>
          <w:rFonts w:cstheme="minorHAnsi"/>
          <w:iCs/>
          <w:szCs w:val="22"/>
        </w:rPr>
        <w:t>pozemky určené k plnění funkcí lesa</w:t>
      </w:r>
    </w:p>
    <w:p w14:paraId="1A00BB87"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448170FB" w14:textId="77777777" w:rsidR="002A2075" w:rsidRDefault="002A2075" w:rsidP="008039D6">
      <w:pPr>
        <w:tabs>
          <w:tab w:val="left" w:pos="357"/>
        </w:tabs>
        <w:spacing w:after="60"/>
        <w:rPr>
          <w:rFonts w:cstheme="minorHAnsi"/>
          <w:iCs/>
          <w:color w:val="FF0000"/>
          <w:szCs w:val="22"/>
        </w:rPr>
      </w:pPr>
      <w:r w:rsidRPr="005B73F0">
        <w:rPr>
          <w:rFonts w:cstheme="minorHAnsi"/>
          <w:iCs/>
          <w:color w:val="FF0000"/>
          <w:szCs w:val="22"/>
        </w:rPr>
        <w:t>pozemky</w:t>
      </w:r>
      <w:r>
        <w:rPr>
          <w:rFonts w:cstheme="minorHAnsi"/>
          <w:iCs/>
          <w:color w:val="FF0000"/>
          <w:szCs w:val="22"/>
        </w:rPr>
        <w:t xml:space="preserve"> pro:</w:t>
      </w:r>
    </w:p>
    <w:p w14:paraId="089322E7" w14:textId="77777777" w:rsidR="002A2075" w:rsidRPr="002A2075" w:rsidRDefault="002A2075">
      <w:pPr>
        <w:pStyle w:val="Odstavecseseznamem"/>
        <w:numPr>
          <w:ilvl w:val="0"/>
          <w:numId w:val="26"/>
        </w:numPr>
        <w:spacing w:after="60" w:line="240" w:lineRule="auto"/>
        <w:jc w:val="both"/>
        <w:rPr>
          <w:rFonts w:asciiTheme="minorHAnsi" w:hAnsiTheme="minorHAnsi" w:cstheme="minorHAnsi"/>
          <w:iCs/>
        </w:rPr>
      </w:pPr>
      <w:r w:rsidRPr="002A2075">
        <w:rPr>
          <w:rFonts w:asciiTheme="minorHAnsi" w:hAnsiTheme="minorHAnsi" w:cstheme="minorHAnsi"/>
          <w:iCs/>
        </w:rPr>
        <w:t>lesní komunikace</w:t>
      </w:r>
    </w:p>
    <w:p w14:paraId="0FAEA2A1" w14:textId="77777777" w:rsidR="002A2075" w:rsidRPr="002A2075" w:rsidRDefault="002A2075">
      <w:pPr>
        <w:pStyle w:val="Odstavecseseznamem"/>
        <w:numPr>
          <w:ilvl w:val="0"/>
          <w:numId w:val="26"/>
        </w:numPr>
        <w:spacing w:after="60" w:line="240" w:lineRule="auto"/>
        <w:jc w:val="both"/>
        <w:rPr>
          <w:rFonts w:asciiTheme="minorHAnsi" w:hAnsiTheme="minorHAnsi" w:cstheme="minorHAnsi"/>
          <w:iCs/>
        </w:rPr>
      </w:pPr>
      <w:r w:rsidRPr="002A2075">
        <w:rPr>
          <w:rFonts w:asciiTheme="minorHAnsi" w:hAnsiTheme="minorHAnsi" w:cstheme="minorHAnsi"/>
          <w:iCs/>
        </w:rPr>
        <w:t>jednotlivé účelové stavby a zařízení pro lesní hospodářství</w:t>
      </w:r>
    </w:p>
    <w:p w14:paraId="39A1C27F" w14:textId="77777777" w:rsidR="002A2075" w:rsidRDefault="002A2075">
      <w:pPr>
        <w:pStyle w:val="Odstavecseseznamem"/>
        <w:numPr>
          <w:ilvl w:val="0"/>
          <w:numId w:val="26"/>
        </w:numPr>
        <w:spacing w:after="60" w:line="240" w:lineRule="auto"/>
        <w:jc w:val="both"/>
        <w:rPr>
          <w:rFonts w:asciiTheme="minorHAnsi" w:hAnsiTheme="minorHAnsi" w:cstheme="minorHAnsi"/>
          <w:iCs/>
        </w:rPr>
      </w:pPr>
      <w:bookmarkStart w:id="65" w:name="_Hlk144805636"/>
      <w:r w:rsidRPr="002A2075">
        <w:rPr>
          <w:rFonts w:asciiTheme="minorHAnsi" w:hAnsiTheme="minorHAnsi" w:cstheme="minorHAnsi"/>
          <w:iCs/>
        </w:rPr>
        <w:t>objekty drobné architektury</w:t>
      </w:r>
    </w:p>
    <w:p w14:paraId="5D0183F0" w14:textId="09F83DF7" w:rsidR="009723DD" w:rsidRPr="009723DD" w:rsidRDefault="009723DD">
      <w:pPr>
        <w:pStyle w:val="Odstavecseseznamem"/>
        <w:numPr>
          <w:ilvl w:val="0"/>
          <w:numId w:val="26"/>
        </w:numPr>
        <w:spacing w:after="60" w:line="240" w:lineRule="auto"/>
        <w:jc w:val="both"/>
        <w:rPr>
          <w:rFonts w:asciiTheme="minorHAnsi" w:hAnsiTheme="minorHAnsi" w:cstheme="minorHAnsi"/>
          <w:iCs/>
          <w:color w:val="FF0000"/>
        </w:rPr>
      </w:pPr>
      <w:r>
        <w:rPr>
          <w:rFonts w:asciiTheme="minorHAnsi" w:hAnsiTheme="minorHAnsi" w:cstheme="minorHAnsi"/>
          <w:iCs/>
          <w:color w:val="FF0000"/>
        </w:rPr>
        <w:t xml:space="preserve">plochy a koridory </w:t>
      </w:r>
      <w:r w:rsidRPr="0046776B">
        <w:rPr>
          <w:rFonts w:asciiTheme="minorHAnsi" w:hAnsiTheme="minorHAnsi" w:cstheme="minorHAnsi"/>
          <w:iCs/>
          <w:color w:val="FF0000"/>
        </w:rPr>
        <w:t>územního systému ekologické stability</w:t>
      </w:r>
    </w:p>
    <w:p w14:paraId="77C9B5C4" w14:textId="3F4686FB" w:rsidR="00D56F76" w:rsidRDefault="00D56F76">
      <w:pPr>
        <w:pStyle w:val="Odstavecseseznamem"/>
        <w:numPr>
          <w:ilvl w:val="0"/>
          <w:numId w:val="26"/>
        </w:numPr>
        <w:spacing w:after="60" w:line="240" w:lineRule="auto"/>
        <w:jc w:val="both"/>
        <w:rPr>
          <w:rFonts w:asciiTheme="minorHAnsi" w:hAnsiTheme="minorHAnsi" w:cstheme="minorHAnsi"/>
          <w:iCs/>
          <w:color w:val="FF0000"/>
        </w:rPr>
      </w:pPr>
      <w:r w:rsidRPr="00D56F76">
        <w:rPr>
          <w:rFonts w:asciiTheme="minorHAnsi" w:hAnsiTheme="minorHAnsi" w:cstheme="minorHAnsi"/>
          <w:iCs/>
          <w:color w:val="FF0000"/>
        </w:rPr>
        <w:t xml:space="preserve">turistické </w:t>
      </w:r>
      <w:r>
        <w:rPr>
          <w:rFonts w:asciiTheme="minorHAnsi" w:hAnsiTheme="minorHAnsi" w:cstheme="minorHAnsi"/>
          <w:iCs/>
          <w:color w:val="FF0000"/>
        </w:rPr>
        <w:t>cesty a trasy</w:t>
      </w:r>
    </w:p>
    <w:p w14:paraId="7D2070F4" w14:textId="45C0AEC5" w:rsidR="00D56F76" w:rsidRDefault="00D56F76">
      <w:pPr>
        <w:pStyle w:val="Odstavecseseznamem"/>
        <w:numPr>
          <w:ilvl w:val="0"/>
          <w:numId w:val="26"/>
        </w:numPr>
        <w:spacing w:after="60" w:line="240" w:lineRule="auto"/>
        <w:jc w:val="both"/>
        <w:rPr>
          <w:rFonts w:asciiTheme="minorHAnsi" w:hAnsiTheme="minorHAnsi" w:cstheme="minorHAnsi"/>
          <w:iCs/>
          <w:color w:val="FF0000"/>
        </w:rPr>
      </w:pPr>
      <w:r w:rsidRPr="00D56F76">
        <w:rPr>
          <w:rFonts w:asciiTheme="minorHAnsi" w:hAnsiTheme="minorHAnsi" w:cstheme="minorHAnsi"/>
          <w:iCs/>
          <w:color w:val="FF0000"/>
        </w:rPr>
        <w:t xml:space="preserve">cyklistické </w:t>
      </w:r>
      <w:r>
        <w:rPr>
          <w:rFonts w:asciiTheme="minorHAnsi" w:hAnsiTheme="minorHAnsi" w:cstheme="minorHAnsi"/>
          <w:iCs/>
          <w:color w:val="FF0000"/>
        </w:rPr>
        <w:t xml:space="preserve">stezky </w:t>
      </w:r>
      <w:r w:rsidRPr="00D56F76">
        <w:rPr>
          <w:rFonts w:asciiTheme="minorHAnsi" w:hAnsiTheme="minorHAnsi" w:cstheme="minorHAnsi"/>
          <w:iCs/>
          <w:color w:val="FF0000"/>
        </w:rPr>
        <w:t>a trasy</w:t>
      </w:r>
    </w:p>
    <w:p w14:paraId="4B56DF66" w14:textId="34AC25AE" w:rsidR="00647346" w:rsidRPr="00D56F76" w:rsidRDefault="00647346">
      <w:pPr>
        <w:pStyle w:val="Odstavecseseznamem"/>
        <w:numPr>
          <w:ilvl w:val="0"/>
          <w:numId w:val="26"/>
        </w:numPr>
        <w:spacing w:after="60" w:line="240" w:lineRule="auto"/>
        <w:jc w:val="both"/>
        <w:rPr>
          <w:rFonts w:asciiTheme="minorHAnsi" w:hAnsiTheme="minorHAnsi" w:cstheme="minorHAnsi"/>
          <w:iCs/>
          <w:color w:val="FF0000"/>
        </w:rPr>
      </w:pPr>
      <w:r>
        <w:rPr>
          <w:rFonts w:asciiTheme="minorHAnsi" w:hAnsiTheme="minorHAnsi" w:cstheme="minorHAnsi"/>
          <w:iCs/>
          <w:color w:val="FF0000"/>
        </w:rPr>
        <w:t>vodní plochy a toky</w:t>
      </w:r>
    </w:p>
    <w:p w14:paraId="2AEF685B" w14:textId="7F51AD19" w:rsidR="002A2075" w:rsidRPr="002A2075" w:rsidRDefault="00D56F76">
      <w:pPr>
        <w:pStyle w:val="Odstavecseseznamem"/>
        <w:numPr>
          <w:ilvl w:val="0"/>
          <w:numId w:val="26"/>
        </w:numPr>
        <w:spacing w:after="60" w:line="240" w:lineRule="auto"/>
        <w:jc w:val="both"/>
        <w:rPr>
          <w:rFonts w:asciiTheme="minorHAnsi" w:hAnsiTheme="minorHAnsi" w:cstheme="minorHAnsi"/>
          <w:iCs/>
        </w:rPr>
      </w:pPr>
      <w:r w:rsidRPr="00D56F76">
        <w:rPr>
          <w:rFonts w:asciiTheme="minorHAnsi" w:hAnsiTheme="minorHAnsi" w:cstheme="minorHAnsi"/>
          <w:iCs/>
          <w:color w:val="FF0000"/>
        </w:rPr>
        <w:t xml:space="preserve">související </w:t>
      </w:r>
      <w:r w:rsidR="002A2075" w:rsidRPr="00D56F76">
        <w:rPr>
          <w:rFonts w:asciiTheme="minorHAnsi" w:hAnsiTheme="minorHAnsi" w:cstheme="minorHAnsi"/>
          <w:iCs/>
          <w:strike/>
          <w:color w:val="FF0000"/>
        </w:rPr>
        <w:t>nezbytná</w:t>
      </w:r>
      <w:r w:rsidR="002A2075" w:rsidRPr="00D56F76">
        <w:rPr>
          <w:rFonts w:asciiTheme="minorHAnsi" w:hAnsiTheme="minorHAnsi" w:cstheme="minorHAnsi"/>
          <w:iCs/>
          <w:color w:val="FF0000"/>
        </w:rPr>
        <w:t xml:space="preserve"> </w:t>
      </w:r>
      <w:r w:rsidR="002A2075" w:rsidRPr="002A2075">
        <w:rPr>
          <w:rFonts w:asciiTheme="minorHAnsi" w:hAnsiTheme="minorHAnsi" w:cstheme="minorHAnsi"/>
          <w:iCs/>
        </w:rPr>
        <w:t>technická a dopravní infrastruktura</w:t>
      </w:r>
    </w:p>
    <w:bookmarkEnd w:id="65"/>
    <w:p w14:paraId="2926E191"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Podmíněně přípustné využití:</w:t>
      </w:r>
    </w:p>
    <w:p w14:paraId="43FE1B02" w14:textId="77777777" w:rsidR="001E337E" w:rsidRPr="00E577F5" w:rsidRDefault="001E337E">
      <w:pPr>
        <w:pStyle w:val="Odstavecseseznamem"/>
        <w:numPr>
          <w:ilvl w:val="0"/>
          <w:numId w:val="27"/>
        </w:numPr>
        <w:spacing w:after="60" w:line="240" w:lineRule="auto"/>
        <w:jc w:val="both"/>
        <w:rPr>
          <w:rFonts w:asciiTheme="minorHAnsi" w:hAnsiTheme="minorHAnsi" w:cstheme="minorHAnsi"/>
          <w:iCs/>
          <w:color w:val="FF0000"/>
        </w:rPr>
      </w:pPr>
      <w:r w:rsidRPr="00E577F5">
        <w:rPr>
          <w:rFonts w:asciiTheme="minorHAnsi" w:hAnsiTheme="minorHAnsi" w:cstheme="minorHAnsi"/>
          <w:iCs/>
          <w:color w:val="FF0000"/>
        </w:rPr>
        <w:t>není stanoveno</w:t>
      </w:r>
    </w:p>
    <w:p w14:paraId="53A84201" w14:textId="77777777" w:rsidR="00073631" w:rsidRDefault="00073631" w:rsidP="008039D6">
      <w:pPr>
        <w:spacing w:after="60"/>
        <w:jc w:val="both"/>
        <w:rPr>
          <w:rFonts w:cstheme="minorHAnsi"/>
          <w:iCs/>
          <w:color w:val="FF0000"/>
          <w:szCs w:val="22"/>
          <w:u w:val="single"/>
        </w:rPr>
      </w:pPr>
      <w:r w:rsidRPr="009E3557">
        <w:rPr>
          <w:rFonts w:cstheme="minorHAnsi"/>
          <w:iCs/>
          <w:color w:val="FF0000"/>
          <w:szCs w:val="22"/>
          <w:u w:val="single"/>
        </w:rPr>
        <w:t>Nepřípustné využití:</w:t>
      </w:r>
    </w:p>
    <w:p w14:paraId="36F42E29" w14:textId="77777777" w:rsidR="001E337E" w:rsidRPr="00E577F5" w:rsidRDefault="001E337E">
      <w:pPr>
        <w:pStyle w:val="Odstavecseseznamem"/>
        <w:numPr>
          <w:ilvl w:val="0"/>
          <w:numId w:val="26"/>
        </w:numPr>
        <w:spacing w:after="60" w:line="240" w:lineRule="auto"/>
        <w:jc w:val="both"/>
        <w:rPr>
          <w:rFonts w:asciiTheme="minorHAnsi" w:hAnsiTheme="minorHAnsi" w:cstheme="minorHAnsi"/>
          <w:iCs/>
        </w:rPr>
      </w:pPr>
      <w:r w:rsidRPr="00E577F5">
        <w:rPr>
          <w:rFonts w:asciiTheme="minorHAnsi" w:hAnsiTheme="minorHAnsi" w:cstheme="minorHAnsi"/>
          <w:iCs/>
        </w:rPr>
        <w:t>jakékoliv jiné než hlavní a přípustné využití</w:t>
      </w:r>
    </w:p>
    <w:p w14:paraId="78F90164"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Podmínky prostorového uspořádání včetně základních podmínek ochrany krajinného rázu:</w:t>
      </w:r>
    </w:p>
    <w:p w14:paraId="67BCDC02" w14:textId="77777777" w:rsidR="001E337E" w:rsidRDefault="001E337E">
      <w:pPr>
        <w:pStyle w:val="Odstavecseseznamem"/>
        <w:numPr>
          <w:ilvl w:val="0"/>
          <w:numId w:val="25"/>
        </w:numPr>
        <w:tabs>
          <w:tab w:val="left" w:pos="357"/>
        </w:tabs>
        <w:spacing w:after="60" w:line="240" w:lineRule="auto"/>
        <w:rPr>
          <w:rFonts w:asciiTheme="minorHAnsi" w:hAnsiTheme="minorHAnsi" w:cstheme="minorHAnsi"/>
          <w:iCs/>
          <w:color w:val="FF0000"/>
        </w:rPr>
      </w:pPr>
      <w:r w:rsidRPr="00BC7DFB">
        <w:rPr>
          <w:rFonts w:asciiTheme="minorHAnsi" w:hAnsiTheme="minorHAnsi" w:cstheme="minorHAnsi"/>
          <w:iCs/>
          <w:color w:val="FF0000"/>
        </w:rPr>
        <w:t>nejsou územním plánem stanoveny.</w:t>
      </w:r>
    </w:p>
    <w:p w14:paraId="7FBCEF2F" w14:textId="77777777" w:rsidR="006D6959" w:rsidRDefault="006D6959" w:rsidP="006D6959">
      <w:pPr>
        <w:tabs>
          <w:tab w:val="left" w:pos="357"/>
        </w:tabs>
        <w:spacing w:after="60"/>
        <w:rPr>
          <w:rFonts w:cstheme="minorHAnsi"/>
          <w:iCs/>
          <w:color w:val="FF0000"/>
        </w:rPr>
      </w:pPr>
    </w:p>
    <w:p w14:paraId="60D47391" w14:textId="41B99170" w:rsidR="006D6959" w:rsidRPr="006D6959" w:rsidRDefault="006D6959" w:rsidP="006D6959">
      <w:pPr>
        <w:shd w:val="clear" w:color="auto" w:fill="D5DCE4" w:themeFill="text2" w:themeFillTint="33"/>
        <w:tabs>
          <w:tab w:val="num" w:pos="964"/>
        </w:tabs>
        <w:spacing w:after="60"/>
        <w:jc w:val="both"/>
        <w:rPr>
          <w:b/>
          <w:bCs/>
          <w:color w:val="FF0000"/>
          <w:szCs w:val="22"/>
        </w:rPr>
      </w:pPr>
      <w:r>
        <w:rPr>
          <w:b/>
          <w:bCs/>
          <w:color w:val="FF0000"/>
          <w:szCs w:val="22"/>
        </w:rPr>
        <w:t xml:space="preserve">25. </w:t>
      </w:r>
      <w:r>
        <w:rPr>
          <w:b/>
          <w:bCs/>
          <w:color w:val="FF0000"/>
          <w:szCs w:val="22"/>
        </w:rPr>
        <w:tab/>
      </w:r>
      <w:r w:rsidRPr="006D6959">
        <w:rPr>
          <w:b/>
          <w:bCs/>
          <w:color w:val="FF0000"/>
          <w:szCs w:val="22"/>
        </w:rPr>
        <w:t>PŘÍRODNÍ VŠEOBECNÉ – NU</w:t>
      </w:r>
    </w:p>
    <w:p w14:paraId="51626E8C" w14:textId="77777777" w:rsidR="006D6959" w:rsidRPr="006D6959" w:rsidRDefault="006D6959" w:rsidP="006D6959">
      <w:pPr>
        <w:spacing w:after="60"/>
        <w:jc w:val="both"/>
        <w:rPr>
          <w:rFonts w:cs="Calibri"/>
          <w:iCs/>
          <w:color w:val="FF0000"/>
          <w:szCs w:val="22"/>
        </w:rPr>
      </w:pPr>
      <w:r w:rsidRPr="006D6959">
        <w:rPr>
          <w:rFonts w:cs="Calibri"/>
          <w:iCs/>
          <w:color w:val="FF0000"/>
          <w:szCs w:val="22"/>
          <w:u w:val="single"/>
        </w:rPr>
        <w:t xml:space="preserve">Hlavní využití: </w:t>
      </w:r>
      <w:r w:rsidRPr="006D6959">
        <w:rPr>
          <w:rFonts w:cs="Calibri"/>
          <w:iCs/>
          <w:color w:val="FF0000"/>
          <w:szCs w:val="22"/>
        </w:rPr>
        <w:t>Vymezení pozemků za účelem zajištění podmínek pro ochranu přírody a krajiny.</w:t>
      </w:r>
    </w:p>
    <w:p w14:paraId="4837C7C7" w14:textId="77777777" w:rsidR="006D6959" w:rsidRPr="006D6959" w:rsidRDefault="006D6959" w:rsidP="006D6959">
      <w:pPr>
        <w:tabs>
          <w:tab w:val="left" w:pos="357"/>
        </w:tabs>
        <w:spacing w:after="60"/>
        <w:rPr>
          <w:rFonts w:cs="Calibri"/>
          <w:iCs/>
          <w:color w:val="FF0000"/>
          <w:szCs w:val="22"/>
          <w:u w:val="single"/>
        </w:rPr>
      </w:pPr>
      <w:r w:rsidRPr="006D6959">
        <w:rPr>
          <w:rFonts w:cs="Calibri"/>
          <w:iCs/>
          <w:color w:val="FF0000"/>
          <w:szCs w:val="22"/>
          <w:u w:val="single"/>
        </w:rPr>
        <w:t>Přípustné využití:</w:t>
      </w:r>
    </w:p>
    <w:p w14:paraId="1EF7EBBF" w14:textId="77777777" w:rsidR="006D6959" w:rsidRPr="006D6959" w:rsidRDefault="006D6959" w:rsidP="006D6959">
      <w:pPr>
        <w:tabs>
          <w:tab w:val="left" w:pos="357"/>
        </w:tabs>
        <w:spacing w:after="60"/>
        <w:rPr>
          <w:rFonts w:cs="Calibri"/>
          <w:iCs/>
          <w:color w:val="FF0000"/>
          <w:szCs w:val="22"/>
        </w:rPr>
      </w:pPr>
      <w:r w:rsidRPr="006D6959">
        <w:rPr>
          <w:rFonts w:cs="Calibri"/>
          <w:iCs/>
          <w:color w:val="FF0000"/>
          <w:szCs w:val="22"/>
        </w:rPr>
        <w:t>pozemky pro:</w:t>
      </w:r>
    </w:p>
    <w:p w14:paraId="281BB8AF" w14:textId="77777777" w:rsidR="006D6959" w:rsidRPr="006D6959" w:rsidRDefault="006D6959">
      <w:pPr>
        <w:numPr>
          <w:ilvl w:val="0"/>
          <w:numId w:val="46"/>
        </w:numPr>
        <w:spacing w:after="60"/>
        <w:contextualSpacing/>
        <w:jc w:val="both"/>
        <w:rPr>
          <w:rFonts w:eastAsia="Calibri" w:cs="Calibri"/>
          <w:iCs/>
          <w:szCs w:val="22"/>
          <w:lang w:eastAsia="en-US"/>
        </w:rPr>
      </w:pPr>
      <w:r w:rsidRPr="006D6959">
        <w:rPr>
          <w:rFonts w:eastAsia="Calibri" w:cs="Calibri"/>
          <w:iCs/>
          <w:szCs w:val="22"/>
          <w:lang w:eastAsia="en-US"/>
        </w:rPr>
        <w:t>zeleň</w:t>
      </w:r>
    </w:p>
    <w:p w14:paraId="4A88D130" w14:textId="77777777" w:rsidR="006D6959" w:rsidRPr="006D6959" w:rsidRDefault="006D6959">
      <w:pPr>
        <w:numPr>
          <w:ilvl w:val="1"/>
          <w:numId w:val="46"/>
        </w:numPr>
        <w:spacing w:after="60"/>
        <w:contextualSpacing/>
        <w:jc w:val="both"/>
        <w:rPr>
          <w:rFonts w:eastAsia="Calibri" w:cs="Calibri"/>
          <w:iCs/>
          <w:szCs w:val="22"/>
          <w:lang w:eastAsia="en-US"/>
        </w:rPr>
      </w:pPr>
      <w:r w:rsidRPr="006D6959">
        <w:rPr>
          <w:rFonts w:eastAsia="Calibri" w:cs="Calibri"/>
          <w:iCs/>
          <w:szCs w:val="22"/>
          <w:lang w:eastAsia="en-US"/>
        </w:rPr>
        <w:t>extenzivní travní porosty</w:t>
      </w:r>
    </w:p>
    <w:p w14:paraId="7DCE0071" w14:textId="77777777" w:rsidR="006D6959" w:rsidRPr="006D6959" w:rsidRDefault="006D6959">
      <w:pPr>
        <w:numPr>
          <w:ilvl w:val="1"/>
          <w:numId w:val="46"/>
        </w:numPr>
        <w:spacing w:after="60"/>
        <w:contextualSpacing/>
        <w:jc w:val="both"/>
        <w:rPr>
          <w:rFonts w:eastAsia="Calibri" w:cs="Calibri"/>
          <w:iCs/>
          <w:szCs w:val="22"/>
          <w:lang w:eastAsia="en-US"/>
        </w:rPr>
      </w:pPr>
      <w:r w:rsidRPr="006D6959">
        <w:rPr>
          <w:rFonts w:eastAsia="Calibri" w:cs="Calibri"/>
          <w:iCs/>
          <w:szCs w:val="22"/>
          <w:lang w:eastAsia="en-US"/>
        </w:rPr>
        <w:t xml:space="preserve">dřeviny </w:t>
      </w:r>
    </w:p>
    <w:p w14:paraId="62F3DF5E" w14:textId="77777777" w:rsidR="006D6959" w:rsidRPr="006D6959" w:rsidRDefault="006D6959">
      <w:pPr>
        <w:numPr>
          <w:ilvl w:val="1"/>
          <w:numId w:val="46"/>
        </w:numPr>
        <w:spacing w:after="60"/>
        <w:contextualSpacing/>
        <w:jc w:val="both"/>
        <w:rPr>
          <w:rFonts w:eastAsia="Calibri" w:cs="Calibri"/>
          <w:iCs/>
          <w:szCs w:val="22"/>
          <w:lang w:eastAsia="en-US"/>
        </w:rPr>
      </w:pPr>
      <w:r w:rsidRPr="006D6959">
        <w:rPr>
          <w:rFonts w:eastAsia="Calibri" w:cs="Calibri"/>
          <w:iCs/>
          <w:szCs w:val="22"/>
          <w:lang w:eastAsia="en-US"/>
        </w:rPr>
        <w:t xml:space="preserve">skupinová, rozptýlená, solitérní a liniová zeleň </w:t>
      </w:r>
    </w:p>
    <w:p w14:paraId="40CCFDC7" w14:textId="77777777" w:rsidR="006D6959" w:rsidRPr="006D6959" w:rsidRDefault="006D6959">
      <w:pPr>
        <w:numPr>
          <w:ilvl w:val="1"/>
          <w:numId w:val="46"/>
        </w:numPr>
        <w:spacing w:after="60"/>
        <w:contextualSpacing/>
        <w:jc w:val="both"/>
        <w:rPr>
          <w:rFonts w:eastAsia="Calibri" w:cs="Calibri"/>
          <w:iCs/>
          <w:szCs w:val="22"/>
          <w:lang w:eastAsia="en-US"/>
        </w:rPr>
      </w:pPr>
      <w:r w:rsidRPr="006D6959">
        <w:rPr>
          <w:rFonts w:eastAsia="Calibri" w:cs="Calibri"/>
          <w:iCs/>
          <w:szCs w:val="22"/>
          <w:lang w:eastAsia="en-US"/>
        </w:rPr>
        <w:t>ekologicky kvalitní rostlinná společenstva odpovídající stanovištním podmínkám</w:t>
      </w:r>
    </w:p>
    <w:p w14:paraId="133092F6" w14:textId="77777777" w:rsidR="006D6959" w:rsidRPr="006D6959" w:rsidRDefault="006D6959">
      <w:pPr>
        <w:numPr>
          <w:ilvl w:val="1"/>
          <w:numId w:val="46"/>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lastRenderedPageBreak/>
        <w:t>ovocné sady</w:t>
      </w:r>
    </w:p>
    <w:p w14:paraId="4982AEC6" w14:textId="77777777" w:rsidR="006D6959" w:rsidRPr="006D6959" w:rsidRDefault="006D6959">
      <w:pPr>
        <w:numPr>
          <w:ilvl w:val="0"/>
          <w:numId w:val="46"/>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t>plochy a koridory územního systému ekologické stability</w:t>
      </w:r>
    </w:p>
    <w:p w14:paraId="3577BFBE" w14:textId="77777777" w:rsidR="006D6959" w:rsidRPr="006D6959" w:rsidRDefault="006D6959">
      <w:pPr>
        <w:numPr>
          <w:ilvl w:val="0"/>
          <w:numId w:val="46"/>
        </w:numPr>
        <w:spacing w:after="60"/>
        <w:contextualSpacing/>
        <w:jc w:val="both"/>
        <w:rPr>
          <w:rFonts w:eastAsia="Calibri" w:cs="Calibri"/>
          <w:iCs/>
          <w:strike/>
          <w:szCs w:val="22"/>
          <w:lang w:eastAsia="en-US"/>
        </w:rPr>
      </w:pPr>
      <w:r w:rsidRPr="006D6959">
        <w:rPr>
          <w:rFonts w:eastAsia="Calibri" w:cs="Calibri"/>
          <w:iCs/>
          <w:strike/>
          <w:color w:val="FF0000"/>
          <w:szCs w:val="22"/>
          <w:lang w:eastAsia="en-US"/>
        </w:rPr>
        <w:t>objekty drobné architektury</w:t>
      </w:r>
    </w:p>
    <w:p w14:paraId="4E039F62" w14:textId="77777777" w:rsidR="006D6959" w:rsidRPr="006D6959" w:rsidRDefault="006D6959">
      <w:pPr>
        <w:numPr>
          <w:ilvl w:val="0"/>
          <w:numId w:val="46"/>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t>turistické cesty a trasy</w:t>
      </w:r>
    </w:p>
    <w:p w14:paraId="7C0657C0" w14:textId="77777777" w:rsidR="006D6959" w:rsidRPr="006D6959" w:rsidRDefault="006D6959">
      <w:pPr>
        <w:numPr>
          <w:ilvl w:val="0"/>
          <w:numId w:val="46"/>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t>cyklistické stezky a trasy</w:t>
      </w:r>
    </w:p>
    <w:p w14:paraId="1A616932" w14:textId="77777777" w:rsidR="006D6959" w:rsidRPr="006D6959" w:rsidRDefault="006D6959">
      <w:pPr>
        <w:numPr>
          <w:ilvl w:val="0"/>
          <w:numId w:val="46"/>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t>prvky drobného vybavení – turistické odpočívky, lavičky, informační značení</w:t>
      </w:r>
    </w:p>
    <w:p w14:paraId="260D742A" w14:textId="77777777" w:rsidR="006D6959" w:rsidRPr="006D6959" w:rsidRDefault="006D6959">
      <w:pPr>
        <w:numPr>
          <w:ilvl w:val="0"/>
          <w:numId w:val="46"/>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t>vodní plochy a toky</w:t>
      </w:r>
    </w:p>
    <w:p w14:paraId="6D2E304B" w14:textId="77777777" w:rsidR="006D6959" w:rsidRPr="006D6959" w:rsidRDefault="006D6959">
      <w:pPr>
        <w:numPr>
          <w:ilvl w:val="0"/>
          <w:numId w:val="46"/>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t>mokřady</w:t>
      </w:r>
    </w:p>
    <w:p w14:paraId="1FFFA090" w14:textId="77777777" w:rsidR="006D6959" w:rsidRPr="006D6959" w:rsidRDefault="006D6959">
      <w:pPr>
        <w:numPr>
          <w:ilvl w:val="0"/>
          <w:numId w:val="46"/>
        </w:numPr>
        <w:spacing w:after="60"/>
        <w:contextualSpacing/>
        <w:jc w:val="both"/>
        <w:rPr>
          <w:rFonts w:eastAsia="Calibri" w:cs="Calibri"/>
          <w:iCs/>
          <w:szCs w:val="22"/>
          <w:lang w:eastAsia="en-US"/>
        </w:rPr>
      </w:pPr>
      <w:r w:rsidRPr="006D6959">
        <w:rPr>
          <w:rFonts w:eastAsia="Calibri" w:cs="Calibri"/>
          <w:iCs/>
          <w:color w:val="FF0000"/>
          <w:szCs w:val="22"/>
          <w:lang w:eastAsia="en-US"/>
        </w:rPr>
        <w:t xml:space="preserve">související </w:t>
      </w:r>
      <w:r w:rsidRPr="006D6959">
        <w:rPr>
          <w:rFonts w:eastAsia="Calibri" w:cs="Calibri"/>
          <w:iCs/>
          <w:strike/>
          <w:color w:val="FF0000"/>
          <w:szCs w:val="22"/>
          <w:lang w:eastAsia="en-US"/>
        </w:rPr>
        <w:t>nezbytná</w:t>
      </w:r>
      <w:r w:rsidRPr="006D6959">
        <w:rPr>
          <w:rFonts w:eastAsia="Calibri" w:cs="Calibri"/>
          <w:iCs/>
          <w:color w:val="FF0000"/>
          <w:szCs w:val="22"/>
          <w:lang w:eastAsia="en-US"/>
        </w:rPr>
        <w:t xml:space="preserve"> </w:t>
      </w:r>
      <w:r w:rsidRPr="006D6959">
        <w:rPr>
          <w:rFonts w:eastAsia="Calibri" w:cs="Calibri"/>
          <w:iCs/>
          <w:szCs w:val="22"/>
          <w:lang w:eastAsia="en-US"/>
        </w:rPr>
        <w:t>technická a dopravní infrastruktura</w:t>
      </w:r>
    </w:p>
    <w:p w14:paraId="2CBF7CC5" w14:textId="77777777" w:rsidR="006D6959" w:rsidRPr="006D6959" w:rsidRDefault="006D6959" w:rsidP="006D6959">
      <w:pPr>
        <w:spacing w:after="60"/>
        <w:jc w:val="both"/>
        <w:rPr>
          <w:rFonts w:cs="Calibri"/>
          <w:iCs/>
          <w:color w:val="FF0000"/>
          <w:szCs w:val="22"/>
          <w:u w:val="single"/>
        </w:rPr>
      </w:pPr>
      <w:r w:rsidRPr="006D6959">
        <w:rPr>
          <w:rFonts w:cs="Calibri"/>
          <w:iCs/>
          <w:color w:val="FF0000"/>
          <w:szCs w:val="22"/>
          <w:u w:val="single"/>
        </w:rPr>
        <w:t>Podmíněně přípustné využití:</w:t>
      </w:r>
    </w:p>
    <w:p w14:paraId="49225DD8" w14:textId="77777777" w:rsidR="006D6959" w:rsidRPr="006D6959" w:rsidRDefault="006D6959">
      <w:pPr>
        <w:numPr>
          <w:ilvl w:val="0"/>
          <w:numId w:val="47"/>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t>není stanoveno</w:t>
      </w:r>
    </w:p>
    <w:p w14:paraId="4676FDDC" w14:textId="77777777" w:rsidR="006D6959" w:rsidRPr="006D6959" w:rsidRDefault="006D6959" w:rsidP="006D6959">
      <w:pPr>
        <w:spacing w:after="60"/>
        <w:jc w:val="both"/>
        <w:rPr>
          <w:rFonts w:cs="Calibri"/>
          <w:iCs/>
          <w:color w:val="FF0000"/>
          <w:szCs w:val="22"/>
          <w:u w:val="single"/>
        </w:rPr>
      </w:pPr>
      <w:r w:rsidRPr="006D6959">
        <w:rPr>
          <w:rFonts w:cs="Calibri"/>
          <w:iCs/>
          <w:color w:val="FF0000"/>
          <w:szCs w:val="22"/>
          <w:u w:val="single"/>
        </w:rPr>
        <w:t>Nepřípustné využití:</w:t>
      </w:r>
    </w:p>
    <w:p w14:paraId="5DF5CB52" w14:textId="77777777" w:rsidR="006D6959" w:rsidRPr="006D6959" w:rsidRDefault="006D6959">
      <w:pPr>
        <w:numPr>
          <w:ilvl w:val="0"/>
          <w:numId w:val="46"/>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t>v plochách limitovaných aktivní zónou záplavového území je nepřípustné:</w:t>
      </w:r>
    </w:p>
    <w:p w14:paraId="3985DFEE" w14:textId="77777777" w:rsidR="006D6959" w:rsidRPr="006D6959" w:rsidRDefault="006D6959">
      <w:pPr>
        <w:numPr>
          <w:ilvl w:val="1"/>
          <w:numId w:val="46"/>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t xml:space="preserve">těžit nerosty, zeminu </w:t>
      </w:r>
      <w:proofErr w:type="gramStart"/>
      <w:r w:rsidRPr="006D6959">
        <w:rPr>
          <w:rFonts w:eastAsia="Calibri" w:cs="Calibri"/>
          <w:iCs/>
          <w:color w:val="FF0000"/>
          <w:szCs w:val="22"/>
          <w:lang w:eastAsia="en-US"/>
        </w:rPr>
        <w:t>a  provádět</w:t>
      </w:r>
      <w:proofErr w:type="gramEnd"/>
      <w:r w:rsidRPr="006D6959">
        <w:rPr>
          <w:rFonts w:eastAsia="Calibri" w:cs="Calibri"/>
          <w:iCs/>
          <w:color w:val="FF0000"/>
          <w:szCs w:val="22"/>
          <w:lang w:eastAsia="en-US"/>
        </w:rPr>
        <w:t xml:space="preserve"> terénní úpravy způsobem zhoršujícím odtok povrchových vod  </w:t>
      </w:r>
    </w:p>
    <w:p w14:paraId="5FEC90D0" w14:textId="77777777" w:rsidR="006D6959" w:rsidRPr="006D6959" w:rsidRDefault="006D6959">
      <w:pPr>
        <w:numPr>
          <w:ilvl w:val="1"/>
          <w:numId w:val="46"/>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t>skladovat odplavitelný materiál, látky a předměty</w:t>
      </w:r>
    </w:p>
    <w:p w14:paraId="117C7639" w14:textId="77777777" w:rsidR="006D6959" w:rsidRPr="006D6959" w:rsidRDefault="006D6959">
      <w:pPr>
        <w:numPr>
          <w:ilvl w:val="1"/>
          <w:numId w:val="46"/>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t>zřizovat oplocení, živé plochy a podobné překážky</w:t>
      </w:r>
    </w:p>
    <w:p w14:paraId="6ED02971" w14:textId="77777777" w:rsidR="006D6959" w:rsidRPr="006D6959" w:rsidRDefault="006D6959">
      <w:pPr>
        <w:numPr>
          <w:ilvl w:val="1"/>
          <w:numId w:val="46"/>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t>zřizovat tábory, kempy a jiná dočasná ubytovací zařízení</w:t>
      </w:r>
    </w:p>
    <w:p w14:paraId="42D2D1DB" w14:textId="77777777" w:rsidR="006D6959" w:rsidRPr="006D6959" w:rsidRDefault="006D6959">
      <w:pPr>
        <w:numPr>
          <w:ilvl w:val="0"/>
          <w:numId w:val="46"/>
        </w:numPr>
        <w:spacing w:after="60"/>
        <w:contextualSpacing/>
        <w:jc w:val="both"/>
        <w:rPr>
          <w:rFonts w:eastAsia="Calibri" w:cs="Calibri"/>
          <w:iCs/>
          <w:szCs w:val="22"/>
          <w:lang w:eastAsia="en-US"/>
        </w:rPr>
      </w:pPr>
      <w:r w:rsidRPr="006D6959">
        <w:rPr>
          <w:rFonts w:eastAsia="Calibri" w:cs="Calibri"/>
          <w:iCs/>
          <w:szCs w:val="22"/>
          <w:lang w:eastAsia="en-US"/>
        </w:rPr>
        <w:t>jakékoliv jiné než hlavní a přípustné využití</w:t>
      </w:r>
    </w:p>
    <w:p w14:paraId="2CC99780" w14:textId="77777777" w:rsidR="006D6959" w:rsidRPr="006D6959" w:rsidRDefault="006D6959" w:rsidP="006D6959">
      <w:pPr>
        <w:tabs>
          <w:tab w:val="left" w:pos="357"/>
        </w:tabs>
        <w:spacing w:after="60"/>
        <w:rPr>
          <w:rFonts w:cs="Calibri"/>
          <w:iCs/>
          <w:color w:val="FF0000"/>
          <w:szCs w:val="22"/>
          <w:u w:val="single"/>
        </w:rPr>
      </w:pPr>
      <w:r w:rsidRPr="006D6959">
        <w:rPr>
          <w:rFonts w:cs="Calibri"/>
          <w:iCs/>
          <w:color w:val="FF0000"/>
          <w:szCs w:val="22"/>
          <w:u w:val="single"/>
        </w:rPr>
        <w:t>Podmínky prostorového uspořádání včetně základních podmínek ochrany krajinného rázu:</w:t>
      </w:r>
    </w:p>
    <w:p w14:paraId="4CC5D447" w14:textId="77777777" w:rsidR="006D6959" w:rsidRPr="006D6959" w:rsidRDefault="006D6959">
      <w:pPr>
        <w:numPr>
          <w:ilvl w:val="0"/>
          <w:numId w:val="47"/>
        </w:numPr>
        <w:spacing w:after="60"/>
        <w:contextualSpacing/>
        <w:jc w:val="both"/>
        <w:rPr>
          <w:rFonts w:eastAsia="Calibri" w:cs="Calibri"/>
          <w:iCs/>
          <w:color w:val="FF0000"/>
          <w:szCs w:val="22"/>
          <w:lang w:eastAsia="en-US"/>
        </w:rPr>
      </w:pPr>
      <w:r w:rsidRPr="006D6959">
        <w:rPr>
          <w:rFonts w:eastAsia="Calibri" w:cs="Calibri"/>
          <w:iCs/>
          <w:color w:val="FF0000"/>
          <w:szCs w:val="22"/>
          <w:lang w:eastAsia="en-US"/>
        </w:rPr>
        <w:t>není stanoveno</w:t>
      </w:r>
    </w:p>
    <w:p w14:paraId="432261C1" w14:textId="77777777" w:rsidR="00731D88" w:rsidRPr="00731D88" w:rsidRDefault="00731D88" w:rsidP="008039D6">
      <w:pPr>
        <w:tabs>
          <w:tab w:val="num" w:pos="964"/>
        </w:tabs>
        <w:spacing w:after="60"/>
        <w:jc w:val="both"/>
        <w:rPr>
          <w:b/>
          <w:bCs/>
          <w:color w:val="FF0000"/>
          <w:szCs w:val="22"/>
        </w:rPr>
      </w:pPr>
    </w:p>
    <w:p w14:paraId="5014CD0C" w14:textId="21D98070" w:rsidR="00A032D2" w:rsidRDefault="00731D88" w:rsidP="008039D6">
      <w:pPr>
        <w:shd w:val="clear" w:color="auto" w:fill="D5DCE4" w:themeFill="text2" w:themeFillTint="33"/>
        <w:tabs>
          <w:tab w:val="num" w:pos="964"/>
        </w:tabs>
        <w:spacing w:after="60"/>
        <w:jc w:val="both"/>
        <w:rPr>
          <w:b/>
          <w:bCs/>
          <w:color w:val="FF0000"/>
          <w:szCs w:val="22"/>
        </w:rPr>
      </w:pPr>
      <w:r w:rsidRPr="00731D88">
        <w:rPr>
          <w:b/>
          <w:bCs/>
          <w:color w:val="FF0000"/>
          <w:szCs w:val="22"/>
        </w:rPr>
        <w:t>2</w:t>
      </w:r>
      <w:r w:rsidR="006D6959">
        <w:rPr>
          <w:b/>
          <w:bCs/>
          <w:color w:val="FF0000"/>
          <w:szCs w:val="22"/>
        </w:rPr>
        <w:t>6</w:t>
      </w:r>
      <w:r w:rsidRPr="00731D88">
        <w:rPr>
          <w:b/>
          <w:bCs/>
          <w:color w:val="FF0000"/>
          <w:szCs w:val="22"/>
        </w:rPr>
        <w:t>.</w:t>
      </w:r>
      <w:r w:rsidRPr="00731D88">
        <w:rPr>
          <w:b/>
          <w:bCs/>
          <w:color w:val="FF0000"/>
          <w:szCs w:val="22"/>
        </w:rPr>
        <w:tab/>
      </w:r>
      <w:r w:rsidR="000008A2" w:rsidRPr="000008A2">
        <w:rPr>
          <w:b/>
          <w:bCs/>
          <w:color w:val="FF0000"/>
          <w:szCs w:val="22"/>
        </w:rPr>
        <w:t>ZELEŇ OCHRANNÁ A IZOLAČNÍ /ZO/</w:t>
      </w:r>
    </w:p>
    <w:p w14:paraId="03B76227" w14:textId="0B5BF3E2" w:rsidR="00073631" w:rsidRPr="00D80A8F" w:rsidRDefault="00073631" w:rsidP="008039D6">
      <w:pPr>
        <w:spacing w:after="60"/>
        <w:jc w:val="both"/>
        <w:rPr>
          <w:rFonts w:cstheme="minorHAnsi"/>
          <w:iCs/>
          <w:color w:val="FF0000"/>
          <w:szCs w:val="22"/>
        </w:rPr>
      </w:pPr>
      <w:r w:rsidRPr="009E3557">
        <w:rPr>
          <w:rFonts w:cstheme="minorHAnsi"/>
          <w:iCs/>
          <w:color w:val="FF0000"/>
          <w:szCs w:val="22"/>
          <w:u w:val="single"/>
        </w:rPr>
        <w:t>Hlavní využití:</w:t>
      </w:r>
      <w:r w:rsidR="00D80A8F">
        <w:rPr>
          <w:rFonts w:cstheme="minorHAnsi"/>
          <w:iCs/>
          <w:color w:val="FF0000"/>
          <w:szCs w:val="22"/>
          <w:u w:val="single"/>
        </w:rPr>
        <w:t xml:space="preserve"> </w:t>
      </w:r>
      <w:r w:rsidR="00D80A8F" w:rsidRPr="00D80A8F">
        <w:rPr>
          <w:rFonts w:cstheme="minorHAnsi"/>
          <w:iCs/>
          <w:color w:val="FF0000"/>
          <w:szCs w:val="22"/>
        </w:rPr>
        <w:t>Vymezení pozemků za účelem zajištění podmínek pro</w:t>
      </w:r>
      <w:r w:rsidR="00E06894">
        <w:rPr>
          <w:rFonts w:cstheme="minorHAnsi"/>
          <w:iCs/>
          <w:color w:val="FF0000"/>
          <w:szCs w:val="22"/>
        </w:rPr>
        <w:t xml:space="preserve"> založení a stabilizaci</w:t>
      </w:r>
      <w:r w:rsidR="00D80A8F" w:rsidRPr="00D80A8F">
        <w:rPr>
          <w:rFonts w:cstheme="minorHAnsi"/>
          <w:iCs/>
          <w:color w:val="FF0000"/>
          <w:szCs w:val="22"/>
        </w:rPr>
        <w:t xml:space="preserve"> </w:t>
      </w:r>
      <w:r w:rsidR="00E06894">
        <w:rPr>
          <w:rFonts w:cstheme="minorHAnsi"/>
          <w:iCs/>
          <w:color w:val="FF0000"/>
          <w:szCs w:val="22"/>
        </w:rPr>
        <w:t>zeleně s důrazem na její ochrannou a izolační funkci.</w:t>
      </w:r>
    </w:p>
    <w:p w14:paraId="2D3D195B" w14:textId="77777777" w:rsidR="00073631" w:rsidRDefault="00073631" w:rsidP="008039D6">
      <w:pPr>
        <w:tabs>
          <w:tab w:val="left" w:pos="357"/>
        </w:tabs>
        <w:spacing w:after="60"/>
        <w:rPr>
          <w:rFonts w:cstheme="minorHAnsi"/>
          <w:iCs/>
          <w:color w:val="FF0000"/>
          <w:szCs w:val="22"/>
          <w:u w:val="single"/>
        </w:rPr>
      </w:pPr>
      <w:r w:rsidRPr="009E3557">
        <w:rPr>
          <w:rFonts w:cstheme="minorHAnsi"/>
          <w:iCs/>
          <w:color w:val="FF0000"/>
          <w:szCs w:val="22"/>
          <w:u w:val="single"/>
        </w:rPr>
        <w:t>Přípustné využití:</w:t>
      </w:r>
    </w:p>
    <w:p w14:paraId="6F1E8947" w14:textId="77777777" w:rsidR="00EC6DD0" w:rsidRDefault="00EC6DD0" w:rsidP="00EC6DD0">
      <w:pPr>
        <w:tabs>
          <w:tab w:val="left" w:pos="357"/>
        </w:tabs>
        <w:spacing w:after="60"/>
        <w:rPr>
          <w:rFonts w:cs="Calibri"/>
          <w:iCs/>
          <w:color w:val="FF0000"/>
          <w:szCs w:val="22"/>
        </w:rPr>
      </w:pPr>
      <w:r>
        <w:rPr>
          <w:rFonts w:cs="Calibri"/>
          <w:iCs/>
          <w:color w:val="FF0000"/>
          <w:szCs w:val="22"/>
        </w:rPr>
        <w:t>pozemky pro:</w:t>
      </w:r>
    </w:p>
    <w:p w14:paraId="0185537F" w14:textId="77777777" w:rsidR="00EC6DD0" w:rsidRDefault="00EC6DD0">
      <w:pPr>
        <w:pStyle w:val="Odstavecseseznamem"/>
        <w:numPr>
          <w:ilvl w:val="0"/>
          <w:numId w:val="47"/>
        </w:numPr>
        <w:tabs>
          <w:tab w:val="left" w:pos="357"/>
        </w:tabs>
        <w:spacing w:after="60" w:line="240" w:lineRule="auto"/>
        <w:rPr>
          <w:rFonts w:cs="Calibri"/>
          <w:iCs/>
        </w:rPr>
      </w:pPr>
      <w:r>
        <w:rPr>
          <w:rFonts w:cs="Calibri"/>
          <w:iCs/>
        </w:rPr>
        <w:t>izolační zeleň</w:t>
      </w:r>
    </w:p>
    <w:p w14:paraId="72E0D56C" w14:textId="77777777" w:rsidR="00EC6DD0" w:rsidRDefault="00EC6DD0">
      <w:pPr>
        <w:pStyle w:val="Odstavecseseznamem"/>
        <w:numPr>
          <w:ilvl w:val="1"/>
          <w:numId w:val="47"/>
        </w:numPr>
        <w:tabs>
          <w:tab w:val="left" w:pos="357"/>
        </w:tabs>
        <w:spacing w:after="60" w:line="240" w:lineRule="auto"/>
        <w:rPr>
          <w:rFonts w:cs="Calibri"/>
          <w:iCs/>
        </w:rPr>
      </w:pPr>
      <w:r>
        <w:rPr>
          <w:rFonts w:cs="Calibri"/>
          <w:iCs/>
        </w:rPr>
        <w:t xml:space="preserve">skupinová, rozptýlená, </w:t>
      </w:r>
      <w:proofErr w:type="spellStart"/>
      <w:r>
        <w:rPr>
          <w:rFonts w:cs="Calibri"/>
          <w:iCs/>
        </w:rPr>
        <w:t>soliterní</w:t>
      </w:r>
      <w:proofErr w:type="spellEnd"/>
      <w:r>
        <w:rPr>
          <w:rFonts w:cs="Calibri"/>
          <w:iCs/>
        </w:rPr>
        <w:t xml:space="preserve">, liniová </w:t>
      </w:r>
    </w:p>
    <w:p w14:paraId="36688978" w14:textId="77777777" w:rsidR="00EC6DD0" w:rsidRDefault="00EC6DD0">
      <w:pPr>
        <w:pStyle w:val="Odstavecseseznamem"/>
        <w:numPr>
          <w:ilvl w:val="0"/>
          <w:numId w:val="47"/>
        </w:numPr>
        <w:tabs>
          <w:tab w:val="left" w:pos="357"/>
        </w:tabs>
        <w:spacing w:after="60" w:line="240" w:lineRule="auto"/>
        <w:rPr>
          <w:rFonts w:cs="Calibri"/>
          <w:iCs/>
          <w:color w:val="FF0000"/>
        </w:rPr>
      </w:pPr>
      <w:r>
        <w:rPr>
          <w:rFonts w:cs="Calibri"/>
          <w:iCs/>
          <w:color w:val="FF0000"/>
        </w:rPr>
        <w:t>plnění funkcí lesa</w:t>
      </w:r>
    </w:p>
    <w:p w14:paraId="636EA1EC" w14:textId="77777777" w:rsidR="00EC6DD0" w:rsidRDefault="00EC6DD0">
      <w:pPr>
        <w:pStyle w:val="Odstavecseseznamem"/>
        <w:numPr>
          <w:ilvl w:val="0"/>
          <w:numId w:val="47"/>
        </w:numPr>
        <w:tabs>
          <w:tab w:val="left" w:pos="357"/>
        </w:tabs>
        <w:spacing w:after="60" w:line="240" w:lineRule="auto"/>
        <w:rPr>
          <w:rFonts w:cs="Calibri"/>
          <w:iCs/>
          <w:color w:val="FF0000"/>
        </w:rPr>
      </w:pPr>
      <w:r>
        <w:rPr>
          <w:rFonts w:cs="Calibri"/>
          <w:iCs/>
          <w:color w:val="FF0000"/>
        </w:rPr>
        <w:t>zemědělského půdního fondu</w:t>
      </w:r>
    </w:p>
    <w:p w14:paraId="2646D911" w14:textId="77777777" w:rsidR="00EC6DD0" w:rsidRDefault="00EC6DD0">
      <w:pPr>
        <w:pStyle w:val="Odstavecseseznamem"/>
        <w:numPr>
          <w:ilvl w:val="0"/>
          <w:numId w:val="47"/>
        </w:numPr>
        <w:tabs>
          <w:tab w:val="left" w:pos="357"/>
        </w:tabs>
        <w:spacing w:after="60" w:line="240" w:lineRule="auto"/>
        <w:rPr>
          <w:rFonts w:cs="Calibri"/>
          <w:iCs/>
          <w:color w:val="FF0000"/>
        </w:rPr>
      </w:pPr>
      <w:r>
        <w:rPr>
          <w:rFonts w:cs="Calibri"/>
          <w:iCs/>
          <w:color w:val="FF0000"/>
        </w:rPr>
        <w:t>vodní plochy a toky</w:t>
      </w:r>
    </w:p>
    <w:p w14:paraId="07021E19" w14:textId="1F640A51" w:rsidR="00EC6DD0" w:rsidRDefault="00EC6DD0">
      <w:pPr>
        <w:pStyle w:val="Odstavecseseznamem"/>
        <w:numPr>
          <w:ilvl w:val="0"/>
          <w:numId w:val="47"/>
        </w:numPr>
        <w:tabs>
          <w:tab w:val="left" w:pos="357"/>
        </w:tabs>
        <w:spacing w:after="60" w:line="240" w:lineRule="auto"/>
        <w:rPr>
          <w:rFonts w:cs="Calibri"/>
          <w:iCs/>
          <w:color w:val="FF0000"/>
        </w:rPr>
      </w:pPr>
      <w:r>
        <w:rPr>
          <w:rFonts w:cs="Calibri"/>
          <w:iCs/>
          <w:color w:val="FF0000"/>
        </w:rPr>
        <w:t>přirozen</w:t>
      </w:r>
      <w:r w:rsidR="00EC2A0B">
        <w:rPr>
          <w:rFonts w:cs="Calibri"/>
          <w:iCs/>
          <w:color w:val="FF0000"/>
        </w:rPr>
        <w:t xml:space="preserve">é </w:t>
      </w:r>
      <w:r>
        <w:rPr>
          <w:rFonts w:cs="Calibri"/>
          <w:iCs/>
          <w:color w:val="FF0000"/>
        </w:rPr>
        <w:t>a přírodě blízké ekosystémy</w:t>
      </w:r>
    </w:p>
    <w:p w14:paraId="77494C0B" w14:textId="77777777" w:rsidR="00EC6DD0" w:rsidRDefault="00EC6DD0">
      <w:pPr>
        <w:pStyle w:val="Odstavecseseznamem"/>
        <w:numPr>
          <w:ilvl w:val="0"/>
          <w:numId w:val="47"/>
        </w:numPr>
        <w:tabs>
          <w:tab w:val="left" w:pos="357"/>
        </w:tabs>
        <w:spacing w:after="60" w:line="240" w:lineRule="auto"/>
        <w:rPr>
          <w:rFonts w:cs="Calibri"/>
          <w:iCs/>
          <w:color w:val="FF0000"/>
        </w:rPr>
      </w:pPr>
      <w:r>
        <w:rPr>
          <w:rFonts w:cs="Calibri"/>
          <w:bCs/>
        </w:rPr>
        <w:t>objekty drobné architektury</w:t>
      </w:r>
    </w:p>
    <w:p w14:paraId="51F72D38" w14:textId="77777777" w:rsidR="00EC6DD0" w:rsidRDefault="00EC6DD0">
      <w:pPr>
        <w:pStyle w:val="Odstavecseseznamem"/>
        <w:numPr>
          <w:ilvl w:val="0"/>
          <w:numId w:val="47"/>
        </w:numPr>
        <w:tabs>
          <w:tab w:val="left" w:pos="357"/>
        </w:tabs>
        <w:spacing w:after="60" w:line="240" w:lineRule="auto"/>
        <w:rPr>
          <w:rFonts w:cs="Calibri"/>
          <w:iCs/>
        </w:rPr>
      </w:pPr>
      <w:r>
        <w:rPr>
          <w:rFonts w:cs="Calibri"/>
          <w:iCs/>
        </w:rPr>
        <w:t xml:space="preserve">protihluková opatření (zemní valy, protihlukové </w:t>
      </w:r>
      <w:proofErr w:type="gramStart"/>
      <w:r>
        <w:rPr>
          <w:rFonts w:cs="Calibri"/>
          <w:iCs/>
        </w:rPr>
        <w:t>stěny,</w:t>
      </w:r>
      <w:proofErr w:type="gramEnd"/>
      <w:r>
        <w:rPr>
          <w:rFonts w:cs="Calibri"/>
          <w:iCs/>
        </w:rPr>
        <w:t xml:space="preserve"> atd.)</w:t>
      </w:r>
    </w:p>
    <w:p w14:paraId="128E947D" w14:textId="77777777" w:rsidR="00EC6DD0" w:rsidRDefault="00EC6DD0">
      <w:pPr>
        <w:pStyle w:val="Odstavecseseznamem"/>
        <w:numPr>
          <w:ilvl w:val="0"/>
          <w:numId w:val="47"/>
        </w:numPr>
        <w:spacing w:after="60" w:line="240" w:lineRule="auto"/>
        <w:jc w:val="both"/>
        <w:rPr>
          <w:rFonts w:cs="Calibri"/>
          <w:iCs/>
        </w:rPr>
      </w:pPr>
      <w:r>
        <w:rPr>
          <w:rFonts w:cs="Calibri"/>
          <w:iCs/>
          <w:color w:val="FF0000"/>
        </w:rPr>
        <w:t xml:space="preserve">související </w:t>
      </w:r>
      <w:r>
        <w:rPr>
          <w:rFonts w:cs="Calibri"/>
          <w:iCs/>
          <w:strike/>
          <w:color w:val="FF0000"/>
        </w:rPr>
        <w:t>nezbytná</w:t>
      </w:r>
      <w:r>
        <w:rPr>
          <w:rFonts w:cs="Calibri"/>
          <w:iCs/>
          <w:color w:val="FF0000"/>
        </w:rPr>
        <w:t xml:space="preserve"> </w:t>
      </w:r>
      <w:r>
        <w:rPr>
          <w:rFonts w:cs="Calibri"/>
          <w:iCs/>
        </w:rPr>
        <w:t>technická a dopravní infrastruktura</w:t>
      </w:r>
    </w:p>
    <w:p w14:paraId="02E33C68" w14:textId="77777777" w:rsidR="00EC6DD0" w:rsidRDefault="00EC6DD0" w:rsidP="00EC6DD0">
      <w:pPr>
        <w:spacing w:after="60"/>
        <w:jc w:val="both"/>
        <w:rPr>
          <w:rFonts w:cs="Calibri"/>
          <w:iCs/>
          <w:color w:val="FF0000"/>
          <w:szCs w:val="22"/>
          <w:u w:val="single"/>
        </w:rPr>
      </w:pPr>
      <w:r>
        <w:rPr>
          <w:rFonts w:cs="Calibri"/>
          <w:iCs/>
          <w:color w:val="FF0000"/>
          <w:szCs w:val="22"/>
          <w:u w:val="single"/>
        </w:rPr>
        <w:t>Podmíněně přípustné využití:</w:t>
      </w:r>
    </w:p>
    <w:p w14:paraId="62910FB6" w14:textId="77777777" w:rsidR="00EC6DD0" w:rsidRDefault="00EC6DD0">
      <w:pPr>
        <w:pStyle w:val="Odstavecseseznamem"/>
        <w:numPr>
          <w:ilvl w:val="0"/>
          <w:numId w:val="47"/>
        </w:numPr>
        <w:spacing w:after="60" w:line="240" w:lineRule="auto"/>
        <w:jc w:val="both"/>
        <w:rPr>
          <w:rFonts w:cs="Calibri"/>
          <w:iCs/>
          <w:color w:val="FF0000"/>
        </w:rPr>
      </w:pPr>
      <w:r>
        <w:rPr>
          <w:rFonts w:cs="Calibri"/>
          <w:iCs/>
          <w:color w:val="FF0000"/>
        </w:rPr>
        <w:t>není stanoveno</w:t>
      </w:r>
    </w:p>
    <w:p w14:paraId="7214A038" w14:textId="77777777" w:rsidR="00EC6DD0" w:rsidRDefault="00EC6DD0" w:rsidP="00EC6DD0">
      <w:pPr>
        <w:spacing w:after="60"/>
        <w:jc w:val="both"/>
        <w:rPr>
          <w:rFonts w:cs="Calibri"/>
          <w:iCs/>
          <w:color w:val="FF0000"/>
          <w:szCs w:val="22"/>
          <w:u w:val="single"/>
        </w:rPr>
      </w:pPr>
      <w:r>
        <w:rPr>
          <w:rFonts w:cs="Calibri"/>
          <w:iCs/>
          <w:color w:val="FF0000"/>
          <w:szCs w:val="22"/>
          <w:u w:val="single"/>
        </w:rPr>
        <w:t>Nepřípustné využití:</w:t>
      </w:r>
    </w:p>
    <w:p w14:paraId="1C5372CA" w14:textId="77777777" w:rsidR="00EC6DD0" w:rsidRDefault="00EC6DD0">
      <w:pPr>
        <w:pStyle w:val="Odstavecseseznamem"/>
        <w:numPr>
          <w:ilvl w:val="0"/>
          <w:numId w:val="46"/>
        </w:numPr>
        <w:spacing w:after="60" w:line="240" w:lineRule="auto"/>
        <w:jc w:val="both"/>
        <w:rPr>
          <w:rFonts w:cs="Calibri"/>
          <w:iCs/>
        </w:rPr>
      </w:pPr>
      <w:r>
        <w:rPr>
          <w:rFonts w:cs="Calibri"/>
          <w:iCs/>
        </w:rPr>
        <w:t>jakékoliv jiné než hlavní a přípustné využití</w:t>
      </w:r>
    </w:p>
    <w:p w14:paraId="48677F55" w14:textId="77777777" w:rsidR="00EC6DD0" w:rsidRDefault="00EC6DD0" w:rsidP="00EC6DD0">
      <w:pPr>
        <w:tabs>
          <w:tab w:val="left" w:pos="357"/>
        </w:tabs>
        <w:spacing w:after="60"/>
        <w:rPr>
          <w:rFonts w:cs="Calibri"/>
          <w:iCs/>
          <w:color w:val="FF0000"/>
          <w:szCs w:val="22"/>
          <w:u w:val="single"/>
        </w:rPr>
      </w:pPr>
      <w:r>
        <w:rPr>
          <w:rFonts w:cs="Calibri"/>
          <w:iCs/>
          <w:color w:val="FF0000"/>
          <w:szCs w:val="22"/>
          <w:u w:val="single"/>
        </w:rPr>
        <w:t>Podmínky prostorového uspořádání včetně základních podmínek ochrany krajinného rázu:</w:t>
      </w:r>
    </w:p>
    <w:p w14:paraId="458CB273" w14:textId="77777777" w:rsidR="00EC6DD0" w:rsidRDefault="00EC6DD0">
      <w:pPr>
        <w:pStyle w:val="Odstavecseseznamem"/>
        <w:numPr>
          <w:ilvl w:val="0"/>
          <w:numId w:val="47"/>
        </w:numPr>
        <w:spacing w:after="60" w:line="240" w:lineRule="auto"/>
        <w:jc w:val="both"/>
        <w:rPr>
          <w:rFonts w:cs="Calibri"/>
          <w:iCs/>
          <w:color w:val="FF0000"/>
        </w:rPr>
      </w:pPr>
      <w:r>
        <w:rPr>
          <w:rFonts w:cs="Calibri"/>
          <w:iCs/>
          <w:color w:val="FF0000"/>
        </w:rPr>
        <w:t>není stanoveno</w:t>
      </w:r>
    </w:p>
    <w:p w14:paraId="40401E1A" w14:textId="77777777" w:rsidR="00073631" w:rsidRPr="00405164" w:rsidRDefault="00073631" w:rsidP="008039D6">
      <w:pPr>
        <w:tabs>
          <w:tab w:val="num" w:pos="964"/>
        </w:tabs>
        <w:spacing w:after="60"/>
        <w:jc w:val="both"/>
        <w:rPr>
          <w:b/>
          <w:bCs/>
          <w:strike/>
          <w:color w:val="FF0000"/>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405164" w:rsidRPr="00405164" w14:paraId="2859586A" w14:textId="77777777" w:rsidTr="005907C4">
        <w:tc>
          <w:tcPr>
            <w:tcW w:w="9541" w:type="dxa"/>
            <w:gridSpan w:val="2"/>
            <w:tcBorders>
              <w:top w:val="single" w:sz="12" w:space="0" w:color="auto"/>
              <w:bottom w:val="single" w:sz="12" w:space="0" w:color="auto"/>
            </w:tcBorders>
            <w:shd w:val="clear" w:color="auto" w:fill="auto"/>
          </w:tcPr>
          <w:p w14:paraId="2D36BF65" w14:textId="77777777" w:rsidR="00A23FB0" w:rsidRPr="00405164" w:rsidRDefault="00A23FB0" w:rsidP="008039D6">
            <w:pPr>
              <w:spacing w:after="60"/>
              <w:jc w:val="both"/>
              <w:rPr>
                <w:rFonts w:cstheme="minorHAnsi"/>
                <w:b/>
                <w:bCs/>
                <w:strike/>
                <w:color w:val="FF0000"/>
                <w:sz w:val="18"/>
                <w:szCs w:val="18"/>
              </w:rPr>
            </w:pPr>
            <w:r w:rsidRPr="00405164">
              <w:rPr>
                <w:rFonts w:cstheme="minorHAnsi"/>
                <w:b/>
                <w:bCs/>
                <w:strike/>
                <w:color w:val="FF0000"/>
                <w:sz w:val="18"/>
                <w:szCs w:val="18"/>
              </w:rPr>
              <w:t>PLOCHY BYDLENÍ</w:t>
            </w:r>
          </w:p>
        </w:tc>
      </w:tr>
      <w:tr w:rsidR="00405164" w:rsidRPr="00405164" w14:paraId="01DEAB0C" w14:textId="77777777" w:rsidTr="005907C4">
        <w:tc>
          <w:tcPr>
            <w:tcW w:w="9541" w:type="dxa"/>
            <w:gridSpan w:val="2"/>
            <w:tcBorders>
              <w:top w:val="single" w:sz="6" w:space="0" w:color="auto"/>
            </w:tcBorders>
            <w:shd w:val="clear" w:color="auto" w:fill="auto"/>
          </w:tcPr>
          <w:p w14:paraId="06A1A25E" w14:textId="77777777" w:rsidR="00A23FB0" w:rsidRPr="00405164" w:rsidRDefault="00A23FB0" w:rsidP="008039D6">
            <w:pPr>
              <w:spacing w:after="60"/>
              <w:jc w:val="both"/>
              <w:rPr>
                <w:rFonts w:cstheme="minorHAnsi"/>
                <w:bCs/>
                <w:strike/>
                <w:color w:val="FF0000"/>
                <w:sz w:val="18"/>
                <w:szCs w:val="18"/>
              </w:rPr>
            </w:pPr>
            <w:r w:rsidRPr="00405164">
              <w:rPr>
                <w:rFonts w:cstheme="minorHAnsi"/>
                <w:bCs/>
                <w:strike/>
                <w:color w:val="FF0000"/>
                <w:sz w:val="18"/>
                <w:szCs w:val="18"/>
              </w:rPr>
              <w:t>PLOCHY BYDLENÍ V BYTOVÝCH DOMECH</w:t>
            </w:r>
            <w:r w:rsidR="006D7217" w:rsidRPr="00405164">
              <w:rPr>
                <w:rFonts w:cstheme="minorHAnsi"/>
                <w:bCs/>
                <w:strike/>
                <w:color w:val="FF0000"/>
                <w:sz w:val="18"/>
                <w:szCs w:val="18"/>
              </w:rPr>
              <w:t xml:space="preserve"> </w:t>
            </w:r>
            <w:r w:rsidRPr="00405164">
              <w:rPr>
                <w:rFonts w:cstheme="minorHAnsi"/>
                <w:bCs/>
                <w:strike/>
                <w:color w:val="FF0000"/>
                <w:sz w:val="18"/>
                <w:szCs w:val="18"/>
              </w:rPr>
              <w:t>(BH)</w:t>
            </w:r>
          </w:p>
        </w:tc>
      </w:tr>
      <w:tr w:rsidR="00405164" w:rsidRPr="00405164" w14:paraId="72BE88CD" w14:textId="77777777" w:rsidTr="005907C4">
        <w:tc>
          <w:tcPr>
            <w:tcW w:w="3369" w:type="dxa"/>
            <w:tcBorders>
              <w:top w:val="single" w:sz="6" w:space="0" w:color="auto"/>
              <w:bottom w:val="nil"/>
            </w:tcBorders>
            <w:shd w:val="clear" w:color="auto" w:fill="auto"/>
          </w:tcPr>
          <w:p w14:paraId="565495FE" w14:textId="77777777" w:rsidR="00111CD8" w:rsidRPr="00405164" w:rsidRDefault="00111CD8" w:rsidP="008039D6">
            <w:pPr>
              <w:spacing w:after="60"/>
              <w:jc w:val="both"/>
              <w:rPr>
                <w:rFonts w:cstheme="minorHAnsi"/>
                <w:b/>
                <w:bCs/>
                <w:i/>
                <w:strike/>
                <w:color w:val="FF0000"/>
                <w:sz w:val="18"/>
                <w:szCs w:val="18"/>
              </w:rPr>
            </w:pPr>
            <w:r w:rsidRPr="00405164">
              <w:rPr>
                <w:rFonts w:cstheme="minorHAnsi"/>
                <w:b/>
                <w:bCs/>
                <w:i/>
                <w:strike/>
                <w:color w:val="FF0000"/>
                <w:sz w:val="18"/>
                <w:szCs w:val="18"/>
              </w:rPr>
              <w:t>Hlavní využití</w:t>
            </w:r>
          </w:p>
        </w:tc>
        <w:tc>
          <w:tcPr>
            <w:tcW w:w="6172" w:type="dxa"/>
            <w:shd w:val="clear" w:color="auto" w:fill="auto"/>
          </w:tcPr>
          <w:p w14:paraId="060B18AE" w14:textId="77777777" w:rsidR="00111CD8" w:rsidRPr="00405164" w:rsidRDefault="00111CD8" w:rsidP="008039D6">
            <w:pPr>
              <w:spacing w:after="60"/>
              <w:jc w:val="both"/>
              <w:rPr>
                <w:rFonts w:cstheme="minorHAnsi"/>
                <w:bCs/>
                <w:strike/>
                <w:color w:val="FF0000"/>
                <w:sz w:val="18"/>
                <w:szCs w:val="18"/>
              </w:rPr>
            </w:pPr>
            <w:r w:rsidRPr="00405164">
              <w:rPr>
                <w:rFonts w:cstheme="minorHAnsi"/>
                <w:strike/>
                <w:color w:val="FF0000"/>
                <w:sz w:val="18"/>
                <w:szCs w:val="18"/>
              </w:rPr>
              <w:t>bytové domy</w:t>
            </w:r>
          </w:p>
        </w:tc>
      </w:tr>
      <w:tr w:rsidR="00405164" w:rsidRPr="00405164" w14:paraId="4F306048" w14:textId="77777777" w:rsidTr="005907C4">
        <w:tc>
          <w:tcPr>
            <w:tcW w:w="3369" w:type="dxa"/>
            <w:vMerge w:val="restart"/>
            <w:tcBorders>
              <w:top w:val="single" w:sz="6" w:space="0" w:color="auto"/>
            </w:tcBorders>
            <w:shd w:val="clear" w:color="auto" w:fill="auto"/>
          </w:tcPr>
          <w:p w14:paraId="12930627" w14:textId="77777777" w:rsidR="00111CD8" w:rsidRPr="00405164" w:rsidRDefault="00111CD8" w:rsidP="008039D6">
            <w:pPr>
              <w:spacing w:after="60"/>
              <w:jc w:val="both"/>
              <w:rPr>
                <w:rFonts w:cstheme="minorHAnsi"/>
                <w:b/>
                <w:bCs/>
                <w:i/>
                <w:strike/>
                <w:color w:val="FF0000"/>
                <w:sz w:val="18"/>
                <w:szCs w:val="18"/>
              </w:rPr>
            </w:pPr>
            <w:bookmarkStart w:id="66" w:name="_Hlk144716786"/>
            <w:r w:rsidRPr="00405164">
              <w:rPr>
                <w:rFonts w:cstheme="minorHAnsi"/>
                <w:b/>
                <w:bCs/>
                <w:i/>
                <w:strike/>
                <w:color w:val="FF0000"/>
                <w:sz w:val="18"/>
                <w:szCs w:val="18"/>
              </w:rPr>
              <w:lastRenderedPageBreak/>
              <w:t>Přípustné využití</w:t>
            </w:r>
          </w:p>
        </w:tc>
        <w:tc>
          <w:tcPr>
            <w:tcW w:w="6172" w:type="dxa"/>
            <w:shd w:val="clear" w:color="auto" w:fill="auto"/>
          </w:tcPr>
          <w:p w14:paraId="2D5FCC61" w14:textId="77777777" w:rsidR="00111CD8" w:rsidRPr="00405164" w:rsidRDefault="00111CD8" w:rsidP="008039D6">
            <w:pPr>
              <w:spacing w:after="60"/>
              <w:jc w:val="both"/>
              <w:rPr>
                <w:rFonts w:cstheme="minorHAnsi"/>
                <w:bCs/>
                <w:strike/>
                <w:color w:val="FF0000"/>
                <w:sz w:val="18"/>
                <w:szCs w:val="18"/>
              </w:rPr>
            </w:pPr>
            <w:r w:rsidRPr="00405164">
              <w:rPr>
                <w:rFonts w:cstheme="minorHAnsi"/>
                <w:bCs/>
                <w:strike/>
                <w:color w:val="FF0000"/>
                <w:sz w:val="18"/>
                <w:szCs w:val="18"/>
              </w:rPr>
              <w:t>individuální rodinné domy</w:t>
            </w:r>
          </w:p>
        </w:tc>
      </w:tr>
      <w:tr w:rsidR="00405164" w:rsidRPr="00405164" w14:paraId="275E93A8" w14:textId="77777777" w:rsidTr="005907C4">
        <w:tc>
          <w:tcPr>
            <w:tcW w:w="3369" w:type="dxa"/>
            <w:vMerge/>
            <w:tcBorders>
              <w:top w:val="single" w:sz="6" w:space="0" w:color="auto"/>
            </w:tcBorders>
            <w:shd w:val="clear" w:color="auto" w:fill="auto"/>
          </w:tcPr>
          <w:p w14:paraId="0DEA8918" w14:textId="77777777" w:rsidR="006D7217" w:rsidRPr="00405164" w:rsidRDefault="006D7217" w:rsidP="008039D6">
            <w:pPr>
              <w:spacing w:after="60"/>
              <w:jc w:val="both"/>
              <w:rPr>
                <w:rFonts w:cstheme="minorHAnsi"/>
                <w:b/>
                <w:bCs/>
                <w:i/>
                <w:strike/>
                <w:color w:val="FF0000"/>
                <w:sz w:val="18"/>
                <w:szCs w:val="18"/>
              </w:rPr>
            </w:pPr>
          </w:p>
        </w:tc>
        <w:tc>
          <w:tcPr>
            <w:tcW w:w="6172" w:type="dxa"/>
            <w:shd w:val="clear" w:color="auto" w:fill="auto"/>
          </w:tcPr>
          <w:p w14:paraId="799A1683" w14:textId="77777777" w:rsidR="006D7217" w:rsidRPr="00405164" w:rsidRDefault="006D7217" w:rsidP="008039D6">
            <w:pPr>
              <w:spacing w:after="60"/>
              <w:jc w:val="both"/>
              <w:rPr>
                <w:rFonts w:cstheme="minorHAnsi"/>
                <w:strike/>
                <w:color w:val="FF0000"/>
                <w:sz w:val="18"/>
                <w:szCs w:val="18"/>
              </w:rPr>
            </w:pPr>
            <w:r w:rsidRPr="00405164">
              <w:rPr>
                <w:rFonts w:cstheme="minorHAnsi"/>
                <w:bCs/>
                <w:strike/>
                <w:color w:val="FF0000"/>
                <w:sz w:val="18"/>
                <w:szCs w:val="18"/>
              </w:rPr>
              <w:t>občanská vybavenost</w:t>
            </w:r>
          </w:p>
        </w:tc>
      </w:tr>
      <w:tr w:rsidR="00405164" w:rsidRPr="00405164" w14:paraId="18299B9C" w14:textId="77777777" w:rsidTr="005907C4">
        <w:tc>
          <w:tcPr>
            <w:tcW w:w="3369" w:type="dxa"/>
            <w:vMerge/>
            <w:tcBorders>
              <w:top w:val="single" w:sz="6" w:space="0" w:color="auto"/>
            </w:tcBorders>
            <w:shd w:val="clear" w:color="auto" w:fill="auto"/>
          </w:tcPr>
          <w:p w14:paraId="72535571" w14:textId="77777777" w:rsidR="006D7217" w:rsidRPr="00405164" w:rsidRDefault="006D7217" w:rsidP="008039D6">
            <w:pPr>
              <w:spacing w:after="60"/>
              <w:jc w:val="both"/>
              <w:rPr>
                <w:rFonts w:cstheme="minorHAnsi"/>
                <w:b/>
                <w:bCs/>
                <w:i/>
                <w:strike/>
                <w:color w:val="FF0000"/>
                <w:sz w:val="18"/>
                <w:szCs w:val="18"/>
              </w:rPr>
            </w:pPr>
          </w:p>
        </w:tc>
        <w:tc>
          <w:tcPr>
            <w:tcW w:w="6172" w:type="dxa"/>
            <w:shd w:val="clear" w:color="auto" w:fill="auto"/>
          </w:tcPr>
          <w:p w14:paraId="0201BFD9" w14:textId="77777777" w:rsidR="006D7217" w:rsidRPr="00405164" w:rsidRDefault="006D7217" w:rsidP="008039D6">
            <w:pPr>
              <w:spacing w:after="60"/>
              <w:jc w:val="both"/>
              <w:rPr>
                <w:rFonts w:cstheme="minorHAnsi"/>
                <w:bCs/>
                <w:strike/>
                <w:color w:val="FF0000"/>
                <w:sz w:val="18"/>
                <w:szCs w:val="18"/>
              </w:rPr>
            </w:pPr>
            <w:r w:rsidRPr="00405164">
              <w:rPr>
                <w:rFonts w:cstheme="minorHAnsi"/>
                <w:bCs/>
                <w:strike/>
                <w:color w:val="FF0000"/>
                <w:sz w:val="18"/>
                <w:szCs w:val="18"/>
              </w:rPr>
              <w:t>veřejná prostranství</w:t>
            </w:r>
          </w:p>
        </w:tc>
      </w:tr>
      <w:tr w:rsidR="00405164" w:rsidRPr="00405164" w14:paraId="1713B541" w14:textId="77777777" w:rsidTr="005907C4">
        <w:trPr>
          <w:trHeight w:val="199"/>
        </w:trPr>
        <w:tc>
          <w:tcPr>
            <w:tcW w:w="3369" w:type="dxa"/>
            <w:vMerge/>
            <w:shd w:val="clear" w:color="auto" w:fill="auto"/>
          </w:tcPr>
          <w:p w14:paraId="0F4376DC" w14:textId="77777777" w:rsidR="006D7217" w:rsidRPr="00405164" w:rsidRDefault="006D7217" w:rsidP="008039D6">
            <w:pPr>
              <w:spacing w:after="60"/>
              <w:jc w:val="both"/>
              <w:rPr>
                <w:rFonts w:cstheme="minorHAnsi"/>
                <w:b/>
                <w:bCs/>
                <w:i/>
                <w:strike/>
                <w:color w:val="FF0000"/>
                <w:sz w:val="18"/>
                <w:szCs w:val="18"/>
              </w:rPr>
            </w:pPr>
          </w:p>
        </w:tc>
        <w:tc>
          <w:tcPr>
            <w:tcW w:w="6172" w:type="dxa"/>
            <w:shd w:val="clear" w:color="auto" w:fill="auto"/>
          </w:tcPr>
          <w:p w14:paraId="2A338F78" w14:textId="77777777" w:rsidR="006D7217" w:rsidRPr="00405164" w:rsidRDefault="002F1A15" w:rsidP="008039D6">
            <w:pPr>
              <w:spacing w:after="60"/>
              <w:jc w:val="both"/>
              <w:rPr>
                <w:rFonts w:cstheme="minorHAnsi"/>
                <w:bCs/>
                <w:strike/>
                <w:color w:val="FF0000"/>
                <w:sz w:val="18"/>
                <w:szCs w:val="18"/>
              </w:rPr>
            </w:pPr>
            <w:r w:rsidRPr="00405164">
              <w:rPr>
                <w:rFonts w:cstheme="minorHAnsi"/>
                <w:strike/>
                <w:color w:val="FF0000"/>
                <w:sz w:val="18"/>
                <w:szCs w:val="18"/>
              </w:rPr>
              <w:t>veřejná zeleň</w:t>
            </w:r>
          </w:p>
        </w:tc>
      </w:tr>
      <w:tr w:rsidR="00405164" w:rsidRPr="00405164" w14:paraId="5953A9DC" w14:textId="77777777" w:rsidTr="005907C4">
        <w:tc>
          <w:tcPr>
            <w:tcW w:w="3369" w:type="dxa"/>
            <w:vMerge/>
            <w:shd w:val="clear" w:color="auto" w:fill="auto"/>
          </w:tcPr>
          <w:p w14:paraId="6A1D3D1A" w14:textId="77777777" w:rsidR="006D7217" w:rsidRPr="00405164" w:rsidRDefault="006D7217" w:rsidP="008039D6">
            <w:pPr>
              <w:spacing w:after="60"/>
              <w:jc w:val="both"/>
              <w:rPr>
                <w:rFonts w:cstheme="minorHAnsi"/>
                <w:b/>
                <w:bCs/>
                <w:i/>
                <w:strike/>
                <w:color w:val="FF0000"/>
                <w:sz w:val="18"/>
                <w:szCs w:val="18"/>
              </w:rPr>
            </w:pPr>
          </w:p>
        </w:tc>
        <w:tc>
          <w:tcPr>
            <w:tcW w:w="6172" w:type="dxa"/>
            <w:shd w:val="clear" w:color="auto" w:fill="auto"/>
          </w:tcPr>
          <w:p w14:paraId="7EBDFB03" w14:textId="77777777" w:rsidR="006D7217" w:rsidRPr="00405164" w:rsidRDefault="002F1A15" w:rsidP="008039D6">
            <w:pPr>
              <w:spacing w:after="60"/>
              <w:jc w:val="both"/>
              <w:rPr>
                <w:rFonts w:cstheme="minorHAnsi"/>
                <w:bCs/>
                <w:strike/>
                <w:color w:val="FF0000"/>
                <w:sz w:val="18"/>
                <w:szCs w:val="18"/>
              </w:rPr>
            </w:pPr>
            <w:r w:rsidRPr="00405164">
              <w:rPr>
                <w:rFonts w:cstheme="minorHAnsi"/>
                <w:strike/>
                <w:color w:val="FF0000"/>
                <w:sz w:val="18"/>
                <w:szCs w:val="18"/>
              </w:rPr>
              <w:t>dětská hřiště</w:t>
            </w:r>
          </w:p>
        </w:tc>
      </w:tr>
      <w:tr w:rsidR="00405164" w:rsidRPr="00405164" w14:paraId="0086A3B3" w14:textId="77777777" w:rsidTr="005907C4">
        <w:tc>
          <w:tcPr>
            <w:tcW w:w="3369" w:type="dxa"/>
            <w:vMerge/>
            <w:shd w:val="clear" w:color="auto" w:fill="auto"/>
          </w:tcPr>
          <w:p w14:paraId="79A83BDA" w14:textId="77777777" w:rsidR="00D450C0" w:rsidRPr="00405164" w:rsidRDefault="00D450C0" w:rsidP="008039D6">
            <w:pPr>
              <w:spacing w:after="60"/>
              <w:jc w:val="both"/>
              <w:rPr>
                <w:rFonts w:cstheme="minorHAnsi"/>
                <w:b/>
                <w:bCs/>
                <w:i/>
                <w:strike/>
                <w:color w:val="FF0000"/>
                <w:sz w:val="18"/>
                <w:szCs w:val="18"/>
              </w:rPr>
            </w:pPr>
          </w:p>
        </w:tc>
        <w:tc>
          <w:tcPr>
            <w:tcW w:w="6172" w:type="dxa"/>
            <w:shd w:val="clear" w:color="auto" w:fill="auto"/>
          </w:tcPr>
          <w:p w14:paraId="460D1FB8" w14:textId="77777777" w:rsidR="00D450C0" w:rsidRPr="00405164" w:rsidRDefault="00F02F1C" w:rsidP="008039D6">
            <w:pPr>
              <w:spacing w:after="60"/>
              <w:jc w:val="both"/>
              <w:rPr>
                <w:rFonts w:cstheme="minorHAnsi"/>
                <w:strike/>
                <w:color w:val="FF0000"/>
                <w:sz w:val="18"/>
                <w:szCs w:val="18"/>
              </w:rPr>
            </w:pPr>
            <w:r w:rsidRPr="00405164">
              <w:rPr>
                <w:rFonts w:cstheme="minorHAnsi"/>
                <w:strike/>
                <w:color w:val="FF0000"/>
                <w:sz w:val="18"/>
                <w:szCs w:val="18"/>
              </w:rPr>
              <w:t>parkování v rámci vlastního pozemku</w:t>
            </w:r>
          </w:p>
        </w:tc>
      </w:tr>
      <w:tr w:rsidR="00405164" w:rsidRPr="00405164" w14:paraId="039A4D0B" w14:textId="77777777" w:rsidTr="005907C4">
        <w:tc>
          <w:tcPr>
            <w:tcW w:w="3369" w:type="dxa"/>
            <w:vMerge/>
            <w:tcBorders>
              <w:bottom w:val="single" w:sz="6" w:space="0" w:color="auto"/>
            </w:tcBorders>
            <w:shd w:val="clear" w:color="auto" w:fill="auto"/>
          </w:tcPr>
          <w:p w14:paraId="4842B2F0" w14:textId="77777777" w:rsidR="006D7217" w:rsidRPr="00405164" w:rsidRDefault="006D7217" w:rsidP="008039D6">
            <w:pPr>
              <w:spacing w:after="60"/>
              <w:jc w:val="both"/>
              <w:rPr>
                <w:rFonts w:cstheme="minorHAnsi"/>
                <w:b/>
                <w:bCs/>
                <w:i/>
                <w:strike/>
                <w:color w:val="FF0000"/>
                <w:sz w:val="18"/>
                <w:szCs w:val="18"/>
              </w:rPr>
            </w:pPr>
          </w:p>
        </w:tc>
        <w:tc>
          <w:tcPr>
            <w:tcW w:w="6172" w:type="dxa"/>
            <w:shd w:val="clear" w:color="auto" w:fill="auto"/>
          </w:tcPr>
          <w:p w14:paraId="41D781C5" w14:textId="77777777" w:rsidR="006D7217" w:rsidRPr="00405164" w:rsidRDefault="006D7217" w:rsidP="008039D6">
            <w:pPr>
              <w:spacing w:after="60"/>
              <w:rPr>
                <w:rFonts w:cstheme="minorHAnsi"/>
                <w:strike/>
                <w:color w:val="FF0000"/>
                <w:sz w:val="18"/>
                <w:szCs w:val="18"/>
              </w:rPr>
            </w:pPr>
            <w:r w:rsidRPr="00405164">
              <w:rPr>
                <w:rFonts w:cstheme="minorHAnsi"/>
                <w:strike/>
                <w:color w:val="FF0000"/>
                <w:sz w:val="18"/>
                <w:szCs w:val="18"/>
              </w:rPr>
              <w:t>nezbytná dopravní a technická infrastruktura</w:t>
            </w:r>
          </w:p>
        </w:tc>
      </w:tr>
      <w:bookmarkEnd w:id="66"/>
      <w:tr w:rsidR="00405164" w:rsidRPr="00405164" w14:paraId="6D4736A5" w14:textId="77777777" w:rsidTr="005907C4">
        <w:tc>
          <w:tcPr>
            <w:tcW w:w="3369" w:type="dxa"/>
            <w:vMerge w:val="restart"/>
            <w:tcBorders>
              <w:top w:val="single" w:sz="6" w:space="0" w:color="auto"/>
            </w:tcBorders>
            <w:shd w:val="clear" w:color="auto" w:fill="auto"/>
          </w:tcPr>
          <w:p w14:paraId="518A56BE" w14:textId="77777777" w:rsidR="00C03C3C" w:rsidRPr="00405164" w:rsidRDefault="00C03C3C" w:rsidP="008039D6">
            <w:pPr>
              <w:spacing w:after="60"/>
              <w:rPr>
                <w:rFonts w:cstheme="minorHAnsi"/>
                <w:b/>
                <w:bCs/>
                <w:i/>
                <w:strike/>
                <w:color w:val="FF0000"/>
                <w:sz w:val="18"/>
                <w:szCs w:val="18"/>
              </w:rPr>
            </w:pPr>
            <w:r w:rsidRPr="00405164">
              <w:rPr>
                <w:rFonts w:cstheme="minorHAnsi"/>
                <w:b/>
                <w:i/>
                <w:strike/>
                <w:color w:val="FF0000"/>
                <w:sz w:val="18"/>
                <w:szCs w:val="18"/>
              </w:rPr>
              <w:t>Podmíněně přípustné využití</w:t>
            </w:r>
          </w:p>
        </w:tc>
        <w:tc>
          <w:tcPr>
            <w:tcW w:w="6172" w:type="dxa"/>
            <w:tcBorders>
              <w:top w:val="single" w:sz="6" w:space="0" w:color="auto"/>
              <w:bottom w:val="single" w:sz="6" w:space="0" w:color="auto"/>
            </w:tcBorders>
            <w:shd w:val="clear" w:color="auto" w:fill="auto"/>
          </w:tcPr>
          <w:p w14:paraId="432E9642" w14:textId="77777777" w:rsidR="00C03C3C" w:rsidRPr="00405164" w:rsidRDefault="00C03C3C" w:rsidP="008039D6">
            <w:pPr>
              <w:spacing w:after="60"/>
              <w:jc w:val="both"/>
              <w:rPr>
                <w:rFonts w:cstheme="minorHAnsi"/>
                <w:strike/>
                <w:color w:val="FF0000"/>
                <w:sz w:val="18"/>
                <w:szCs w:val="18"/>
              </w:rPr>
            </w:pPr>
            <w:r w:rsidRPr="00405164">
              <w:rPr>
                <w:rFonts w:cstheme="minorHAnsi"/>
                <w:strike/>
                <w:color w:val="FF0000"/>
                <w:sz w:val="18"/>
                <w:szCs w:val="18"/>
              </w:rPr>
              <w:t>drobné komerční podnikání za podmínky, že nedojde ke snížení kvality životního prostředí, pohody bydlení a že budou dodrženy hygienické limity</w:t>
            </w:r>
          </w:p>
        </w:tc>
      </w:tr>
      <w:tr w:rsidR="00405164" w:rsidRPr="00405164" w14:paraId="5500F090" w14:textId="77777777" w:rsidTr="00FA5A1F">
        <w:tc>
          <w:tcPr>
            <w:tcW w:w="3369" w:type="dxa"/>
            <w:vMerge/>
            <w:shd w:val="clear" w:color="auto" w:fill="auto"/>
          </w:tcPr>
          <w:p w14:paraId="60083B85" w14:textId="77777777" w:rsidR="00C03C3C" w:rsidRPr="00405164" w:rsidRDefault="00C03C3C" w:rsidP="008039D6">
            <w:pPr>
              <w:spacing w:after="60"/>
              <w:rPr>
                <w:rFonts w:cstheme="minorHAnsi"/>
                <w:b/>
                <w:i/>
                <w:strike/>
                <w:color w:val="FF0000"/>
                <w:sz w:val="18"/>
                <w:szCs w:val="18"/>
              </w:rPr>
            </w:pPr>
          </w:p>
        </w:tc>
        <w:tc>
          <w:tcPr>
            <w:tcW w:w="6172" w:type="dxa"/>
            <w:tcBorders>
              <w:top w:val="single" w:sz="6" w:space="0" w:color="auto"/>
              <w:bottom w:val="single" w:sz="6" w:space="0" w:color="auto"/>
            </w:tcBorders>
            <w:shd w:val="clear" w:color="auto" w:fill="auto"/>
          </w:tcPr>
          <w:p w14:paraId="36E04697" w14:textId="77777777" w:rsidR="00C03C3C" w:rsidRPr="00405164" w:rsidRDefault="00C03C3C" w:rsidP="008039D6">
            <w:pPr>
              <w:spacing w:after="60"/>
              <w:rPr>
                <w:rFonts w:cstheme="minorHAnsi"/>
                <w:strike/>
                <w:color w:val="FF0000"/>
                <w:sz w:val="18"/>
                <w:szCs w:val="18"/>
                <w:u w:val="single"/>
              </w:rPr>
            </w:pPr>
            <w:r w:rsidRPr="00405164">
              <w:rPr>
                <w:rFonts w:cstheme="minorHAnsi"/>
                <w:strike/>
                <w:color w:val="FF0000"/>
                <w:sz w:val="18"/>
                <w:szCs w:val="18"/>
                <w:u w:val="single"/>
              </w:rPr>
              <w:t>Pro lokalitu Z2-4 ze změn</w:t>
            </w:r>
            <w:r w:rsidR="00660A9C" w:rsidRPr="00405164">
              <w:rPr>
                <w:rFonts w:cstheme="minorHAnsi"/>
                <w:strike/>
                <w:color w:val="FF0000"/>
                <w:sz w:val="18"/>
                <w:szCs w:val="18"/>
                <w:u w:val="single"/>
              </w:rPr>
              <w:t>y</w:t>
            </w:r>
            <w:r w:rsidRPr="00405164">
              <w:rPr>
                <w:rFonts w:cstheme="minorHAnsi"/>
                <w:strike/>
                <w:color w:val="FF0000"/>
                <w:sz w:val="18"/>
                <w:szCs w:val="18"/>
                <w:u w:val="single"/>
              </w:rPr>
              <w:t xml:space="preserve"> č. 2 ÚP se pro další řízení vymezuje podmínka, že zde bude </w:t>
            </w:r>
            <w:r w:rsidR="008500B8" w:rsidRPr="00405164">
              <w:rPr>
                <w:rFonts w:cstheme="minorHAnsi"/>
                <w:strike/>
                <w:color w:val="FF0000"/>
                <w:sz w:val="18"/>
                <w:szCs w:val="18"/>
                <w:u w:val="single"/>
              </w:rPr>
              <w:t xml:space="preserve">v rámci </w:t>
            </w:r>
            <w:proofErr w:type="gramStart"/>
            <w:r w:rsidR="008500B8" w:rsidRPr="00405164">
              <w:rPr>
                <w:rFonts w:cstheme="minorHAnsi"/>
                <w:strike/>
                <w:color w:val="FF0000"/>
                <w:sz w:val="18"/>
                <w:szCs w:val="18"/>
                <w:u w:val="single"/>
              </w:rPr>
              <w:t>územního</w:t>
            </w:r>
            <w:proofErr w:type="gramEnd"/>
            <w:r w:rsidR="008500B8" w:rsidRPr="00405164">
              <w:rPr>
                <w:rFonts w:cstheme="minorHAnsi"/>
                <w:strike/>
                <w:color w:val="FF0000"/>
                <w:sz w:val="18"/>
                <w:szCs w:val="18"/>
                <w:u w:val="single"/>
              </w:rPr>
              <w:t xml:space="preserve"> popř. stavebního řízení požadováno měření hluku z provozu na komunikaci Karlovarské k ověření </w:t>
            </w:r>
            <w:r w:rsidRPr="00405164">
              <w:rPr>
                <w:rFonts w:cstheme="minorHAnsi"/>
                <w:strike/>
                <w:color w:val="FF0000"/>
                <w:sz w:val="18"/>
                <w:szCs w:val="18"/>
                <w:u w:val="single"/>
              </w:rPr>
              <w:t>splnění hygienických limitů pro hluk</w:t>
            </w:r>
            <w:r w:rsidR="008500B8" w:rsidRPr="00405164">
              <w:rPr>
                <w:rFonts w:cstheme="minorHAnsi"/>
                <w:strike/>
                <w:color w:val="FF0000"/>
                <w:sz w:val="18"/>
                <w:szCs w:val="18"/>
                <w:u w:val="single"/>
              </w:rPr>
              <w:t>, v případě nesplnění limitů pak na vržení protihlukových opatření</w:t>
            </w:r>
            <w:r w:rsidRPr="00405164">
              <w:rPr>
                <w:rFonts w:cstheme="minorHAnsi"/>
                <w:strike/>
                <w:color w:val="FF0000"/>
                <w:sz w:val="18"/>
                <w:szCs w:val="18"/>
                <w:u w:val="single"/>
              </w:rPr>
              <w:t>.</w:t>
            </w:r>
          </w:p>
        </w:tc>
      </w:tr>
      <w:tr w:rsidR="00405164" w:rsidRPr="00405164" w14:paraId="31FFBC5E" w14:textId="77777777" w:rsidTr="005907C4">
        <w:tc>
          <w:tcPr>
            <w:tcW w:w="3369" w:type="dxa"/>
            <w:tcBorders>
              <w:top w:val="single" w:sz="6" w:space="0" w:color="auto"/>
              <w:bottom w:val="single" w:sz="6" w:space="0" w:color="auto"/>
            </w:tcBorders>
            <w:shd w:val="clear" w:color="auto" w:fill="auto"/>
          </w:tcPr>
          <w:p w14:paraId="201998C2" w14:textId="77777777" w:rsidR="006D7217" w:rsidRPr="00405164" w:rsidRDefault="006D7217" w:rsidP="008039D6">
            <w:pPr>
              <w:spacing w:after="60"/>
              <w:jc w:val="both"/>
              <w:rPr>
                <w:rFonts w:cstheme="minorHAnsi"/>
                <w:b/>
                <w:bCs/>
                <w:i/>
                <w:strike/>
                <w:color w:val="FF0000"/>
                <w:sz w:val="18"/>
                <w:szCs w:val="18"/>
              </w:rPr>
            </w:pPr>
            <w:bookmarkStart w:id="67" w:name="_Hlk144717108"/>
            <w:r w:rsidRPr="00405164">
              <w:rPr>
                <w:rFonts w:cstheme="minorHAnsi"/>
                <w:b/>
                <w:bCs/>
                <w:i/>
                <w:strike/>
                <w:color w:val="FF0000"/>
                <w:sz w:val="18"/>
                <w:szCs w:val="18"/>
              </w:rPr>
              <w:t>Nepřípustné využití</w:t>
            </w:r>
          </w:p>
        </w:tc>
        <w:tc>
          <w:tcPr>
            <w:tcW w:w="6172" w:type="dxa"/>
            <w:tcBorders>
              <w:top w:val="single" w:sz="6" w:space="0" w:color="auto"/>
              <w:bottom w:val="single" w:sz="6" w:space="0" w:color="auto"/>
            </w:tcBorders>
            <w:shd w:val="clear" w:color="auto" w:fill="auto"/>
          </w:tcPr>
          <w:p w14:paraId="11061928" w14:textId="77777777" w:rsidR="006D7217" w:rsidRPr="00405164" w:rsidRDefault="006D7217" w:rsidP="008039D6">
            <w:pPr>
              <w:spacing w:after="60"/>
              <w:rPr>
                <w:rFonts w:cstheme="minorHAnsi"/>
                <w:bCs/>
                <w:strike/>
                <w:color w:val="FF0000"/>
                <w:sz w:val="18"/>
                <w:szCs w:val="18"/>
              </w:rPr>
            </w:pPr>
            <w:r w:rsidRPr="00405164">
              <w:rPr>
                <w:rFonts w:cstheme="minorHAnsi"/>
                <w:strike/>
                <w:color w:val="FF0000"/>
                <w:sz w:val="18"/>
                <w:szCs w:val="18"/>
              </w:rPr>
              <w:t xml:space="preserve">veškeré stavby a zařízení, které nesouvisí s hlavním, přípustným </w:t>
            </w:r>
            <w:r w:rsidRPr="00405164">
              <w:rPr>
                <w:rFonts w:cstheme="minorHAnsi"/>
                <w:strike/>
                <w:color w:val="FF0000"/>
                <w:sz w:val="18"/>
                <w:szCs w:val="18"/>
              </w:rPr>
              <w:br/>
              <w:t>a podmíněně přípustným využitím</w:t>
            </w:r>
          </w:p>
        </w:tc>
      </w:tr>
      <w:bookmarkEnd w:id="67"/>
      <w:tr w:rsidR="00405164" w:rsidRPr="00405164" w14:paraId="6DF731D8" w14:textId="77777777" w:rsidTr="005907C4">
        <w:tc>
          <w:tcPr>
            <w:tcW w:w="3369" w:type="dxa"/>
            <w:vMerge w:val="restart"/>
            <w:tcBorders>
              <w:top w:val="single" w:sz="6" w:space="0" w:color="auto"/>
            </w:tcBorders>
            <w:shd w:val="clear" w:color="auto" w:fill="auto"/>
          </w:tcPr>
          <w:p w14:paraId="3AEA3BC3" w14:textId="77777777" w:rsidR="009928E0" w:rsidRPr="00405164" w:rsidRDefault="009928E0" w:rsidP="008039D6">
            <w:pPr>
              <w:spacing w:after="60"/>
              <w:jc w:val="both"/>
              <w:rPr>
                <w:rFonts w:cstheme="minorHAnsi"/>
                <w:b/>
                <w:bCs/>
                <w:strike/>
                <w:color w:val="FF0000"/>
                <w:sz w:val="18"/>
                <w:szCs w:val="18"/>
              </w:rPr>
            </w:pPr>
            <w:r w:rsidRPr="00405164">
              <w:rPr>
                <w:rFonts w:cstheme="minorHAnsi"/>
                <w:b/>
                <w:i/>
                <w:strike/>
                <w:color w:val="FF0000"/>
                <w:sz w:val="18"/>
                <w:szCs w:val="18"/>
              </w:rPr>
              <w:t>Podmínky prostorového uspořádání</w:t>
            </w:r>
          </w:p>
        </w:tc>
        <w:tc>
          <w:tcPr>
            <w:tcW w:w="6172" w:type="dxa"/>
            <w:tcBorders>
              <w:top w:val="single" w:sz="6" w:space="0" w:color="auto"/>
            </w:tcBorders>
            <w:shd w:val="clear" w:color="auto" w:fill="auto"/>
          </w:tcPr>
          <w:p w14:paraId="47038AF8" w14:textId="77777777" w:rsidR="009928E0" w:rsidRPr="00405164" w:rsidRDefault="009928E0" w:rsidP="008039D6">
            <w:pPr>
              <w:spacing w:after="60"/>
              <w:jc w:val="both"/>
              <w:rPr>
                <w:rFonts w:cstheme="minorHAnsi"/>
                <w:bCs/>
                <w:strike/>
                <w:color w:val="FF0000"/>
                <w:sz w:val="18"/>
                <w:szCs w:val="18"/>
              </w:rPr>
            </w:pPr>
            <w:r w:rsidRPr="00405164">
              <w:rPr>
                <w:rFonts w:cstheme="minorHAnsi"/>
                <w:strike/>
                <w:color w:val="FF0000"/>
                <w:sz w:val="18"/>
                <w:szCs w:val="18"/>
              </w:rPr>
              <w:t xml:space="preserve">maximální výška zástavby a podlažnost dle stavu před demolicí či rekonstrukcí – do max. výšky </w:t>
            </w:r>
            <w:r w:rsidR="00F02F1C" w:rsidRPr="00405164">
              <w:rPr>
                <w:rFonts w:cstheme="minorHAnsi"/>
                <w:strike/>
                <w:color w:val="FF0000"/>
                <w:sz w:val="18"/>
                <w:szCs w:val="18"/>
              </w:rPr>
              <w:t xml:space="preserve">3 nadzemní podlaží </w:t>
            </w:r>
            <w:r w:rsidR="00533750" w:rsidRPr="00405164">
              <w:rPr>
                <w:rFonts w:cstheme="minorHAnsi"/>
                <w:strike/>
                <w:color w:val="FF0000"/>
                <w:sz w:val="18"/>
                <w:szCs w:val="18"/>
              </w:rPr>
              <w:t xml:space="preserve">+ </w:t>
            </w:r>
            <w:r w:rsidR="00F02F1C" w:rsidRPr="00405164">
              <w:rPr>
                <w:rFonts w:cstheme="minorHAnsi"/>
                <w:strike/>
                <w:color w:val="FF0000"/>
                <w:sz w:val="18"/>
                <w:szCs w:val="18"/>
              </w:rPr>
              <w:t>obytné podkroví</w:t>
            </w:r>
          </w:p>
        </w:tc>
      </w:tr>
      <w:tr w:rsidR="00405164" w:rsidRPr="00405164" w14:paraId="16096162" w14:textId="77777777" w:rsidTr="005907C4">
        <w:tc>
          <w:tcPr>
            <w:tcW w:w="3369" w:type="dxa"/>
            <w:vMerge/>
            <w:shd w:val="clear" w:color="auto" w:fill="auto"/>
          </w:tcPr>
          <w:p w14:paraId="3F401EEF" w14:textId="77777777" w:rsidR="009928E0" w:rsidRPr="00405164" w:rsidRDefault="009928E0" w:rsidP="008039D6">
            <w:pPr>
              <w:spacing w:after="60"/>
              <w:jc w:val="both"/>
              <w:rPr>
                <w:rFonts w:cstheme="minorHAnsi"/>
                <w:b/>
                <w:i/>
                <w:strike/>
                <w:color w:val="FF0000"/>
                <w:sz w:val="18"/>
                <w:szCs w:val="18"/>
              </w:rPr>
            </w:pPr>
          </w:p>
        </w:tc>
        <w:tc>
          <w:tcPr>
            <w:tcW w:w="6172" w:type="dxa"/>
            <w:shd w:val="clear" w:color="auto" w:fill="auto"/>
          </w:tcPr>
          <w:p w14:paraId="19EF8D38" w14:textId="77777777" w:rsidR="009928E0" w:rsidRPr="00405164" w:rsidRDefault="009928E0" w:rsidP="008039D6">
            <w:pPr>
              <w:spacing w:after="60"/>
              <w:jc w:val="both"/>
              <w:rPr>
                <w:rFonts w:cstheme="minorHAnsi"/>
                <w:strike/>
                <w:color w:val="FF0000"/>
                <w:sz w:val="18"/>
                <w:szCs w:val="18"/>
              </w:rPr>
            </w:pPr>
            <w:r w:rsidRPr="00405164">
              <w:rPr>
                <w:rFonts w:cstheme="minorHAnsi"/>
                <w:strike/>
                <w:color w:val="FF0000"/>
                <w:sz w:val="18"/>
                <w:szCs w:val="18"/>
              </w:rPr>
              <w:t xml:space="preserve">podíl </w:t>
            </w:r>
            <w:r w:rsidR="00533750" w:rsidRPr="00405164">
              <w:rPr>
                <w:rFonts w:cstheme="minorHAnsi"/>
                <w:strike/>
                <w:color w:val="FF0000"/>
                <w:sz w:val="18"/>
                <w:szCs w:val="18"/>
              </w:rPr>
              <w:t xml:space="preserve">zastavěných a </w:t>
            </w:r>
            <w:r w:rsidRPr="00405164">
              <w:rPr>
                <w:rFonts w:cstheme="minorHAnsi"/>
                <w:strike/>
                <w:color w:val="FF0000"/>
                <w:sz w:val="18"/>
                <w:szCs w:val="18"/>
              </w:rPr>
              <w:t>zpevněných</w:t>
            </w:r>
            <w:r w:rsidR="00F02F1C" w:rsidRPr="00405164">
              <w:rPr>
                <w:rFonts w:cstheme="minorHAnsi"/>
                <w:strike/>
                <w:color w:val="FF0000"/>
                <w:sz w:val="18"/>
                <w:szCs w:val="18"/>
              </w:rPr>
              <w:t xml:space="preserve"> ploch max. 80 % v rámci </w:t>
            </w:r>
            <w:r w:rsidR="00F76A41" w:rsidRPr="00405164">
              <w:rPr>
                <w:rFonts w:cstheme="minorHAnsi"/>
                <w:strike/>
                <w:color w:val="FF0000"/>
                <w:sz w:val="18"/>
                <w:szCs w:val="18"/>
              </w:rPr>
              <w:t>stavebního pozemku</w:t>
            </w:r>
          </w:p>
        </w:tc>
      </w:tr>
    </w:tbl>
    <w:p w14:paraId="00E99D62" w14:textId="77777777" w:rsidR="0099783F" w:rsidRPr="00405164" w:rsidRDefault="0099783F" w:rsidP="008039D6">
      <w:pPr>
        <w:spacing w:after="60"/>
        <w:rPr>
          <w:rFonts w:cstheme="minorHAnsi"/>
          <w:strike/>
          <w:color w:val="FF0000"/>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405164" w:rsidRPr="00405164" w14:paraId="59771C83" w14:textId="77777777" w:rsidTr="005907C4">
        <w:tc>
          <w:tcPr>
            <w:tcW w:w="9541" w:type="dxa"/>
            <w:gridSpan w:val="2"/>
            <w:tcBorders>
              <w:top w:val="single" w:sz="12" w:space="0" w:color="auto"/>
            </w:tcBorders>
            <w:shd w:val="clear" w:color="auto" w:fill="auto"/>
          </w:tcPr>
          <w:p w14:paraId="1D477598" w14:textId="77777777" w:rsidR="00111CD8" w:rsidRPr="00405164" w:rsidRDefault="00111CD8" w:rsidP="008039D6">
            <w:pPr>
              <w:spacing w:after="60"/>
              <w:jc w:val="both"/>
              <w:rPr>
                <w:rFonts w:cstheme="minorHAnsi"/>
                <w:bCs/>
                <w:strike/>
                <w:color w:val="FF0000"/>
                <w:sz w:val="18"/>
                <w:szCs w:val="18"/>
              </w:rPr>
            </w:pPr>
            <w:r w:rsidRPr="00405164">
              <w:rPr>
                <w:rFonts w:cstheme="minorHAnsi"/>
                <w:bCs/>
                <w:strike/>
                <w:color w:val="FF0000"/>
                <w:sz w:val="18"/>
                <w:szCs w:val="18"/>
              </w:rPr>
              <w:t xml:space="preserve">PLOCHY BYDLENÍ V RODINNÝCH DOMECH – </w:t>
            </w:r>
            <w:r w:rsidR="00140430" w:rsidRPr="00405164">
              <w:rPr>
                <w:rFonts w:cstheme="minorHAnsi"/>
                <w:bCs/>
                <w:strike/>
                <w:color w:val="FF0000"/>
                <w:sz w:val="18"/>
                <w:szCs w:val="18"/>
              </w:rPr>
              <w:t xml:space="preserve">MĚSTSKÉ A </w:t>
            </w:r>
            <w:r w:rsidRPr="00405164">
              <w:rPr>
                <w:rFonts w:cstheme="minorHAnsi"/>
                <w:bCs/>
                <w:strike/>
                <w:color w:val="FF0000"/>
                <w:sz w:val="18"/>
                <w:szCs w:val="18"/>
              </w:rPr>
              <w:t>PŘÍMĚSTSKÉ (BI)</w:t>
            </w:r>
          </w:p>
        </w:tc>
      </w:tr>
      <w:tr w:rsidR="00405164" w:rsidRPr="00405164" w14:paraId="19A17D2C" w14:textId="77777777" w:rsidTr="005907C4">
        <w:tc>
          <w:tcPr>
            <w:tcW w:w="3369" w:type="dxa"/>
            <w:tcBorders>
              <w:top w:val="single" w:sz="6" w:space="0" w:color="auto"/>
              <w:bottom w:val="nil"/>
            </w:tcBorders>
            <w:shd w:val="clear" w:color="auto" w:fill="auto"/>
          </w:tcPr>
          <w:p w14:paraId="498DC031" w14:textId="77777777" w:rsidR="00111CD8" w:rsidRPr="00405164" w:rsidRDefault="00111CD8" w:rsidP="008039D6">
            <w:pPr>
              <w:spacing w:after="60"/>
              <w:jc w:val="both"/>
              <w:rPr>
                <w:rFonts w:cstheme="minorHAnsi"/>
                <w:b/>
                <w:bCs/>
                <w:i/>
                <w:strike/>
                <w:color w:val="FF0000"/>
                <w:sz w:val="18"/>
                <w:szCs w:val="18"/>
              </w:rPr>
            </w:pPr>
            <w:r w:rsidRPr="00405164">
              <w:rPr>
                <w:rFonts w:cstheme="minorHAnsi"/>
                <w:b/>
                <w:bCs/>
                <w:i/>
                <w:strike/>
                <w:color w:val="FF0000"/>
                <w:sz w:val="18"/>
                <w:szCs w:val="18"/>
              </w:rPr>
              <w:t>Hlavní využití</w:t>
            </w:r>
          </w:p>
        </w:tc>
        <w:tc>
          <w:tcPr>
            <w:tcW w:w="6172" w:type="dxa"/>
            <w:shd w:val="clear" w:color="auto" w:fill="auto"/>
          </w:tcPr>
          <w:p w14:paraId="5E12FDDA" w14:textId="77777777" w:rsidR="00111CD8" w:rsidRPr="00405164" w:rsidRDefault="007B78E8" w:rsidP="008039D6">
            <w:pPr>
              <w:spacing w:after="60"/>
              <w:jc w:val="both"/>
              <w:rPr>
                <w:rFonts w:cstheme="minorHAnsi"/>
                <w:bCs/>
                <w:strike/>
                <w:color w:val="FF0000"/>
                <w:sz w:val="18"/>
                <w:szCs w:val="18"/>
              </w:rPr>
            </w:pPr>
            <w:r w:rsidRPr="00405164">
              <w:rPr>
                <w:rFonts w:cstheme="minorHAnsi"/>
                <w:bCs/>
                <w:strike/>
                <w:color w:val="FF0000"/>
                <w:sz w:val="18"/>
                <w:szCs w:val="18"/>
              </w:rPr>
              <w:t>r</w:t>
            </w:r>
            <w:r w:rsidR="00F02F1C" w:rsidRPr="00405164">
              <w:rPr>
                <w:rFonts w:cstheme="minorHAnsi"/>
                <w:bCs/>
                <w:strike/>
                <w:color w:val="FF0000"/>
                <w:sz w:val="18"/>
                <w:szCs w:val="18"/>
              </w:rPr>
              <w:t>odinné domy</w:t>
            </w:r>
          </w:p>
        </w:tc>
      </w:tr>
      <w:tr w:rsidR="00405164" w:rsidRPr="00405164" w14:paraId="2BEDB2BC" w14:textId="77777777" w:rsidTr="005907C4">
        <w:tc>
          <w:tcPr>
            <w:tcW w:w="3369" w:type="dxa"/>
            <w:vMerge w:val="restart"/>
            <w:tcBorders>
              <w:top w:val="single" w:sz="6" w:space="0" w:color="auto"/>
            </w:tcBorders>
            <w:shd w:val="clear" w:color="auto" w:fill="auto"/>
          </w:tcPr>
          <w:p w14:paraId="634BC6D1" w14:textId="77777777" w:rsidR="00533750" w:rsidRPr="00405164" w:rsidRDefault="00533750" w:rsidP="008039D6">
            <w:pPr>
              <w:spacing w:after="60"/>
              <w:jc w:val="both"/>
              <w:rPr>
                <w:rFonts w:cstheme="minorHAnsi"/>
                <w:b/>
                <w:bCs/>
                <w:i/>
                <w:strike/>
                <w:color w:val="FF0000"/>
                <w:sz w:val="18"/>
                <w:szCs w:val="18"/>
              </w:rPr>
            </w:pPr>
            <w:r w:rsidRPr="00405164">
              <w:rPr>
                <w:rFonts w:cstheme="minorHAnsi"/>
                <w:b/>
                <w:bCs/>
                <w:i/>
                <w:strike/>
                <w:color w:val="FF0000"/>
                <w:sz w:val="18"/>
                <w:szCs w:val="18"/>
              </w:rPr>
              <w:t>Přípustné využití</w:t>
            </w:r>
          </w:p>
        </w:tc>
        <w:tc>
          <w:tcPr>
            <w:tcW w:w="6172" w:type="dxa"/>
            <w:tcBorders>
              <w:bottom w:val="single" w:sz="6" w:space="0" w:color="auto"/>
            </w:tcBorders>
            <w:shd w:val="clear" w:color="auto" w:fill="auto"/>
          </w:tcPr>
          <w:p w14:paraId="6D1724DA" w14:textId="77777777" w:rsidR="00533750" w:rsidRPr="00405164" w:rsidRDefault="00533750" w:rsidP="008039D6">
            <w:pPr>
              <w:spacing w:after="60"/>
              <w:jc w:val="both"/>
              <w:rPr>
                <w:rFonts w:cstheme="minorHAnsi"/>
                <w:strike/>
                <w:color w:val="FF0000"/>
                <w:sz w:val="18"/>
                <w:szCs w:val="18"/>
              </w:rPr>
            </w:pPr>
            <w:r w:rsidRPr="00405164">
              <w:rPr>
                <w:rFonts w:cstheme="minorHAnsi"/>
                <w:bCs/>
                <w:strike/>
                <w:color w:val="FF0000"/>
                <w:sz w:val="18"/>
                <w:szCs w:val="18"/>
              </w:rPr>
              <w:t>spojené 2 rodinné domy (</w:t>
            </w:r>
            <w:proofErr w:type="spellStart"/>
            <w:proofErr w:type="gramStart"/>
            <w:r w:rsidRPr="00405164">
              <w:rPr>
                <w:rFonts w:cstheme="minorHAnsi"/>
                <w:bCs/>
                <w:strike/>
                <w:color w:val="FF0000"/>
                <w:sz w:val="18"/>
                <w:szCs w:val="18"/>
              </w:rPr>
              <w:t>tzv.dvojdomy</w:t>
            </w:r>
            <w:proofErr w:type="spellEnd"/>
            <w:proofErr w:type="gramEnd"/>
            <w:r w:rsidRPr="00405164">
              <w:rPr>
                <w:rFonts w:cstheme="minorHAnsi"/>
                <w:bCs/>
                <w:strike/>
                <w:color w:val="FF0000"/>
                <w:sz w:val="18"/>
                <w:szCs w:val="18"/>
              </w:rPr>
              <w:t>)</w:t>
            </w:r>
          </w:p>
        </w:tc>
      </w:tr>
      <w:tr w:rsidR="00405164" w:rsidRPr="00405164" w14:paraId="27978A1C" w14:textId="77777777" w:rsidTr="005907C4">
        <w:tc>
          <w:tcPr>
            <w:tcW w:w="3369" w:type="dxa"/>
            <w:vMerge/>
            <w:shd w:val="clear" w:color="auto" w:fill="auto"/>
          </w:tcPr>
          <w:p w14:paraId="58EEB3BB" w14:textId="77777777" w:rsidR="00533750" w:rsidRPr="00405164" w:rsidRDefault="00533750" w:rsidP="008039D6">
            <w:pPr>
              <w:spacing w:after="60"/>
              <w:jc w:val="both"/>
              <w:rPr>
                <w:rFonts w:cstheme="minorHAnsi"/>
                <w:b/>
                <w:bCs/>
                <w:i/>
                <w:strike/>
                <w:color w:val="FF0000"/>
                <w:sz w:val="18"/>
                <w:szCs w:val="18"/>
              </w:rPr>
            </w:pPr>
          </w:p>
        </w:tc>
        <w:tc>
          <w:tcPr>
            <w:tcW w:w="6172" w:type="dxa"/>
            <w:tcBorders>
              <w:bottom w:val="single" w:sz="6" w:space="0" w:color="auto"/>
            </w:tcBorders>
            <w:shd w:val="clear" w:color="auto" w:fill="auto"/>
          </w:tcPr>
          <w:p w14:paraId="5871FA2E" w14:textId="77777777" w:rsidR="00533750" w:rsidRPr="00405164" w:rsidRDefault="00533750" w:rsidP="008039D6">
            <w:pPr>
              <w:spacing w:after="60"/>
              <w:jc w:val="both"/>
              <w:rPr>
                <w:rFonts w:cstheme="minorHAnsi"/>
                <w:strike/>
                <w:color w:val="FF0000"/>
                <w:sz w:val="18"/>
                <w:szCs w:val="18"/>
              </w:rPr>
            </w:pPr>
            <w:r w:rsidRPr="00405164">
              <w:rPr>
                <w:rFonts w:cstheme="minorHAnsi"/>
                <w:strike/>
                <w:color w:val="FF0000"/>
                <w:sz w:val="18"/>
                <w:szCs w:val="18"/>
              </w:rPr>
              <w:t>řadové rodinné domy</w:t>
            </w:r>
          </w:p>
        </w:tc>
      </w:tr>
      <w:tr w:rsidR="00405164" w:rsidRPr="00405164" w14:paraId="29A544FE" w14:textId="77777777" w:rsidTr="005907C4">
        <w:tc>
          <w:tcPr>
            <w:tcW w:w="3369" w:type="dxa"/>
            <w:vMerge/>
            <w:shd w:val="clear" w:color="auto" w:fill="auto"/>
          </w:tcPr>
          <w:p w14:paraId="7B9A0E03" w14:textId="77777777" w:rsidR="00533750" w:rsidRPr="00405164" w:rsidRDefault="00533750" w:rsidP="008039D6">
            <w:pPr>
              <w:spacing w:after="60"/>
              <w:jc w:val="both"/>
              <w:rPr>
                <w:rFonts w:cstheme="minorHAnsi"/>
                <w:b/>
                <w:bCs/>
                <w:i/>
                <w:strike/>
                <w:color w:val="FF0000"/>
                <w:sz w:val="18"/>
                <w:szCs w:val="18"/>
              </w:rPr>
            </w:pPr>
          </w:p>
        </w:tc>
        <w:tc>
          <w:tcPr>
            <w:tcW w:w="6172" w:type="dxa"/>
            <w:tcBorders>
              <w:bottom w:val="single" w:sz="6" w:space="0" w:color="auto"/>
            </w:tcBorders>
            <w:shd w:val="clear" w:color="auto" w:fill="auto"/>
          </w:tcPr>
          <w:p w14:paraId="601891FB" w14:textId="77777777" w:rsidR="00533750" w:rsidRPr="00405164" w:rsidRDefault="00533750" w:rsidP="008039D6">
            <w:pPr>
              <w:spacing w:after="60"/>
              <w:jc w:val="both"/>
              <w:rPr>
                <w:rFonts w:cstheme="minorHAnsi"/>
                <w:strike/>
                <w:color w:val="FF0000"/>
                <w:sz w:val="18"/>
                <w:szCs w:val="18"/>
              </w:rPr>
            </w:pPr>
            <w:r w:rsidRPr="00405164">
              <w:rPr>
                <w:rFonts w:cstheme="minorHAnsi"/>
                <w:strike/>
                <w:color w:val="FF0000"/>
                <w:sz w:val="18"/>
                <w:szCs w:val="18"/>
              </w:rPr>
              <w:t>občanské vybavení sloužící zejména příslušné ploše</w:t>
            </w:r>
          </w:p>
        </w:tc>
      </w:tr>
      <w:tr w:rsidR="00405164" w:rsidRPr="00405164" w14:paraId="4EA778EF" w14:textId="77777777" w:rsidTr="005907C4">
        <w:tc>
          <w:tcPr>
            <w:tcW w:w="3369" w:type="dxa"/>
            <w:vMerge/>
            <w:shd w:val="clear" w:color="auto" w:fill="auto"/>
          </w:tcPr>
          <w:p w14:paraId="445492F3" w14:textId="77777777" w:rsidR="00533750" w:rsidRPr="00405164" w:rsidRDefault="00533750" w:rsidP="008039D6">
            <w:pPr>
              <w:spacing w:after="60"/>
              <w:jc w:val="both"/>
              <w:rPr>
                <w:rFonts w:cstheme="minorHAnsi"/>
                <w:b/>
                <w:bCs/>
                <w:i/>
                <w:strike/>
                <w:color w:val="FF0000"/>
                <w:sz w:val="18"/>
                <w:szCs w:val="18"/>
              </w:rPr>
            </w:pPr>
          </w:p>
        </w:tc>
        <w:tc>
          <w:tcPr>
            <w:tcW w:w="6172" w:type="dxa"/>
            <w:tcBorders>
              <w:bottom w:val="single" w:sz="6" w:space="0" w:color="auto"/>
            </w:tcBorders>
            <w:shd w:val="clear" w:color="auto" w:fill="auto"/>
          </w:tcPr>
          <w:p w14:paraId="7B964379" w14:textId="77777777" w:rsidR="00533750" w:rsidRPr="00405164" w:rsidRDefault="00533750" w:rsidP="008039D6">
            <w:pPr>
              <w:spacing w:after="60"/>
              <w:jc w:val="both"/>
              <w:rPr>
                <w:rFonts w:cstheme="minorHAnsi"/>
                <w:bCs/>
                <w:strike/>
                <w:color w:val="FF0000"/>
                <w:sz w:val="18"/>
                <w:szCs w:val="18"/>
              </w:rPr>
            </w:pPr>
            <w:r w:rsidRPr="00405164">
              <w:rPr>
                <w:rFonts w:cstheme="minorHAnsi"/>
                <w:strike/>
                <w:color w:val="FF0000"/>
                <w:sz w:val="18"/>
                <w:szCs w:val="18"/>
              </w:rPr>
              <w:t>zahrady k obytným objektům</w:t>
            </w:r>
          </w:p>
        </w:tc>
      </w:tr>
      <w:tr w:rsidR="00405164" w:rsidRPr="00405164" w14:paraId="7500B0CA" w14:textId="77777777" w:rsidTr="005907C4">
        <w:tc>
          <w:tcPr>
            <w:tcW w:w="3369" w:type="dxa"/>
            <w:vMerge/>
            <w:shd w:val="clear" w:color="auto" w:fill="auto"/>
          </w:tcPr>
          <w:p w14:paraId="09D74BF5" w14:textId="77777777" w:rsidR="00533750" w:rsidRPr="00405164" w:rsidRDefault="00533750" w:rsidP="008039D6">
            <w:pPr>
              <w:spacing w:after="60"/>
              <w:jc w:val="both"/>
              <w:rPr>
                <w:rFonts w:cstheme="minorHAnsi"/>
                <w:b/>
                <w:bCs/>
                <w:i/>
                <w:strike/>
                <w:color w:val="FF0000"/>
                <w:sz w:val="18"/>
                <w:szCs w:val="18"/>
              </w:rPr>
            </w:pPr>
          </w:p>
        </w:tc>
        <w:tc>
          <w:tcPr>
            <w:tcW w:w="6172" w:type="dxa"/>
            <w:tcBorders>
              <w:bottom w:val="single" w:sz="6" w:space="0" w:color="auto"/>
            </w:tcBorders>
            <w:shd w:val="clear" w:color="auto" w:fill="auto"/>
          </w:tcPr>
          <w:p w14:paraId="2389B565" w14:textId="77777777" w:rsidR="00533750" w:rsidRPr="00405164" w:rsidRDefault="00533750" w:rsidP="008039D6">
            <w:pPr>
              <w:spacing w:after="60"/>
              <w:jc w:val="both"/>
              <w:rPr>
                <w:rFonts w:cstheme="minorHAnsi"/>
                <w:bCs/>
                <w:strike/>
                <w:color w:val="FF0000"/>
                <w:sz w:val="18"/>
                <w:szCs w:val="18"/>
              </w:rPr>
            </w:pPr>
            <w:r w:rsidRPr="00405164">
              <w:rPr>
                <w:rFonts w:cstheme="minorHAnsi"/>
                <w:bCs/>
                <w:strike/>
                <w:color w:val="FF0000"/>
                <w:sz w:val="18"/>
                <w:szCs w:val="18"/>
              </w:rPr>
              <w:t>veřejná prostranství</w:t>
            </w:r>
          </w:p>
        </w:tc>
      </w:tr>
      <w:tr w:rsidR="00405164" w:rsidRPr="00405164" w14:paraId="19ADECCA" w14:textId="77777777" w:rsidTr="005907C4">
        <w:tc>
          <w:tcPr>
            <w:tcW w:w="3369" w:type="dxa"/>
            <w:vMerge/>
            <w:shd w:val="clear" w:color="auto" w:fill="auto"/>
          </w:tcPr>
          <w:p w14:paraId="368B3210" w14:textId="77777777" w:rsidR="00533750" w:rsidRPr="00405164" w:rsidRDefault="00533750" w:rsidP="008039D6">
            <w:pPr>
              <w:spacing w:after="60"/>
              <w:jc w:val="both"/>
              <w:rPr>
                <w:rFonts w:cstheme="minorHAnsi"/>
                <w:b/>
                <w:bCs/>
                <w:i/>
                <w:strike/>
                <w:color w:val="FF0000"/>
                <w:sz w:val="18"/>
                <w:szCs w:val="18"/>
              </w:rPr>
            </w:pPr>
          </w:p>
        </w:tc>
        <w:tc>
          <w:tcPr>
            <w:tcW w:w="6172" w:type="dxa"/>
            <w:tcBorders>
              <w:bottom w:val="single" w:sz="6" w:space="0" w:color="auto"/>
            </w:tcBorders>
            <w:shd w:val="clear" w:color="auto" w:fill="auto"/>
          </w:tcPr>
          <w:p w14:paraId="150C733F" w14:textId="77777777" w:rsidR="00533750" w:rsidRPr="00405164" w:rsidRDefault="00533750" w:rsidP="008039D6">
            <w:pPr>
              <w:spacing w:after="60"/>
              <w:jc w:val="both"/>
              <w:rPr>
                <w:rFonts w:cstheme="minorHAnsi"/>
                <w:strike/>
                <w:color w:val="FF0000"/>
                <w:sz w:val="18"/>
                <w:szCs w:val="18"/>
              </w:rPr>
            </w:pPr>
            <w:r w:rsidRPr="00405164">
              <w:rPr>
                <w:rFonts w:cstheme="minorHAnsi"/>
                <w:strike/>
                <w:color w:val="FF0000"/>
                <w:sz w:val="18"/>
                <w:szCs w:val="18"/>
              </w:rPr>
              <w:t>veřejná zeleň</w:t>
            </w:r>
          </w:p>
        </w:tc>
      </w:tr>
      <w:tr w:rsidR="00405164" w:rsidRPr="00405164" w14:paraId="4EC47045" w14:textId="77777777" w:rsidTr="005907C4">
        <w:tc>
          <w:tcPr>
            <w:tcW w:w="3369" w:type="dxa"/>
            <w:vMerge/>
            <w:shd w:val="clear" w:color="auto" w:fill="auto"/>
          </w:tcPr>
          <w:p w14:paraId="4061BE00" w14:textId="77777777" w:rsidR="00533750" w:rsidRPr="00405164" w:rsidRDefault="00533750" w:rsidP="008039D6">
            <w:pPr>
              <w:spacing w:after="60"/>
              <w:jc w:val="both"/>
              <w:rPr>
                <w:rFonts w:cstheme="minorHAnsi"/>
                <w:bCs/>
                <w:strike/>
                <w:color w:val="FF0000"/>
                <w:sz w:val="18"/>
                <w:szCs w:val="18"/>
              </w:rPr>
            </w:pPr>
          </w:p>
        </w:tc>
        <w:tc>
          <w:tcPr>
            <w:tcW w:w="6172" w:type="dxa"/>
            <w:tcBorders>
              <w:top w:val="single" w:sz="6" w:space="0" w:color="auto"/>
              <w:bottom w:val="single" w:sz="6" w:space="0" w:color="auto"/>
            </w:tcBorders>
            <w:shd w:val="clear" w:color="auto" w:fill="auto"/>
          </w:tcPr>
          <w:p w14:paraId="00C2DDD2" w14:textId="77777777" w:rsidR="00533750" w:rsidRPr="00405164" w:rsidRDefault="00533750" w:rsidP="008039D6">
            <w:pPr>
              <w:spacing w:after="60"/>
              <w:jc w:val="both"/>
              <w:rPr>
                <w:rFonts w:cstheme="minorHAnsi"/>
                <w:bCs/>
                <w:strike/>
                <w:color w:val="FF0000"/>
                <w:sz w:val="18"/>
                <w:szCs w:val="18"/>
              </w:rPr>
            </w:pPr>
            <w:r w:rsidRPr="00405164">
              <w:rPr>
                <w:rFonts w:cstheme="minorHAnsi"/>
                <w:strike/>
                <w:color w:val="FF0000"/>
                <w:sz w:val="18"/>
                <w:szCs w:val="18"/>
              </w:rPr>
              <w:t>dětská hřiště</w:t>
            </w:r>
          </w:p>
        </w:tc>
      </w:tr>
      <w:tr w:rsidR="00405164" w:rsidRPr="00405164" w14:paraId="049DA37B" w14:textId="77777777" w:rsidTr="005907C4">
        <w:tc>
          <w:tcPr>
            <w:tcW w:w="3369" w:type="dxa"/>
            <w:vMerge/>
            <w:shd w:val="clear" w:color="auto" w:fill="auto"/>
          </w:tcPr>
          <w:p w14:paraId="6113DCA2" w14:textId="77777777" w:rsidR="00533750" w:rsidRPr="00405164" w:rsidRDefault="00533750" w:rsidP="008039D6">
            <w:pPr>
              <w:spacing w:after="60"/>
              <w:jc w:val="both"/>
              <w:rPr>
                <w:rFonts w:cstheme="minorHAnsi"/>
                <w:bCs/>
                <w:strike/>
                <w:color w:val="FF0000"/>
                <w:sz w:val="18"/>
                <w:szCs w:val="18"/>
              </w:rPr>
            </w:pPr>
          </w:p>
        </w:tc>
        <w:tc>
          <w:tcPr>
            <w:tcW w:w="6172" w:type="dxa"/>
            <w:tcBorders>
              <w:top w:val="single" w:sz="6" w:space="0" w:color="auto"/>
              <w:bottom w:val="single" w:sz="6" w:space="0" w:color="auto"/>
            </w:tcBorders>
            <w:shd w:val="clear" w:color="auto" w:fill="auto"/>
          </w:tcPr>
          <w:p w14:paraId="520428CA" w14:textId="77777777" w:rsidR="00533750" w:rsidRPr="00405164" w:rsidRDefault="00533750" w:rsidP="008039D6">
            <w:pPr>
              <w:spacing w:after="60"/>
              <w:jc w:val="both"/>
              <w:rPr>
                <w:rFonts w:cstheme="minorHAnsi"/>
                <w:strike/>
                <w:color w:val="FF0000"/>
                <w:sz w:val="18"/>
                <w:szCs w:val="18"/>
              </w:rPr>
            </w:pPr>
            <w:r w:rsidRPr="00405164">
              <w:rPr>
                <w:rFonts w:cstheme="minorHAnsi"/>
                <w:strike/>
                <w:color w:val="FF0000"/>
                <w:sz w:val="18"/>
                <w:szCs w:val="18"/>
              </w:rPr>
              <w:t>parkování v rámci vlastního pozemku</w:t>
            </w:r>
          </w:p>
        </w:tc>
      </w:tr>
      <w:tr w:rsidR="00405164" w:rsidRPr="00405164" w14:paraId="72F95D93" w14:textId="77777777" w:rsidTr="005907C4">
        <w:tc>
          <w:tcPr>
            <w:tcW w:w="3369" w:type="dxa"/>
            <w:vMerge/>
            <w:shd w:val="clear" w:color="auto" w:fill="auto"/>
          </w:tcPr>
          <w:p w14:paraId="2E954DD9" w14:textId="77777777" w:rsidR="00533750" w:rsidRPr="00405164" w:rsidRDefault="00533750" w:rsidP="008039D6">
            <w:pPr>
              <w:spacing w:after="60"/>
              <w:jc w:val="both"/>
              <w:rPr>
                <w:rFonts w:cstheme="minorHAnsi"/>
                <w:bCs/>
                <w:strike/>
                <w:color w:val="FF0000"/>
                <w:sz w:val="18"/>
                <w:szCs w:val="18"/>
              </w:rPr>
            </w:pPr>
          </w:p>
        </w:tc>
        <w:tc>
          <w:tcPr>
            <w:tcW w:w="6172" w:type="dxa"/>
            <w:tcBorders>
              <w:top w:val="single" w:sz="6" w:space="0" w:color="auto"/>
              <w:bottom w:val="single" w:sz="6" w:space="0" w:color="auto"/>
            </w:tcBorders>
            <w:shd w:val="clear" w:color="auto" w:fill="auto"/>
          </w:tcPr>
          <w:p w14:paraId="30D83F19" w14:textId="77777777" w:rsidR="00533750" w:rsidRPr="00405164" w:rsidRDefault="00533750" w:rsidP="008039D6">
            <w:pPr>
              <w:spacing w:after="60"/>
              <w:rPr>
                <w:rFonts w:cstheme="minorHAnsi"/>
                <w:strike/>
                <w:color w:val="FF0000"/>
                <w:sz w:val="18"/>
                <w:szCs w:val="18"/>
              </w:rPr>
            </w:pPr>
            <w:r w:rsidRPr="00405164">
              <w:rPr>
                <w:rFonts w:cstheme="minorHAnsi"/>
                <w:strike/>
                <w:color w:val="FF0000"/>
                <w:sz w:val="18"/>
                <w:szCs w:val="18"/>
              </w:rPr>
              <w:t>nezbytná dopravní a technická infrastruktura</w:t>
            </w:r>
          </w:p>
        </w:tc>
      </w:tr>
      <w:tr w:rsidR="00405164" w:rsidRPr="00405164" w14:paraId="79A904F5" w14:textId="77777777" w:rsidTr="005907C4">
        <w:tc>
          <w:tcPr>
            <w:tcW w:w="3369" w:type="dxa"/>
            <w:vMerge w:val="restart"/>
            <w:tcBorders>
              <w:top w:val="single" w:sz="6" w:space="0" w:color="auto"/>
            </w:tcBorders>
            <w:shd w:val="clear" w:color="auto" w:fill="auto"/>
          </w:tcPr>
          <w:p w14:paraId="6387B2C8" w14:textId="77777777" w:rsidR="001F0FFE" w:rsidRPr="00405164" w:rsidRDefault="001F0FFE" w:rsidP="008039D6">
            <w:pPr>
              <w:spacing w:after="60"/>
              <w:jc w:val="both"/>
              <w:rPr>
                <w:rFonts w:cstheme="minorHAnsi"/>
                <w:b/>
                <w:i/>
                <w:strike/>
                <w:color w:val="FF0000"/>
                <w:sz w:val="18"/>
                <w:szCs w:val="18"/>
              </w:rPr>
            </w:pPr>
            <w:bookmarkStart w:id="68" w:name="_Hlk144713838"/>
            <w:r w:rsidRPr="00405164">
              <w:rPr>
                <w:rFonts w:cstheme="minorHAnsi"/>
                <w:b/>
                <w:i/>
                <w:strike/>
                <w:color w:val="FF0000"/>
                <w:sz w:val="18"/>
                <w:szCs w:val="18"/>
              </w:rPr>
              <w:t>Podmíněně přípustné využití</w:t>
            </w:r>
          </w:p>
        </w:tc>
        <w:tc>
          <w:tcPr>
            <w:tcW w:w="6172" w:type="dxa"/>
            <w:tcBorders>
              <w:top w:val="single" w:sz="6" w:space="0" w:color="auto"/>
              <w:bottom w:val="single" w:sz="6" w:space="0" w:color="auto"/>
            </w:tcBorders>
            <w:shd w:val="clear" w:color="auto" w:fill="auto"/>
          </w:tcPr>
          <w:p w14:paraId="67E28F86" w14:textId="77777777" w:rsidR="001F0FFE" w:rsidRPr="00405164" w:rsidRDefault="00767A99" w:rsidP="008039D6">
            <w:pPr>
              <w:spacing w:after="60"/>
              <w:jc w:val="both"/>
              <w:rPr>
                <w:rFonts w:cstheme="minorHAnsi"/>
                <w:strike/>
                <w:color w:val="FF0000"/>
                <w:sz w:val="18"/>
                <w:szCs w:val="18"/>
              </w:rPr>
            </w:pPr>
            <w:r w:rsidRPr="00405164">
              <w:rPr>
                <w:rFonts w:cstheme="minorHAnsi"/>
                <w:strike/>
                <w:color w:val="FF0000"/>
                <w:sz w:val="18"/>
                <w:szCs w:val="18"/>
              </w:rPr>
              <w:t>využi</w:t>
            </w:r>
            <w:r w:rsidR="002F5D78" w:rsidRPr="00405164">
              <w:rPr>
                <w:rFonts w:cstheme="minorHAnsi"/>
                <w:strike/>
                <w:color w:val="FF0000"/>
                <w:sz w:val="18"/>
                <w:szCs w:val="18"/>
              </w:rPr>
              <w:t xml:space="preserve">tí ploch BI/1, BI/5, BI/6 </w:t>
            </w:r>
            <w:r w:rsidRPr="00405164">
              <w:rPr>
                <w:rFonts w:cstheme="minorHAnsi"/>
                <w:strike/>
                <w:color w:val="FF0000"/>
                <w:sz w:val="18"/>
                <w:szCs w:val="18"/>
              </w:rPr>
              <w:t>je podmíněno vypracováním územní studie</w:t>
            </w:r>
          </w:p>
        </w:tc>
      </w:tr>
      <w:tr w:rsidR="00405164" w:rsidRPr="00405164" w14:paraId="5B4B9AFA" w14:textId="77777777" w:rsidTr="005907C4">
        <w:tc>
          <w:tcPr>
            <w:tcW w:w="3369" w:type="dxa"/>
            <w:vMerge/>
            <w:shd w:val="clear" w:color="auto" w:fill="auto"/>
          </w:tcPr>
          <w:p w14:paraId="64301FD1" w14:textId="77777777" w:rsidR="001F0FFE" w:rsidRPr="00405164" w:rsidRDefault="001F0FFE"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254175A9" w14:textId="77777777" w:rsidR="001F0FFE" w:rsidRPr="00405164" w:rsidRDefault="001F0FFE" w:rsidP="008039D6">
            <w:pPr>
              <w:spacing w:after="60"/>
              <w:jc w:val="both"/>
              <w:rPr>
                <w:rFonts w:cstheme="minorHAnsi"/>
                <w:bCs/>
                <w:strike/>
                <w:color w:val="FF0000"/>
                <w:sz w:val="18"/>
                <w:szCs w:val="18"/>
              </w:rPr>
            </w:pPr>
            <w:r w:rsidRPr="00405164">
              <w:rPr>
                <w:rFonts w:cstheme="minorHAnsi"/>
                <w:strike/>
                <w:color w:val="FF0000"/>
                <w:sz w:val="18"/>
                <w:szCs w:val="18"/>
              </w:rPr>
              <w:t>drobné komerční podnikání za podmínky, že nedojde ke snížení kvality životního prostředí, pohody bydlení a že budou dodrženy hygienické limity</w:t>
            </w:r>
          </w:p>
        </w:tc>
      </w:tr>
      <w:bookmarkEnd w:id="68"/>
      <w:tr w:rsidR="00405164" w:rsidRPr="00405164" w14:paraId="5A9DFEA9" w14:textId="77777777" w:rsidTr="005907C4">
        <w:tc>
          <w:tcPr>
            <w:tcW w:w="3369" w:type="dxa"/>
            <w:tcBorders>
              <w:top w:val="single" w:sz="6" w:space="0" w:color="auto"/>
              <w:bottom w:val="single" w:sz="6" w:space="0" w:color="auto"/>
            </w:tcBorders>
            <w:shd w:val="clear" w:color="auto" w:fill="auto"/>
          </w:tcPr>
          <w:p w14:paraId="7E8546B4" w14:textId="77777777" w:rsidR="00111CD8" w:rsidRPr="00405164" w:rsidRDefault="00111CD8" w:rsidP="008039D6">
            <w:pPr>
              <w:spacing w:after="60"/>
              <w:jc w:val="both"/>
              <w:rPr>
                <w:rFonts w:cstheme="minorHAnsi"/>
                <w:b/>
                <w:bCs/>
                <w:i/>
                <w:strike/>
                <w:color w:val="FF0000"/>
                <w:sz w:val="18"/>
                <w:szCs w:val="18"/>
              </w:rPr>
            </w:pPr>
            <w:r w:rsidRPr="00405164">
              <w:rPr>
                <w:rFonts w:cstheme="minorHAnsi"/>
                <w:b/>
                <w:bCs/>
                <w:i/>
                <w:strike/>
                <w:color w:val="FF0000"/>
                <w:sz w:val="18"/>
                <w:szCs w:val="18"/>
              </w:rPr>
              <w:t>Nepřípustné využití</w:t>
            </w:r>
          </w:p>
        </w:tc>
        <w:tc>
          <w:tcPr>
            <w:tcW w:w="6172" w:type="dxa"/>
            <w:tcBorders>
              <w:top w:val="single" w:sz="6" w:space="0" w:color="auto"/>
            </w:tcBorders>
            <w:shd w:val="clear" w:color="auto" w:fill="auto"/>
          </w:tcPr>
          <w:p w14:paraId="59F65815" w14:textId="77777777" w:rsidR="00111CD8" w:rsidRPr="00405164" w:rsidRDefault="00111CD8" w:rsidP="008039D6">
            <w:pPr>
              <w:spacing w:after="60"/>
              <w:jc w:val="both"/>
              <w:rPr>
                <w:rFonts w:cstheme="minorHAnsi"/>
                <w:bCs/>
                <w:strike/>
                <w:color w:val="FF0000"/>
                <w:sz w:val="18"/>
                <w:szCs w:val="18"/>
              </w:rPr>
            </w:pPr>
            <w:r w:rsidRPr="00405164">
              <w:rPr>
                <w:rFonts w:cstheme="minorHAnsi"/>
                <w:strike/>
                <w:color w:val="FF0000"/>
                <w:sz w:val="18"/>
                <w:szCs w:val="18"/>
              </w:rPr>
              <w:t xml:space="preserve">veškeré stavby a zařízení, které nesouvisí s hlavním, přípustným </w:t>
            </w:r>
            <w:r w:rsidRPr="00405164">
              <w:rPr>
                <w:rFonts w:cstheme="minorHAnsi"/>
                <w:strike/>
                <w:color w:val="FF0000"/>
                <w:sz w:val="18"/>
                <w:szCs w:val="18"/>
              </w:rPr>
              <w:br/>
              <w:t>a podmíněně přípustným využitím</w:t>
            </w:r>
          </w:p>
        </w:tc>
      </w:tr>
      <w:tr w:rsidR="00405164" w:rsidRPr="00405164" w14:paraId="591EE47C" w14:textId="77777777" w:rsidTr="005907C4">
        <w:tc>
          <w:tcPr>
            <w:tcW w:w="3369" w:type="dxa"/>
            <w:vMerge w:val="restart"/>
            <w:tcBorders>
              <w:top w:val="single" w:sz="6" w:space="0" w:color="auto"/>
            </w:tcBorders>
            <w:shd w:val="clear" w:color="auto" w:fill="auto"/>
          </w:tcPr>
          <w:p w14:paraId="7A3F7BD9" w14:textId="77777777" w:rsidR="009673DC" w:rsidRPr="00405164" w:rsidRDefault="009673DC" w:rsidP="008039D6">
            <w:pPr>
              <w:spacing w:after="60"/>
              <w:jc w:val="both"/>
              <w:rPr>
                <w:rFonts w:cstheme="minorHAnsi"/>
                <w:b/>
                <w:bCs/>
                <w:strike/>
                <w:color w:val="FF0000"/>
                <w:sz w:val="18"/>
                <w:szCs w:val="18"/>
              </w:rPr>
            </w:pPr>
            <w:r w:rsidRPr="00405164">
              <w:rPr>
                <w:rFonts w:cstheme="minorHAnsi"/>
                <w:b/>
                <w:i/>
                <w:strike/>
                <w:color w:val="FF0000"/>
                <w:sz w:val="18"/>
                <w:szCs w:val="18"/>
              </w:rPr>
              <w:t>Podmínky prostorového uspořádání</w:t>
            </w:r>
          </w:p>
        </w:tc>
        <w:tc>
          <w:tcPr>
            <w:tcW w:w="6172" w:type="dxa"/>
            <w:shd w:val="clear" w:color="auto" w:fill="auto"/>
          </w:tcPr>
          <w:p w14:paraId="707F2798" w14:textId="77777777" w:rsidR="009673DC" w:rsidRPr="00405164" w:rsidRDefault="009673DC" w:rsidP="008039D6">
            <w:pPr>
              <w:spacing w:after="60"/>
              <w:jc w:val="both"/>
              <w:rPr>
                <w:rFonts w:cstheme="minorHAnsi"/>
                <w:bCs/>
                <w:strike/>
                <w:color w:val="FF0000"/>
                <w:sz w:val="18"/>
                <w:szCs w:val="18"/>
              </w:rPr>
            </w:pPr>
            <w:r w:rsidRPr="00405164">
              <w:rPr>
                <w:rFonts w:cstheme="minorHAnsi"/>
                <w:strike/>
                <w:color w:val="FF0000"/>
                <w:sz w:val="18"/>
                <w:szCs w:val="18"/>
              </w:rPr>
              <w:t>maximální výška zástavby: 2 nadzemní podlaží + obytné podkroví</w:t>
            </w:r>
          </w:p>
        </w:tc>
      </w:tr>
      <w:tr w:rsidR="00405164" w:rsidRPr="00405164" w14:paraId="29047BE3" w14:textId="77777777" w:rsidTr="005907C4">
        <w:tc>
          <w:tcPr>
            <w:tcW w:w="3369" w:type="dxa"/>
            <w:vMerge/>
            <w:shd w:val="clear" w:color="auto" w:fill="auto"/>
          </w:tcPr>
          <w:p w14:paraId="1130430A" w14:textId="77777777" w:rsidR="009673DC" w:rsidRPr="00405164" w:rsidRDefault="009673DC" w:rsidP="008039D6">
            <w:pPr>
              <w:spacing w:after="60"/>
              <w:jc w:val="both"/>
              <w:rPr>
                <w:rFonts w:cstheme="minorHAnsi"/>
                <w:b/>
                <w:i/>
                <w:strike/>
                <w:color w:val="FF0000"/>
                <w:sz w:val="18"/>
                <w:szCs w:val="18"/>
              </w:rPr>
            </w:pPr>
          </w:p>
        </w:tc>
        <w:tc>
          <w:tcPr>
            <w:tcW w:w="6172" w:type="dxa"/>
            <w:shd w:val="clear" w:color="auto" w:fill="auto"/>
          </w:tcPr>
          <w:p w14:paraId="03888FE2" w14:textId="77777777" w:rsidR="009673DC" w:rsidRPr="00405164" w:rsidRDefault="009673DC" w:rsidP="008039D6">
            <w:pPr>
              <w:spacing w:after="60"/>
              <w:jc w:val="both"/>
              <w:rPr>
                <w:rFonts w:cstheme="minorHAnsi"/>
                <w:strike/>
                <w:color w:val="FF0000"/>
                <w:sz w:val="18"/>
                <w:szCs w:val="18"/>
              </w:rPr>
            </w:pPr>
            <w:r w:rsidRPr="00405164">
              <w:rPr>
                <w:rFonts w:cstheme="minorHAnsi"/>
                <w:strike/>
                <w:color w:val="FF0000"/>
                <w:sz w:val="18"/>
                <w:szCs w:val="18"/>
              </w:rPr>
              <w:t>výška objektů bude respektovat výšku okolní zástavby</w:t>
            </w:r>
          </w:p>
        </w:tc>
      </w:tr>
      <w:tr w:rsidR="00405164" w:rsidRPr="00405164" w14:paraId="623F1AF8" w14:textId="77777777" w:rsidTr="005907C4">
        <w:tc>
          <w:tcPr>
            <w:tcW w:w="3369" w:type="dxa"/>
            <w:vMerge/>
            <w:shd w:val="clear" w:color="auto" w:fill="auto"/>
          </w:tcPr>
          <w:p w14:paraId="2C118271" w14:textId="77777777" w:rsidR="009673DC" w:rsidRPr="00405164" w:rsidRDefault="009673DC" w:rsidP="008039D6">
            <w:pPr>
              <w:spacing w:after="60"/>
              <w:jc w:val="both"/>
              <w:rPr>
                <w:rFonts w:cstheme="minorHAnsi"/>
                <w:b/>
                <w:i/>
                <w:strike/>
                <w:color w:val="FF0000"/>
                <w:sz w:val="18"/>
                <w:szCs w:val="18"/>
              </w:rPr>
            </w:pPr>
          </w:p>
        </w:tc>
        <w:tc>
          <w:tcPr>
            <w:tcW w:w="6172" w:type="dxa"/>
            <w:shd w:val="clear" w:color="auto" w:fill="auto"/>
          </w:tcPr>
          <w:p w14:paraId="36C5EDC3" w14:textId="77777777" w:rsidR="009673DC" w:rsidRPr="00405164" w:rsidRDefault="009673DC" w:rsidP="008039D6">
            <w:pPr>
              <w:spacing w:after="60"/>
              <w:jc w:val="both"/>
              <w:rPr>
                <w:rFonts w:cstheme="minorHAnsi"/>
                <w:bCs/>
                <w:strike/>
                <w:color w:val="FF0000"/>
                <w:sz w:val="18"/>
                <w:szCs w:val="18"/>
              </w:rPr>
            </w:pPr>
            <w:r w:rsidRPr="00405164">
              <w:rPr>
                <w:rFonts w:cstheme="minorHAnsi"/>
                <w:strike/>
                <w:color w:val="FF0000"/>
                <w:sz w:val="18"/>
                <w:szCs w:val="18"/>
              </w:rPr>
              <w:t xml:space="preserve">podíl zastavěných a zpevněných ploch max. 30 % v rámci stavebního pozemku u rodinných domů a max. </w:t>
            </w:r>
            <w:proofErr w:type="gramStart"/>
            <w:r w:rsidRPr="00405164">
              <w:rPr>
                <w:rFonts w:cstheme="minorHAnsi"/>
                <w:strike/>
                <w:color w:val="FF0000"/>
                <w:sz w:val="18"/>
                <w:szCs w:val="18"/>
              </w:rPr>
              <w:t>50%</w:t>
            </w:r>
            <w:proofErr w:type="gramEnd"/>
            <w:r w:rsidRPr="00405164">
              <w:rPr>
                <w:rFonts w:cstheme="minorHAnsi"/>
                <w:strike/>
                <w:color w:val="FF0000"/>
                <w:sz w:val="18"/>
                <w:szCs w:val="18"/>
              </w:rPr>
              <w:t xml:space="preserve"> v rámci stavebního pozemku u řadových rodinných domů v zastavitelných plochách</w:t>
            </w:r>
          </w:p>
        </w:tc>
      </w:tr>
      <w:tr w:rsidR="00405164" w:rsidRPr="00405164" w14:paraId="647928C8" w14:textId="77777777" w:rsidTr="005907C4">
        <w:tc>
          <w:tcPr>
            <w:tcW w:w="3369" w:type="dxa"/>
            <w:vMerge/>
            <w:shd w:val="clear" w:color="auto" w:fill="auto"/>
          </w:tcPr>
          <w:p w14:paraId="29FA80B9" w14:textId="77777777" w:rsidR="009673DC" w:rsidRPr="00405164" w:rsidRDefault="009673DC" w:rsidP="008039D6">
            <w:pPr>
              <w:spacing w:after="60"/>
              <w:jc w:val="both"/>
              <w:rPr>
                <w:rFonts w:cstheme="minorHAnsi"/>
                <w:b/>
                <w:i/>
                <w:strike/>
                <w:color w:val="FF0000"/>
                <w:sz w:val="18"/>
                <w:szCs w:val="18"/>
              </w:rPr>
            </w:pPr>
          </w:p>
        </w:tc>
        <w:tc>
          <w:tcPr>
            <w:tcW w:w="6172" w:type="dxa"/>
            <w:shd w:val="clear" w:color="auto" w:fill="auto"/>
          </w:tcPr>
          <w:p w14:paraId="0A2910E0" w14:textId="77777777" w:rsidR="009673DC" w:rsidRPr="00405164" w:rsidRDefault="009673DC" w:rsidP="008039D6">
            <w:pPr>
              <w:spacing w:after="60"/>
              <w:jc w:val="both"/>
              <w:rPr>
                <w:rFonts w:cstheme="minorHAnsi"/>
                <w:strike/>
                <w:color w:val="FF0000"/>
                <w:sz w:val="18"/>
                <w:szCs w:val="18"/>
              </w:rPr>
            </w:pPr>
            <w:r w:rsidRPr="00405164">
              <w:rPr>
                <w:rFonts w:cstheme="minorHAnsi"/>
                <w:strike/>
                <w:color w:val="FF0000"/>
                <w:sz w:val="18"/>
                <w:szCs w:val="18"/>
              </w:rPr>
              <w:t>podíl zastavěných a zpevněných ploch max. 50 % v rámci stavebního pozemku</w:t>
            </w:r>
            <w:r w:rsidR="002F5D78" w:rsidRPr="00405164">
              <w:rPr>
                <w:rFonts w:cstheme="minorHAnsi"/>
                <w:strike/>
                <w:color w:val="FF0000"/>
                <w:sz w:val="18"/>
                <w:szCs w:val="18"/>
              </w:rPr>
              <w:t xml:space="preserve"> v zastavěném území</w:t>
            </w:r>
          </w:p>
        </w:tc>
      </w:tr>
      <w:tr w:rsidR="00405164" w:rsidRPr="00405164" w14:paraId="39CE49CB" w14:textId="77777777" w:rsidTr="005907C4">
        <w:tc>
          <w:tcPr>
            <w:tcW w:w="3369" w:type="dxa"/>
            <w:vMerge/>
            <w:shd w:val="clear" w:color="auto" w:fill="auto"/>
          </w:tcPr>
          <w:p w14:paraId="171E5E78" w14:textId="77777777" w:rsidR="009673DC" w:rsidRPr="00405164" w:rsidRDefault="009673DC" w:rsidP="008039D6">
            <w:pPr>
              <w:spacing w:after="60"/>
              <w:jc w:val="both"/>
              <w:rPr>
                <w:rFonts w:cstheme="minorHAnsi"/>
                <w:b/>
                <w:i/>
                <w:strike/>
                <w:color w:val="FF0000"/>
                <w:sz w:val="18"/>
                <w:szCs w:val="18"/>
              </w:rPr>
            </w:pPr>
          </w:p>
        </w:tc>
        <w:tc>
          <w:tcPr>
            <w:tcW w:w="6172" w:type="dxa"/>
            <w:tcBorders>
              <w:bottom w:val="single" w:sz="2" w:space="0" w:color="auto"/>
            </w:tcBorders>
            <w:shd w:val="clear" w:color="auto" w:fill="auto"/>
          </w:tcPr>
          <w:p w14:paraId="031AE4F5" w14:textId="77777777" w:rsidR="009673DC" w:rsidRPr="00405164" w:rsidRDefault="009673DC" w:rsidP="008039D6">
            <w:pPr>
              <w:spacing w:after="60"/>
              <w:jc w:val="both"/>
              <w:rPr>
                <w:rFonts w:cstheme="minorHAnsi"/>
                <w:strike/>
                <w:color w:val="FF0000"/>
                <w:sz w:val="18"/>
                <w:szCs w:val="18"/>
              </w:rPr>
            </w:pPr>
            <w:r w:rsidRPr="00405164">
              <w:rPr>
                <w:rFonts w:cstheme="minorHAnsi"/>
                <w:strike/>
                <w:color w:val="FF0000"/>
                <w:sz w:val="18"/>
                <w:szCs w:val="18"/>
              </w:rPr>
              <w:t>velikost pozemků v zastavitelných plochách min. 700 m</w:t>
            </w:r>
            <w:r w:rsidRPr="00405164">
              <w:rPr>
                <w:rFonts w:cstheme="minorHAnsi"/>
                <w:strike/>
                <w:color w:val="FF0000"/>
                <w:sz w:val="18"/>
                <w:szCs w:val="18"/>
                <w:vertAlign w:val="superscript"/>
              </w:rPr>
              <w:t>2</w:t>
            </w:r>
          </w:p>
        </w:tc>
      </w:tr>
      <w:tr w:rsidR="00405164" w:rsidRPr="00405164" w14:paraId="50DB52EB" w14:textId="77777777" w:rsidTr="005907C4">
        <w:tc>
          <w:tcPr>
            <w:tcW w:w="3369" w:type="dxa"/>
            <w:vMerge/>
            <w:shd w:val="clear" w:color="auto" w:fill="auto"/>
          </w:tcPr>
          <w:p w14:paraId="39F1D2D5" w14:textId="77777777" w:rsidR="009673DC" w:rsidRPr="00405164" w:rsidRDefault="009673DC" w:rsidP="008039D6">
            <w:pPr>
              <w:spacing w:after="60"/>
              <w:jc w:val="both"/>
              <w:rPr>
                <w:rFonts w:cstheme="minorHAnsi"/>
                <w:b/>
                <w:i/>
                <w:strike/>
                <w:color w:val="FF0000"/>
                <w:sz w:val="18"/>
                <w:szCs w:val="18"/>
              </w:rPr>
            </w:pPr>
          </w:p>
        </w:tc>
        <w:tc>
          <w:tcPr>
            <w:tcW w:w="6172" w:type="dxa"/>
            <w:tcBorders>
              <w:top w:val="single" w:sz="2" w:space="0" w:color="auto"/>
              <w:bottom w:val="single" w:sz="2" w:space="0" w:color="auto"/>
            </w:tcBorders>
            <w:shd w:val="clear" w:color="auto" w:fill="auto"/>
          </w:tcPr>
          <w:p w14:paraId="0D31F6F2" w14:textId="77777777" w:rsidR="009673DC" w:rsidRPr="00405164" w:rsidRDefault="009673DC" w:rsidP="008039D6">
            <w:pPr>
              <w:spacing w:after="60"/>
              <w:jc w:val="both"/>
              <w:rPr>
                <w:rFonts w:cstheme="minorHAnsi"/>
                <w:strike/>
                <w:color w:val="FF0000"/>
                <w:sz w:val="18"/>
                <w:szCs w:val="18"/>
              </w:rPr>
            </w:pPr>
            <w:r w:rsidRPr="00405164">
              <w:rPr>
                <w:rFonts w:cstheme="minorHAnsi"/>
                <w:strike/>
                <w:color w:val="FF0000"/>
                <w:sz w:val="18"/>
                <w:szCs w:val="18"/>
              </w:rPr>
              <w:t xml:space="preserve">velikost </w:t>
            </w:r>
            <w:r w:rsidRPr="00405164">
              <w:rPr>
                <w:rFonts w:cstheme="minorHAnsi"/>
                <w:bCs/>
                <w:strike/>
                <w:color w:val="FF0000"/>
                <w:sz w:val="18"/>
                <w:szCs w:val="18"/>
              </w:rPr>
              <w:t>pozemku v zastavěném území min. 400 m</w:t>
            </w:r>
            <w:r w:rsidRPr="00405164">
              <w:rPr>
                <w:rFonts w:cstheme="minorHAnsi"/>
                <w:bCs/>
                <w:strike/>
                <w:color w:val="FF0000"/>
                <w:sz w:val="18"/>
                <w:szCs w:val="18"/>
                <w:vertAlign w:val="superscript"/>
              </w:rPr>
              <w:t>2</w:t>
            </w:r>
          </w:p>
        </w:tc>
      </w:tr>
      <w:tr w:rsidR="00405164" w:rsidRPr="00405164" w14:paraId="69C1AFDC" w14:textId="77777777" w:rsidTr="005907C4">
        <w:tc>
          <w:tcPr>
            <w:tcW w:w="3369" w:type="dxa"/>
            <w:vMerge/>
            <w:shd w:val="clear" w:color="auto" w:fill="auto"/>
          </w:tcPr>
          <w:p w14:paraId="0908D345" w14:textId="77777777" w:rsidR="009673DC" w:rsidRPr="00405164" w:rsidRDefault="009673DC" w:rsidP="008039D6">
            <w:pPr>
              <w:spacing w:after="60"/>
              <w:jc w:val="both"/>
              <w:rPr>
                <w:rFonts w:cstheme="minorHAnsi"/>
                <w:b/>
                <w:i/>
                <w:strike/>
                <w:color w:val="FF0000"/>
                <w:sz w:val="18"/>
                <w:szCs w:val="18"/>
              </w:rPr>
            </w:pPr>
          </w:p>
        </w:tc>
        <w:tc>
          <w:tcPr>
            <w:tcW w:w="6172" w:type="dxa"/>
            <w:tcBorders>
              <w:top w:val="single" w:sz="2" w:space="0" w:color="auto"/>
              <w:bottom w:val="single" w:sz="2" w:space="0" w:color="auto"/>
            </w:tcBorders>
            <w:shd w:val="clear" w:color="auto" w:fill="auto"/>
          </w:tcPr>
          <w:p w14:paraId="329DC600" w14:textId="77777777" w:rsidR="009673DC" w:rsidRPr="00405164" w:rsidRDefault="009673DC" w:rsidP="008039D6">
            <w:pPr>
              <w:spacing w:after="60"/>
              <w:jc w:val="both"/>
              <w:rPr>
                <w:rFonts w:cstheme="minorHAnsi"/>
                <w:strike/>
                <w:color w:val="FF0000"/>
                <w:sz w:val="18"/>
                <w:szCs w:val="18"/>
              </w:rPr>
            </w:pPr>
            <w:r w:rsidRPr="00405164">
              <w:rPr>
                <w:rFonts w:cstheme="minorHAnsi"/>
                <w:strike/>
                <w:color w:val="FF0000"/>
                <w:sz w:val="18"/>
                <w:szCs w:val="18"/>
              </w:rPr>
              <w:t>rozloha veřejného prostranství (dle požadavku §7 Vyhlášky č.501/2006 Sb.) u plochy BI/1 = 0,22 ha</w:t>
            </w:r>
          </w:p>
        </w:tc>
      </w:tr>
      <w:tr w:rsidR="00405164" w:rsidRPr="00405164" w14:paraId="75E6D9E9" w14:textId="77777777" w:rsidTr="005907C4">
        <w:tc>
          <w:tcPr>
            <w:tcW w:w="3369" w:type="dxa"/>
            <w:vMerge/>
            <w:tcBorders>
              <w:bottom w:val="single" w:sz="12" w:space="0" w:color="auto"/>
            </w:tcBorders>
            <w:shd w:val="clear" w:color="auto" w:fill="auto"/>
          </w:tcPr>
          <w:p w14:paraId="46847E29" w14:textId="77777777" w:rsidR="009673DC" w:rsidRPr="00405164" w:rsidRDefault="009673DC" w:rsidP="008039D6">
            <w:pPr>
              <w:spacing w:after="60"/>
              <w:jc w:val="both"/>
              <w:rPr>
                <w:rFonts w:cstheme="minorHAnsi"/>
                <w:b/>
                <w:i/>
                <w:strike/>
                <w:color w:val="FF0000"/>
                <w:sz w:val="18"/>
                <w:szCs w:val="18"/>
              </w:rPr>
            </w:pPr>
          </w:p>
        </w:tc>
        <w:tc>
          <w:tcPr>
            <w:tcW w:w="6172" w:type="dxa"/>
            <w:tcBorders>
              <w:top w:val="single" w:sz="2" w:space="0" w:color="auto"/>
              <w:bottom w:val="single" w:sz="12" w:space="0" w:color="auto"/>
            </w:tcBorders>
            <w:shd w:val="clear" w:color="auto" w:fill="auto"/>
          </w:tcPr>
          <w:p w14:paraId="63E8D2AB" w14:textId="77777777" w:rsidR="009673DC" w:rsidRPr="00405164" w:rsidRDefault="009673DC" w:rsidP="008039D6">
            <w:pPr>
              <w:spacing w:after="60"/>
              <w:jc w:val="both"/>
              <w:rPr>
                <w:rFonts w:cstheme="minorHAnsi"/>
                <w:strike/>
                <w:color w:val="FF0000"/>
                <w:sz w:val="18"/>
                <w:szCs w:val="18"/>
              </w:rPr>
            </w:pPr>
            <w:r w:rsidRPr="00405164">
              <w:rPr>
                <w:rFonts w:cstheme="minorHAnsi"/>
                <w:strike/>
                <w:color w:val="FF0000"/>
                <w:sz w:val="18"/>
                <w:szCs w:val="18"/>
              </w:rPr>
              <w:t>rozloha veřejného prostranství (dle požadavku §7 Vyhlášky č.501/2006 Sb.) u plochy BI/5 = 0,19 ha</w:t>
            </w:r>
          </w:p>
        </w:tc>
      </w:tr>
    </w:tbl>
    <w:p w14:paraId="3442C026" w14:textId="77777777" w:rsidR="007F5904" w:rsidRPr="00405164" w:rsidRDefault="007F5904" w:rsidP="008039D6">
      <w:pPr>
        <w:spacing w:after="60"/>
        <w:rPr>
          <w:rFonts w:cstheme="minorHAnsi"/>
          <w:strike/>
          <w:color w:val="FF0000"/>
          <w:sz w:val="8"/>
          <w:szCs w:val="8"/>
        </w:rPr>
      </w:pPr>
    </w:p>
    <w:p w14:paraId="7FD2390F" w14:textId="77777777" w:rsidR="001E6EF4" w:rsidRPr="00405164" w:rsidRDefault="001E6EF4" w:rsidP="008039D6">
      <w:pPr>
        <w:spacing w:after="60"/>
        <w:rPr>
          <w:rFonts w:cstheme="minorHAnsi"/>
          <w:strike/>
          <w:color w:val="FF0000"/>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405164" w:rsidRPr="00405164" w14:paraId="48AF2DB1" w14:textId="77777777" w:rsidTr="005907C4">
        <w:tc>
          <w:tcPr>
            <w:tcW w:w="9541" w:type="dxa"/>
            <w:gridSpan w:val="2"/>
            <w:tcBorders>
              <w:top w:val="single" w:sz="12" w:space="0" w:color="auto"/>
              <w:bottom w:val="single" w:sz="6" w:space="0" w:color="auto"/>
            </w:tcBorders>
            <w:shd w:val="clear" w:color="auto" w:fill="auto"/>
          </w:tcPr>
          <w:p w14:paraId="3EE3EAB0" w14:textId="77777777" w:rsidR="008866FA" w:rsidRPr="00405164" w:rsidRDefault="008866FA" w:rsidP="008039D6">
            <w:pPr>
              <w:spacing w:after="60"/>
              <w:jc w:val="both"/>
              <w:rPr>
                <w:rFonts w:cstheme="minorHAnsi"/>
                <w:bCs/>
                <w:strike/>
                <w:color w:val="FF0000"/>
                <w:sz w:val="18"/>
                <w:szCs w:val="18"/>
              </w:rPr>
            </w:pPr>
            <w:r w:rsidRPr="00405164">
              <w:rPr>
                <w:rFonts w:cstheme="minorHAnsi"/>
                <w:bCs/>
                <w:strike/>
                <w:color w:val="FF0000"/>
                <w:sz w:val="18"/>
                <w:szCs w:val="18"/>
              </w:rPr>
              <w:lastRenderedPageBreak/>
              <w:t xml:space="preserve">PLOCHY BYDLENÍ </w:t>
            </w:r>
            <w:r w:rsidR="00F87470" w:rsidRPr="00405164">
              <w:rPr>
                <w:rFonts w:cstheme="minorHAnsi"/>
                <w:bCs/>
                <w:strike/>
                <w:color w:val="FF0000"/>
                <w:sz w:val="18"/>
                <w:szCs w:val="18"/>
              </w:rPr>
              <w:t xml:space="preserve">V RODINNÝCH </w:t>
            </w:r>
            <w:proofErr w:type="gramStart"/>
            <w:r w:rsidR="00F87470" w:rsidRPr="00405164">
              <w:rPr>
                <w:rFonts w:cstheme="minorHAnsi"/>
                <w:bCs/>
                <w:strike/>
                <w:color w:val="FF0000"/>
                <w:sz w:val="18"/>
                <w:szCs w:val="18"/>
              </w:rPr>
              <w:t xml:space="preserve">DOMECH </w:t>
            </w:r>
            <w:r w:rsidRPr="00405164">
              <w:rPr>
                <w:rFonts w:cstheme="minorHAnsi"/>
                <w:bCs/>
                <w:strike/>
                <w:color w:val="FF0000"/>
                <w:sz w:val="18"/>
                <w:szCs w:val="18"/>
              </w:rPr>
              <w:t xml:space="preserve"> –</w:t>
            </w:r>
            <w:proofErr w:type="gramEnd"/>
            <w:r w:rsidRPr="00405164">
              <w:rPr>
                <w:rFonts w:cstheme="minorHAnsi"/>
                <w:bCs/>
                <w:strike/>
                <w:color w:val="FF0000"/>
                <w:sz w:val="18"/>
                <w:szCs w:val="18"/>
              </w:rPr>
              <w:t xml:space="preserve"> </w:t>
            </w:r>
            <w:r w:rsidR="00F87470" w:rsidRPr="00405164">
              <w:rPr>
                <w:rFonts w:cstheme="minorHAnsi"/>
                <w:bCs/>
                <w:strike/>
                <w:color w:val="FF0000"/>
                <w:sz w:val="18"/>
                <w:szCs w:val="18"/>
              </w:rPr>
              <w:t>VENKOVSKÉ</w:t>
            </w:r>
            <w:r w:rsidR="007A23BF" w:rsidRPr="00405164">
              <w:rPr>
                <w:rFonts w:cstheme="minorHAnsi"/>
                <w:bCs/>
                <w:strike/>
                <w:color w:val="FF0000"/>
                <w:sz w:val="18"/>
                <w:szCs w:val="18"/>
              </w:rPr>
              <w:t xml:space="preserve"> (BV)</w:t>
            </w:r>
          </w:p>
        </w:tc>
      </w:tr>
      <w:tr w:rsidR="00405164" w:rsidRPr="00405164" w14:paraId="5546F85E" w14:textId="77777777" w:rsidTr="005907C4">
        <w:tc>
          <w:tcPr>
            <w:tcW w:w="3369" w:type="dxa"/>
            <w:tcBorders>
              <w:top w:val="single" w:sz="6" w:space="0" w:color="auto"/>
              <w:bottom w:val="nil"/>
            </w:tcBorders>
            <w:shd w:val="clear" w:color="auto" w:fill="auto"/>
          </w:tcPr>
          <w:p w14:paraId="0378AB48" w14:textId="77777777" w:rsidR="00737661" w:rsidRPr="00405164" w:rsidRDefault="00737661" w:rsidP="008039D6">
            <w:pPr>
              <w:spacing w:after="60"/>
              <w:jc w:val="both"/>
              <w:rPr>
                <w:rFonts w:cstheme="minorHAnsi"/>
                <w:b/>
                <w:bCs/>
                <w:i/>
                <w:strike/>
                <w:color w:val="FF0000"/>
                <w:sz w:val="18"/>
                <w:szCs w:val="18"/>
              </w:rPr>
            </w:pPr>
            <w:r w:rsidRPr="00405164">
              <w:rPr>
                <w:rFonts w:cstheme="minorHAnsi"/>
                <w:b/>
                <w:bCs/>
                <w:i/>
                <w:strike/>
                <w:color w:val="FF0000"/>
                <w:sz w:val="18"/>
                <w:szCs w:val="18"/>
              </w:rPr>
              <w:t>Hlavní využití</w:t>
            </w:r>
          </w:p>
        </w:tc>
        <w:tc>
          <w:tcPr>
            <w:tcW w:w="6172" w:type="dxa"/>
            <w:tcBorders>
              <w:top w:val="single" w:sz="6" w:space="0" w:color="auto"/>
            </w:tcBorders>
            <w:shd w:val="clear" w:color="auto" w:fill="auto"/>
          </w:tcPr>
          <w:p w14:paraId="474FA3AD" w14:textId="77777777" w:rsidR="00737661" w:rsidRPr="00405164" w:rsidRDefault="00ED0B88" w:rsidP="008039D6">
            <w:pPr>
              <w:spacing w:after="60"/>
              <w:jc w:val="both"/>
              <w:rPr>
                <w:rFonts w:cstheme="minorHAnsi"/>
                <w:bCs/>
                <w:strike/>
                <w:color w:val="FF0000"/>
                <w:sz w:val="18"/>
                <w:szCs w:val="18"/>
              </w:rPr>
            </w:pPr>
            <w:r w:rsidRPr="00405164">
              <w:rPr>
                <w:rFonts w:cstheme="minorHAnsi"/>
                <w:strike/>
                <w:color w:val="FF0000"/>
                <w:sz w:val="18"/>
                <w:szCs w:val="18"/>
              </w:rPr>
              <w:t>rodinné domy</w:t>
            </w:r>
          </w:p>
        </w:tc>
      </w:tr>
      <w:tr w:rsidR="00405164" w:rsidRPr="00405164" w14:paraId="64A771A4" w14:textId="77777777" w:rsidTr="005907C4">
        <w:tc>
          <w:tcPr>
            <w:tcW w:w="3369" w:type="dxa"/>
            <w:vMerge w:val="restart"/>
            <w:tcBorders>
              <w:top w:val="single" w:sz="6" w:space="0" w:color="auto"/>
            </w:tcBorders>
            <w:shd w:val="clear" w:color="auto" w:fill="auto"/>
          </w:tcPr>
          <w:p w14:paraId="1EB303CB" w14:textId="77777777" w:rsidR="00B86202" w:rsidRPr="00405164" w:rsidRDefault="00B86202" w:rsidP="008039D6">
            <w:pPr>
              <w:spacing w:after="60"/>
              <w:jc w:val="both"/>
              <w:rPr>
                <w:rFonts w:cstheme="minorHAnsi"/>
                <w:b/>
                <w:bCs/>
                <w:i/>
                <w:strike/>
                <w:color w:val="FF0000"/>
                <w:sz w:val="18"/>
                <w:szCs w:val="18"/>
              </w:rPr>
            </w:pPr>
            <w:r w:rsidRPr="00405164">
              <w:rPr>
                <w:rFonts w:cstheme="minorHAnsi"/>
                <w:b/>
                <w:bCs/>
                <w:i/>
                <w:strike/>
                <w:color w:val="FF0000"/>
                <w:sz w:val="18"/>
                <w:szCs w:val="18"/>
              </w:rPr>
              <w:t>Přípustné využití</w:t>
            </w:r>
          </w:p>
        </w:tc>
        <w:tc>
          <w:tcPr>
            <w:tcW w:w="6172" w:type="dxa"/>
            <w:shd w:val="clear" w:color="auto" w:fill="auto"/>
          </w:tcPr>
          <w:p w14:paraId="54A54DD3" w14:textId="77777777" w:rsidR="00B86202" w:rsidRPr="00405164" w:rsidRDefault="00B86202" w:rsidP="008039D6">
            <w:pPr>
              <w:spacing w:after="60"/>
              <w:jc w:val="both"/>
              <w:rPr>
                <w:rFonts w:cstheme="minorHAnsi"/>
                <w:strike/>
                <w:color w:val="FF0000"/>
                <w:sz w:val="18"/>
                <w:szCs w:val="18"/>
              </w:rPr>
            </w:pPr>
            <w:r w:rsidRPr="00405164">
              <w:rPr>
                <w:rFonts w:cstheme="minorHAnsi"/>
                <w:strike/>
                <w:color w:val="FF0000"/>
                <w:sz w:val="18"/>
                <w:szCs w:val="18"/>
              </w:rPr>
              <w:t>občanské vybavení sloužící zejména příslušné ploše</w:t>
            </w:r>
          </w:p>
        </w:tc>
      </w:tr>
      <w:tr w:rsidR="00405164" w:rsidRPr="00405164" w14:paraId="178F8378" w14:textId="77777777" w:rsidTr="005907C4">
        <w:tc>
          <w:tcPr>
            <w:tcW w:w="3369" w:type="dxa"/>
            <w:vMerge/>
            <w:shd w:val="clear" w:color="auto" w:fill="auto"/>
          </w:tcPr>
          <w:p w14:paraId="06BF8031" w14:textId="77777777" w:rsidR="00B86202" w:rsidRPr="00405164" w:rsidRDefault="00B86202" w:rsidP="008039D6">
            <w:pPr>
              <w:spacing w:after="60"/>
              <w:jc w:val="both"/>
              <w:rPr>
                <w:rFonts w:cstheme="minorHAnsi"/>
                <w:b/>
                <w:bCs/>
                <w:i/>
                <w:strike/>
                <w:color w:val="FF0000"/>
                <w:sz w:val="18"/>
                <w:szCs w:val="18"/>
              </w:rPr>
            </w:pPr>
            <w:bookmarkStart w:id="69" w:name="_Hlk144712237"/>
          </w:p>
        </w:tc>
        <w:tc>
          <w:tcPr>
            <w:tcW w:w="6172" w:type="dxa"/>
            <w:shd w:val="clear" w:color="auto" w:fill="auto"/>
          </w:tcPr>
          <w:p w14:paraId="7BA58295" w14:textId="77777777" w:rsidR="00B86202" w:rsidRPr="00405164" w:rsidRDefault="00B86202" w:rsidP="008039D6">
            <w:pPr>
              <w:spacing w:after="60"/>
              <w:jc w:val="both"/>
              <w:rPr>
                <w:rFonts w:cstheme="minorHAnsi"/>
                <w:bCs/>
                <w:strike/>
                <w:color w:val="FF0000"/>
                <w:sz w:val="18"/>
                <w:szCs w:val="18"/>
              </w:rPr>
            </w:pPr>
            <w:r w:rsidRPr="00405164">
              <w:rPr>
                <w:rFonts w:cstheme="minorHAnsi"/>
                <w:strike/>
                <w:color w:val="FF0000"/>
                <w:sz w:val="18"/>
                <w:szCs w:val="18"/>
              </w:rPr>
              <w:t>zahrady k obytným objektům</w:t>
            </w:r>
          </w:p>
        </w:tc>
      </w:tr>
      <w:tr w:rsidR="00405164" w:rsidRPr="00405164" w14:paraId="3D8FD1CA" w14:textId="77777777" w:rsidTr="005907C4">
        <w:tc>
          <w:tcPr>
            <w:tcW w:w="3369" w:type="dxa"/>
            <w:vMerge/>
            <w:shd w:val="clear" w:color="auto" w:fill="auto"/>
          </w:tcPr>
          <w:p w14:paraId="77B35773" w14:textId="77777777" w:rsidR="00B86202" w:rsidRPr="00405164" w:rsidRDefault="00B86202" w:rsidP="008039D6">
            <w:pPr>
              <w:spacing w:after="60"/>
              <w:jc w:val="both"/>
              <w:rPr>
                <w:rFonts w:cstheme="minorHAnsi"/>
                <w:b/>
                <w:bCs/>
                <w:i/>
                <w:strike/>
                <w:color w:val="FF0000"/>
                <w:sz w:val="18"/>
                <w:szCs w:val="18"/>
              </w:rPr>
            </w:pPr>
          </w:p>
        </w:tc>
        <w:tc>
          <w:tcPr>
            <w:tcW w:w="6172" w:type="dxa"/>
            <w:shd w:val="clear" w:color="auto" w:fill="auto"/>
          </w:tcPr>
          <w:p w14:paraId="362ED435" w14:textId="77777777" w:rsidR="00B86202" w:rsidRPr="00405164" w:rsidRDefault="00B86202" w:rsidP="008039D6">
            <w:pPr>
              <w:spacing w:after="60"/>
              <w:jc w:val="both"/>
              <w:rPr>
                <w:rFonts w:cstheme="minorHAnsi"/>
                <w:bCs/>
                <w:strike/>
                <w:color w:val="FF0000"/>
                <w:sz w:val="18"/>
                <w:szCs w:val="18"/>
              </w:rPr>
            </w:pPr>
            <w:r w:rsidRPr="00405164">
              <w:rPr>
                <w:rFonts w:cstheme="minorHAnsi"/>
                <w:bCs/>
                <w:strike/>
                <w:color w:val="FF0000"/>
                <w:sz w:val="18"/>
                <w:szCs w:val="18"/>
              </w:rPr>
              <w:t>veřejná prostranství</w:t>
            </w:r>
          </w:p>
        </w:tc>
      </w:tr>
      <w:tr w:rsidR="00405164" w:rsidRPr="00405164" w14:paraId="2B4A4E5F" w14:textId="77777777" w:rsidTr="005907C4">
        <w:tc>
          <w:tcPr>
            <w:tcW w:w="3369" w:type="dxa"/>
            <w:vMerge/>
            <w:shd w:val="clear" w:color="auto" w:fill="auto"/>
          </w:tcPr>
          <w:p w14:paraId="517018BC" w14:textId="77777777" w:rsidR="00B86202" w:rsidRPr="00405164" w:rsidRDefault="00B86202" w:rsidP="008039D6">
            <w:pPr>
              <w:spacing w:after="60"/>
              <w:jc w:val="both"/>
              <w:rPr>
                <w:rFonts w:cstheme="minorHAnsi"/>
                <w:b/>
                <w:bCs/>
                <w:i/>
                <w:strike/>
                <w:color w:val="FF0000"/>
                <w:sz w:val="18"/>
                <w:szCs w:val="18"/>
              </w:rPr>
            </w:pPr>
          </w:p>
        </w:tc>
        <w:tc>
          <w:tcPr>
            <w:tcW w:w="6172" w:type="dxa"/>
            <w:shd w:val="clear" w:color="auto" w:fill="auto"/>
          </w:tcPr>
          <w:p w14:paraId="5471C2C8" w14:textId="77777777" w:rsidR="00B86202" w:rsidRPr="00405164" w:rsidRDefault="00B86202" w:rsidP="008039D6">
            <w:pPr>
              <w:spacing w:after="60"/>
              <w:jc w:val="both"/>
              <w:rPr>
                <w:rFonts w:cstheme="minorHAnsi"/>
                <w:strike/>
                <w:color w:val="FF0000"/>
                <w:sz w:val="18"/>
                <w:szCs w:val="18"/>
              </w:rPr>
            </w:pPr>
            <w:r w:rsidRPr="00405164">
              <w:rPr>
                <w:rFonts w:cstheme="minorHAnsi"/>
                <w:strike/>
                <w:color w:val="FF0000"/>
                <w:sz w:val="18"/>
                <w:szCs w:val="18"/>
              </w:rPr>
              <w:t>veřejná zeleň</w:t>
            </w:r>
          </w:p>
        </w:tc>
      </w:tr>
      <w:tr w:rsidR="00405164" w:rsidRPr="00405164" w14:paraId="0D84C727" w14:textId="77777777" w:rsidTr="005907C4">
        <w:tc>
          <w:tcPr>
            <w:tcW w:w="3369" w:type="dxa"/>
            <w:vMerge/>
            <w:shd w:val="clear" w:color="auto" w:fill="auto"/>
          </w:tcPr>
          <w:p w14:paraId="5CAD5293" w14:textId="77777777" w:rsidR="00B86202" w:rsidRPr="00405164" w:rsidRDefault="00B86202" w:rsidP="008039D6">
            <w:pPr>
              <w:spacing w:after="60"/>
              <w:jc w:val="both"/>
              <w:rPr>
                <w:rFonts w:cstheme="minorHAnsi"/>
                <w:b/>
                <w:bCs/>
                <w:i/>
                <w:strike/>
                <w:color w:val="FF0000"/>
                <w:sz w:val="18"/>
                <w:szCs w:val="18"/>
              </w:rPr>
            </w:pPr>
          </w:p>
        </w:tc>
        <w:tc>
          <w:tcPr>
            <w:tcW w:w="6172" w:type="dxa"/>
            <w:shd w:val="clear" w:color="auto" w:fill="auto"/>
          </w:tcPr>
          <w:p w14:paraId="0045B6DC" w14:textId="77777777" w:rsidR="00B86202" w:rsidRPr="00405164" w:rsidRDefault="00B86202" w:rsidP="008039D6">
            <w:pPr>
              <w:spacing w:after="60"/>
              <w:jc w:val="both"/>
              <w:rPr>
                <w:rFonts w:cstheme="minorHAnsi"/>
                <w:bCs/>
                <w:strike/>
                <w:color w:val="FF0000"/>
                <w:sz w:val="18"/>
                <w:szCs w:val="18"/>
              </w:rPr>
            </w:pPr>
            <w:r w:rsidRPr="00405164">
              <w:rPr>
                <w:rFonts w:cstheme="minorHAnsi"/>
                <w:strike/>
                <w:color w:val="FF0000"/>
                <w:sz w:val="18"/>
                <w:szCs w:val="18"/>
              </w:rPr>
              <w:t>dětská hřiště</w:t>
            </w:r>
          </w:p>
        </w:tc>
      </w:tr>
      <w:tr w:rsidR="00405164" w:rsidRPr="00405164" w14:paraId="3D64A3BB" w14:textId="77777777" w:rsidTr="005907C4">
        <w:tc>
          <w:tcPr>
            <w:tcW w:w="3369" w:type="dxa"/>
            <w:vMerge/>
            <w:shd w:val="clear" w:color="auto" w:fill="auto"/>
          </w:tcPr>
          <w:p w14:paraId="39D8E39C" w14:textId="77777777" w:rsidR="00B86202" w:rsidRPr="00405164" w:rsidRDefault="00B86202" w:rsidP="008039D6">
            <w:pPr>
              <w:spacing w:after="60"/>
              <w:jc w:val="both"/>
              <w:rPr>
                <w:rFonts w:cstheme="minorHAnsi"/>
                <w:b/>
                <w:bCs/>
                <w:i/>
                <w:strike/>
                <w:color w:val="FF0000"/>
                <w:sz w:val="18"/>
                <w:szCs w:val="18"/>
              </w:rPr>
            </w:pPr>
          </w:p>
        </w:tc>
        <w:tc>
          <w:tcPr>
            <w:tcW w:w="6172" w:type="dxa"/>
            <w:shd w:val="clear" w:color="auto" w:fill="auto"/>
          </w:tcPr>
          <w:p w14:paraId="50A0A19B" w14:textId="77777777" w:rsidR="00B86202" w:rsidRPr="00405164" w:rsidRDefault="00B86202" w:rsidP="008039D6">
            <w:pPr>
              <w:spacing w:after="60"/>
              <w:jc w:val="both"/>
              <w:rPr>
                <w:rFonts w:cstheme="minorHAnsi"/>
                <w:strike/>
                <w:color w:val="FF0000"/>
                <w:sz w:val="18"/>
                <w:szCs w:val="18"/>
              </w:rPr>
            </w:pPr>
            <w:r w:rsidRPr="00405164">
              <w:rPr>
                <w:rFonts w:cstheme="minorHAnsi"/>
                <w:strike/>
                <w:color w:val="FF0000"/>
                <w:sz w:val="18"/>
                <w:szCs w:val="18"/>
              </w:rPr>
              <w:t>parkování v rámci vlastního pozemku</w:t>
            </w:r>
          </w:p>
        </w:tc>
      </w:tr>
      <w:tr w:rsidR="00405164" w:rsidRPr="00405164" w14:paraId="36C973A1" w14:textId="77777777" w:rsidTr="005907C4">
        <w:tc>
          <w:tcPr>
            <w:tcW w:w="3369" w:type="dxa"/>
            <w:vMerge/>
            <w:shd w:val="clear" w:color="auto" w:fill="auto"/>
          </w:tcPr>
          <w:p w14:paraId="58EA1067" w14:textId="77777777" w:rsidR="00B86202" w:rsidRPr="00405164" w:rsidRDefault="00B86202" w:rsidP="008039D6">
            <w:pPr>
              <w:spacing w:after="60"/>
              <w:jc w:val="both"/>
              <w:rPr>
                <w:rFonts w:cstheme="minorHAnsi"/>
                <w:b/>
                <w:bCs/>
                <w:i/>
                <w:strike/>
                <w:color w:val="FF0000"/>
                <w:sz w:val="18"/>
                <w:szCs w:val="18"/>
              </w:rPr>
            </w:pPr>
          </w:p>
        </w:tc>
        <w:tc>
          <w:tcPr>
            <w:tcW w:w="6172" w:type="dxa"/>
            <w:tcBorders>
              <w:bottom w:val="single" w:sz="6" w:space="0" w:color="auto"/>
            </w:tcBorders>
            <w:shd w:val="clear" w:color="auto" w:fill="auto"/>
          </w:tcPr>
          <w:p w14:paraId="26842699" w14:textId="77777777" w:rsidR="00B86202" w:rsidRPr="00405164" w:rsidRDefault="00B86202" w:rsidP="008039D6">
            <w:pPr>
              <w:spacing w:after="60"/>
              <w:rPr>
                <w:rFonts w:cstheme="minorHAnsi"/>
                <w:strike/>
                <w:color w:val="FF0000"/>
                <w:sz w:val="18"/>
                <w:szCs w:val="18"/>
              </w:rPr>
            </w:pPr>
            <w:r w:rsidRPr="00405164">
              <w:rPr>
                <w:rFonts w:cstheme="minorHAnsi"/>
                <w:strike/>
                <w:color w:val="FF0000"/>
                <w:sz w:val="18"/>
                <w:szCs w:val="18"/>
              </w:rPr>
              <w:t>nezbytná dopravní a technická infrastruktura</w:t>
            </w:r>
          </w:p>
        </w:tc>
      </w:tr>
      <w:tr w:rsidR="00405164" w:rsidRPr="00405164" w14:paraId="4D6C3B43" w14:textId="77777777" w:rsidTr="005907C4">
        <w:tc>
          <w:tcPr>
            <w:tcW w:w="3369" w:type="dxa"/>
            <w:vMerge w:val="restart"/>
            <w:tcBorders>
              <w:top w:val="single" w:sz="6" w:space="0" w:color="auto"/>
            </w:tcBorders>
            <w:shd w:val="clear" w:color="auto" w:fill="auto"/>
          </w:tcPr>
          <w:p w14:paraId="6965BC3B" w14:textId="77777777" w:rsidR="001F0FFE" w:rsidRPr="00405164" w:rsidRDefault="001F0FFE" w:rsidP="008039D6">
            <w:pPr>
              <w:spacing w:after="60"/>
              <w:rPr>
                <w:rFonts w:cstheme="minorHAnsi"/>
                <w:b/>
                <w:i/>
                <w:strike/>
                <w:color w:val="FF0000"/>
                <w:sz w:val="18"/>
                <w:szCs w:val="18"/>
              </w:rPr>
            </w:pPr>
            <w:bookmarkStart w:id="70" w:name="_Hlk144712281"/>
            <w:bookmarkEnd w:id="69"/>
            <w:r w:rsidRPr="00405164">
              <w:rPr>
                <w:rFonts w:cstheme="minorHAnsi"/>
                <w:b/>
                <w:i/>
                <w:strike/>
                <w:color w:val="FF0000"/>
                <w:sz w:val="18"/>
                <w:szCs w:val="18"/>
              </w:rPr>
              <w:t>Podmíněně přípustné využití</w:t>
            </w:r>
          </w:p>
        </w:tc>
        <w:tc>
          <w:tcPr>
            <w:tcW w:w="6172" w:type="dxa"/>
            <w:tcBorders>
              <w:top w:val="single" w:sz="6" w:space="0" w:color="auto"/>
              <w:bottom w:val="single" w:sz="6" w:space="0" w:color="auto"/>
            </w:tcBorders>
            <w:shd w:val="clear" w:color="auto" w:fill="auto"/>
          </w:tcPr>
          <w:p w14:paraId="7EF30DFA" w14:textId="77777777" w:rsidR="001F0FFE" w:rsidRPr="00405164" w:rsidRDefault="00767A99" w:rsidP="008039D6">
            <w:pPr>
              <w:spacing w:after="60"/>
              <w:jc w:val="both"/>
              <w:rPr>
                <w:rFonts w:cstheme="minorHAnsi"/>
                <w:strike/>
                <w:color w:val="FF0000"/>
                <w:sz w:val="18"/>
                <w:szCs w:val="18"/>
              </w:rPr>
            </w:pPr>
            <w:r w:rsidRPr="00405164">
              <w:rPr>
                <w:rFonts w:cstheme="minorHAnsi"/>
                <w:strike/>
                <w:color w:val="FF0000"/>
                <w:sz w:val="18"/>
                <w:szCs w:val="18"/>
              </w:rPr>
              <w:t xml:space="preserve">využití plochy BV/1 je podmíněno vypracováním </w:t>
            </w:r>
            <w:r w:rsidR="001F0FFE" w:rsidRPr="00405164">
              <w:rPr>
                <w:rFonts w:cstheme="minorHAnsi"/>
                <w:strike/>
                <w:color w:val="FF0000"/>
                <w:sz w:val="18"/>
                <w:szCs w:val="18"/>
              </w:rPr>
              <w:t xml:space="preserve">územní studie </w:t>
            </w:r>
          </w:p>
        </w:tc>
      </w:tr>
      <w:tr w:rsidR="00405164" w:rsidRPr="00405164" w14:paraId="18BE4407" w14:textId="77777777" w:rsidTr="005907C4">
        <w:tc>
          <w:tcPr>
            <w:tcW w:w="3369" w:type="dxa"/>
            <w:vMerge/>
            <w:shd w:val="clear" w:color="auto" w:fill="auto"/>
          </w:tcPr>
          <w:p w14:paraId="4C2A5487" w14:textId="77777777" w:rsidR="001F0FFE" w:rsidRPr="00405164" w:rsidRDefault="001F0FFE" w:rsidP="008039D6">
            <w:pPr>
              <w:spacing w:after="60"/>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EF99B0F" w14:textId="77777777" w:rsidR="001F0FFE" w:rsidRPr="00405164" w:rsidRDefault="001F0FFE" w:rsidP="008039D6">
            <w:pPr>
              <w:spacing w:after="60"/>
              <w:jc w:val="both"/>
              <w:rPr>
                <w:rFonts w:cstheme="minorHAnsi"/>
                <w:strike/>
                <w:color w:val="FF0000"/>
                <w:sz w:val="18"/>
                <w:szCs w:val="18"/>
              </w:rPr>
            </w:pPr>
            <w:r w:rsidRPr="00405164">
              <w:rPr>
                <w:rFonts w:cstheme="minorHAnsi"/>
                <w:strike/>
                <w:color w:val="FF0000"/>
                <w:sz w:val="18"/>
                <w:szCs w:val="18"/>
              </w:rPr>
              <w:t>drobné komerční podnikání za podmínky, že nedojde ke snížení kvality životního prostředí, pohody bydlení a že budou dodrženy hygienické limity, a to v rozsahu rodinného domu</w:t>
            </w:r>
          </w:p>
        </w:tc>
      </w:tr>
      <w:tr w:rsidR="00405164" w:rsidRPr="00405164" w14:paraId="441572E8" w14:textId="77777777" w:rsidTr="005907C4">
        <w:tc>
          <w:tcPr>
            <w:tcW w:w="3369" w:type="dxa"/>
            <w:vMerge/>
            <w:tcBorders>
              <w:bottom w:val="single" w:sz="6" w:space="0" w:color="auto"/>
            </w:tcBorders>
            <w:shd w:val="clear" w:color="auto" w:fill="auto"/>
          </w:tcPr>
          <w:p w14:paraId="56446F26" w14:textId="77777777" w:rsidR="001F0FFE" w:rsidRPr="00405164" w:rsidRDefault="001F0FFE" w:rsidP="008039D6">
            <w:pPr>
              <w:spacing w:after="60"/>
              <w:rPr>
                <w:rFonts w:cstheme="minorHAnsi"/>
                <w:b/>
                <w:i/>
                <w:strike/>
                <w:color w:val="FF0000"/>
                <w:sz w:val="18"/>
                <w:szCs w:val="18"/>
              </w:rPr>
            </w:pPr>
          </w:p>
        </w:tc>
        <w:tc>
          <w:tcPr>
            <w:tcW w:w="6172" w:type="dxa"/>
            <w:tcBorders>
              <w:top w:val="single" w:sz="6" w:space="0" w:color="auto"/>
              <w:bottom w:val="single" w:sz="6" w:space="0" w:color="auto"/>
            </w:tcBorders>
            <w:shd w:val="clear" w:color="auto" w:fill="auto"/>
          </w:tcPr>
          <w:p w14:paraId="1A68DDE6" w14:textId="77777777" w:rsidR="001F0FFE" w:rsidRPr="00405164" w:rsidRDefault="001F0FFE" w:rsidP="008039D6">
            <w:pPr>
              <w:spacing w:after="60"/>
              <w:jc w:val="both"/>
              <w:rPr>
                <w:rFonts w:cstheme="minorHAnsi"/>
                <w:strike/>
                <w:color w:val="FF0000"/>
                <w:sz w:val="18"/>
                <w:szCs w:val="18"/>
              </w:rPr>
            </w:pPr>
            <w:r w:rsidRPr="00405164">
              <w:rPr>
                <w:rFonts w:cstheme="minorHAnsi"/>
                <w:strike/>
                <w:color w:val="FF0000"/>
                <w:sz w:val="18"/>
                <w:szCs w:val="18"/>
              </w:rPr>
              <w:t>výstavba na ploše BV/1 za podmínky, že v rámci územního řízení staveb pro bydlení bude blíže specifikována hluková zátěž a bude prokázáno splnění hygienických limitů hluku dle nařízení vlády 148/2006 Sb., o ochraně před nepříznivými účinky hluku a vibrací</w:t>
            </w:r>
            <w:r w:rsidR="00FA4EC2" w:rsidRPr="00405164">
              <w:rPr>
                <w:rFonts w:cstheme="minorHAnsi"/>
                <w:strike/>
                <w:color w:val="FF0000"/>
                <w:sz w:val="18"/>
                <w:szCs w:val="18"/>
              </w:rPr>
              <w:t xml:space="preserve"> (hluková studie)</w:t>
            </w:r>
          </w:p>
        </w:tc>
      </w:tr>
      <w:bookmarkEnd w:id="70"/>
      <w:tr w:rsidR="00405164" w:rsidRPr="00405164" w14:paraId="3E5E0CB7" w14:textId="77777777" w:rsidTr="005907C4">
        <w:tc>
          <w:tcPr>
            <w:tcW w:w="3369" w:type="dxa"/>
            <w:tcBorders>
              <w:top w:val="single" w:sz="6" w:space="0" w:color="auto"/>
              <w:bottom w:val="single" w:sz="6" w:space="0" w:color="auto"/>
            </w:tcBorders>
            <w:shd w:val="clear" w:color="auto" w:fill="auto"/>
          </w:tcPr>
          <w:p w14:paraId="05E60A86" w14:textId="77777777" w:rsidR="00737661" w:rsidRPr="00405164" w:rsidRDefault="00737661" w:rsidP="008039D6">
            <w:pPr>
              <w:spacing w:after="60"/>
              <w:jc w:val="both"/>
              <w:rPr>
                <w:rFonts w:cstheme="minorHAnsi"/>
                <w:b/>
                <w:bCs/>
                <w:i/>
                <w:strike/>
                <w:color w:val="FF0000"/>
                <w:sz w:val="18"/>
                <w:szCs w:val="18"/>
              </w:rPr>
            </w:pPr>
            <w:r w:rsidRPr="00405164">
              <w:rPr>
                <w:rFonts w:cstheme="minorHAnsi"/>
                <w:b/>
                <w:bCs/>
                <w:i/>
                <w:strike/>
                <w:color w:val="FF0000"/>
                <w:sz w:val="18"/>
                <w:szCs w:val="18"/>
              </w:rPr>
              <w:t>Nepřípustné využití</w:t>
            </w:r>
          </w:p>
        </w:tc>
        <w:tc>
          <w:tcPr>
            <w:tcW w:w="6172" w:type="dxa"/>
            <w:tcBorders>
              <w:top w:val="single" w:sz="6" w:space="0" w:color="auto"/>
              <w:bottom w:val="single" w:sz="6" w:space="0" w:color="auto"/>
            </w:tcBorders>
            <w:shd w:val="clear" w:color="auto" w:fill="auto"/>
          </w:tcPr>
          <w:p w14:paraId="652E5ACB" w14:textId="77777777" w:rsidR="00737661" w:rsidRPr="00405164" w:rsidRDefault="00737661" w:rsidP="008039D6">
            <w:pPr>
              <w:spacing w:after="60"/>
              <w:jc w:val="both"/>
              <w:rPr>
                <w:rFonts w:cstheme="minorHAnsi"/>
                <w:bCs/>
                <w:strike/>
                <w:color w:val="FF0000"/>
                <w:sz w:val="18"/>
                <w:szCs w:val="18"/>
              </w:rPr>
            </w:pPr>
            <w:r w:rsidRPr="00405164">
              <w:rPr>
                <w:rFonts w:cstheme="minorHAnsi"/>
                <w:strike/>
                <w:color w:val="FF0000"/>
                <w:sz w:val="18"/>
                <w:szCs w:val="18"/>
              </w:rPr>
              <w:t xml:space="preserve">veškeré stavby a zařízení, které nesouvisí s hlavním, přípustným </w:t>
            </w:r>
            <w:r w:rsidRPr="00405164">
              <w:rPr>
                <w:rFonts w:cstheme="minorHAnsi"/>
                <w:strike/>
                <w:color w:val="FF0000"/>
                <w:sz w:val="18"/>
                <w:szCs w:val="18"/>
              </w:rPr>
              <w:br/>
              <w:t>a podmíněně přípustným využitím</w:t>
            </w:r>
          </w:p>
        </w:tc>
      </w:tr>
      <w:tr w:rsidR="00405164" w:rsidRPr="00405164" w14:paraId="32229AB6" w14:textId="77777777" w:rsidTr="005907C4">
        <w:tc>
          <w:tcPr>
            <w:tcW w:w="3369" w:type="dxa"/>
            <w:vMerge w:val="restart"/>
            <w:tcBorders>
              <w:top w:val="single" w:sz="6" w:space="0" w:color="auto"/>
            </w:tcBorders>
            <w:shd w:val="clear" w:color="auto" w:fill="auto"/>
          </w:tcPr>
          <w:p w14:paraId="391AA2B2" w14:textId="77777777" w:rsidR="009673DC" w:rsidRPr="00405164" w:rsidRDefault="009673DC" w:rsidP="008039D6">
            <w:pPr>
              <w:spacing w:after="60"/>
              <w:jc w:val="both"/>
              <w:rPr>
                <w:rFonts w:cstheme="minorHAnsi"/>
                <w:b/>
                <w:bCs/>
                <w:strike/>
                <w:color w:val="FF0000"/>
                <w:sz w:val="18"/>
                <w:szCs w:val="18"/>
              </w:rPr>
            </w:pPr>
            <w:r w:rsidRPr="00405164">
              <w:rPr>
                <w:rFonts w:cstheme="minorHAnsi"/>
                <w:b/>
                <w:i/>
                <w:strike/>
                <w:color w:val="FF0000"/>
                <w:sz w:val="18"/>
                <w:szCs w:val="18"/>
              </w:rPr>
              <w:t>Podmínky prostorového uspořádání</w:t>
            </w:r>
          </w:p>
        </w:tc>
        <w:tc>
          <w:tcPr>
            <w:tcW w:w="6172" w:type="dxa"/>
            <w:tcBorders>
              <w:top w:val="single" w:sz="6" w:space="0" w:color="auto"/>
            </w:tcBorders>
            <w:shd w:val="clear" w:color="auto" w:fill="auto"/>
          </w:tcPr>
          <w:p w14:paraId="4DE054D0" w14:textId="77777777" w:rsidR="009673DC" w:rsidRPr="00405164" w:rsidRDefault="009673DC" w:rsidP="008039D6">
            <w:pPr>
              <w:spacing w:after="60"/>
              <w:jc w:val="both"/>
              <w:rPr>
                <w:rFonts w:cstheme="minorHAnsi"/>
                <w:bCs/>
                <w:strike/>
                <w:color w:val="FF0000"/>
                <w:sz w:val="18"/>
                <w:szCs w:val="18"/>
              </w:rPr>
            </w:pPr>
            <w:r w:rsidRPr="00405164">
              <w:rPr>
                <w:rFonts w:cstheme="minorHAnsi"/>
                <w:strike/>
                <w:color w:val="FF0000"/>
                <w:sz w:val="18"/>
                <w:szCs w:val="18"/>
              </w:rPr>
              <w:t xml:space="preserve">maximální výška zástavby: jedno nadzemní podlaží + obytné podkroví </w:t>
            </w:r>
          </w:p>
        </w:tc>
      </w:tr>
      <w:tr w:rsidR="00405164" w:rsidRPr="00405164" w14:paraId="59F3C173" w14:textId="77777777" w:rsidTr="005907C4">
        <w:tc>
          <w:tcPr>
            <w:tcW w:w="3369" w:type="dxa"/>
            <w:vMerge/>
            <w:shd w:val="clear" w:color="auto" w:fill="auto"/>
          </w:tcPr>
          <w:p w14:paraId="74960836" w14:textId="77777777" w:rsidR="009673DC" w:rsidRPr="00405164" w:rsidRDefault="009673DC" w:rsidP="008039D6">
            <w:pPr>
              <w:spacing w:after="60"/>
              <w:jc w:val="both"/>
              <w:rPr>
                <w:rFonts w:cstheme="minorHAnsi"/>
                <w:bCs/>
                <w:strike/>
                <w:color w:val="FF0000"/>
                <w:sz w:val="18"/>
                <w:szCs w:val="18"/>
              </w:rPr>
            </w:pPr>
          </w:p>
        </w:tc>
        <w:tc>
          <w:tcPr>
            <w:tcW w:w="6172" w:type="dxa"/>
            <w:shd w:val="clear" w:color="auto" w:fill="auto"/>
          </w:tcPr>
          <w:p w14:paraId="3AC6067D" w14:textId="77777777" w:rsidR="009673DC" w:rsidRPr="00405164" w:rsidRDefault="009673DC" w:rsidP="008039D6">
            <w:pPr>
              <w:spacing w:after="60"/>
              <w:jc w:val="both"/>
              <w:rPr>
                <w:rFonts w:cstheme="minorHAnsi"/>
                <w:bCs/>
                <w:strike/>
                <w:color w:val="FF0000"/>
                <w:sz w:val="18"/>
                <w:szCs w:val="18"/>
              </w:rPr>
            </w:pPr>
            <w:r w:rsidRPr="00405164">
              <w:rPr>
                <w:rFonts w:cstheme="minorHAnsi"/>
                <w:strike/>
                <w:color w:val="FF0000"/>
                <w:sz w:val="18"/>
                <w:szCs w:val="18"/>
              </w:rPr>
              <w:t>podíl zastavěných a zpevněných ploch max. 30 % v rámci stavebního pozemku</w:t>
            </w:r>
            <w:r w:rsidR="002F5D78" w:rsidRPr="00405164">
              <w:rPr>
                <w:rFonts w:cstheme="minorHAnsi"/>
                <w:strike/>
                <w:color w:val="FF0000"/>
                <w:sz w:val="18"/>
                <w:szCs w:val="18"/>
              </w:rPr>
              <w:t xml:space="preserve"> </w:t>
            </w:r>
            <w:r w:rsidRPr="00405164">
              <w:rPr>
                <w:rFonts w:cstheme="minorHAnsi"/>
                <w:strike/>
                <w:color w:val="FF0000"/>
                <w:sz w:val="18"/>
                <w:szCs w:val="18"/>
              </w:rPr>
              <w:t>v zastavitelných plochách</w:t>
            </w:r>
          </w:p>
        </w:tc>
      </w:tr>
      <w:tr w:rsidR="00405164" w:rsidRPr="00405164" w14:paraId="2712870F" w14:textId="77777777" w:rsidTr="005907C4">
        <w:tc>
          <w:tcPr>
            <w:tcW w:w="3369" w:type="dxa"/>
            <w:vMerge/>
            <w:shd w:val="clear" w:color="auto" w:fill="auto"/>
          </w:tcPr>
          <w:p w14:paraId="77514306" w14:textId="77777777" w:rsidR="009673DC" w:rsidRPr="00405164" w:rsidRDefault="009673DC" w:rsidP="008039D6">
            <w:pPr>
              <w:spacing w:after="60"/>
              <w:jc w:val="both"/>
              <w:rPr>
                <w:rFonts w:cstheme="minorHAnsi"/>
                <w:bCs/>
                <w:strike/>
                <w:color w:val="FF0000"/>
                <w:sz w:val="18"/>
                <w:szCs w:val="18"/>
              </w:rPr>
            </w:pPr>
          </w:p>
        </w:tc>
        <w:tc>
          <w:tcPr>
            <w:tcW w:w="6172" w:type="dxa"/>
            <w:shd w:val="clear" w:color="auto" w:fill="auto"/>
          </w:tcPr>
          <w:p w14:paraId="03852CC0" w14:textId="77777777" w:rsidR="009673DC" w:rsidRPr="00405164" w:rsidRDefault="009673DC" w:rsidP="008039D6">
            <w:pPr>
              <w:spacing w:after="60"/>
              <w:jc w:val="both"/>
              <w:rPr>
                <w:rFonts w:cstheme="minorHAnsi"/>
                <w:strike/>
                <w:color w:val="FF0000"/>
                <w:sz w:val="18"/>
                <w:szCs w:val="18"/>
              </w:rPr>
            </w:pPr>
            <w:r w:rsidRPr="00405164">
              <w:rPr>
                <w:rFonts w:cstheme="minorHAnsi"/>
                <w:strike/>
                <w:color w:val="FF0000"/>
                <w:sz w:val="18"/>
                <w:szCs w:val="18"/>
              </w:rPr>
              <w:t>podíl zastavěných a zpevněných ploch max. 50 % v rámci stavebního pozemku</w:t>
            </w:r>
            <w:r w:rsidR="002F5D78" w:rsidRPr="00405164">
              <w:rPr>
                <w:rFonts w:cstheme="minorHAnsi"/>
                <w:strike/>
                <w:color w:val="FF0000"/>
                <w:sz w:val="18"/>
                <w:szCs w:val="18"/>
              </w:rPr>
              <w:t xml:space="preserve"> v zastavěném území</w:t>
            </w:r>
          </w:p>
        </w:tc>
      </w:tr>
      <w:tr w:rsidR="00405164" w:rsidRPr="00405164" w14:paraId="6CDF65FD" w14:textId="77777777" w:rsidTr="005907C4">
        <w:tc>
          <w:tcPr>
            <w:tcW w:w="3369" w:type="dxa"/>
            <w:vMerge/>
            <w:shd w:val="clear" w:color="auto" w:fill="auto"/>
          </w:tcPr>
          <w:p w14:paraId="0CD424F7" w14:textId="77777777" w:rsidR="009673DC" w:rsidRPr="00405164" w:rsidRDefault="009673DC" w:rsidP="008039D6">
            <w:pPr>
              <w:spacing w:after="60"/>
              <w:jc w:val="both"/>
              <w:rPr>
                <w:rFonts w:cstheme="minorHAnsi"/>
                <w:bCs/>
                <w:strike/>
                <w:color w:val="FF0000"/>
                <w:sz w:val="18"/>
                <w:szCs w:val="18"/>
              </w:rPr>
            </w:pPr>
          </w:p>
        </w:tc>
        <w:tc>
          <w:tcPr>
            <w:tcW w:w="6172" w:type="dxa"/>
            <w:shd w:val="clear" w:color="auto" w:fill="auto"/>
          </w:tcPr>
          <w:p w14:paraId="419ADB64" w14:textId="77777777" w:rsidR="009673DC" w:rsidRPr="00405164" w:rsidRDefault="009673DC" w:rsidP="008039D6">
            <w:pPr>
              <w:spacing w:after="60"/>
              <w:jc w:val="both"/>
              <w:rPr>
                <w:rFonts w:cstheme="minorHAnsi"/>
                <w:bCs/>
                <w:strike/>
                <w:color w:val="FF0000"/>
                <w:sz w:val="18"/>
                <w:szCs w:val="18"/>
              </w:rPr>
            </w:pPr>
            <w:r w:rsidRPr="00405164">
              <w:rPr>
                <w:rFonts w:cstheme="minorHAnsi"/>
                <w:strike/>
                <w:color w:val="FF0000"/>
                <w:sz w:val="18"/>
                <w:szCs w:val="18"/>
              </w:rPr>
              <w:t>velikost pozemků v zastavitelných plochách min. 700 m</w:t>
            </w:r>
            <w:r w:rsidRPr="00405164">
              <w:rPr>
                <w:rFonts w:cstheme="minorHAnsi"/>
                <w:strike/>
                <w:color w:val="FF0000"/>
                <w:sz w:val="18"/>
                <w:szCs w:val="18"/>
                <w:vertAlign w:val="superscript"/>
              </w:rPr>
              <w:t>2</w:t>
            </w:r>
          </w:p>
        </w:tc>
      </w:tr>
      <w:tr w:rsidR="00405164" w:rsidRPr="00405164" w14:paraId="084F1F8B" w14:textId="77777777" w:rsidTr="005907C4">
        <w:tc>
          <w:tcPr>
            <w:tcW w:w="3369" w:type="dxa"/>
            <w:vMerge/>
            <w:shd w:val="clear" w:color="auto" w:fill="auto"/>
          </w:tcPr>
          <w:p w14:paraId="515892DF" w14:textId="77777777" w:rsidR="009673DC" w:rsidRPr="00405164" w:rsidRDefault="009673DC" w:rsidP="008039D6">
            <w:pPr>
              <w:spacing w:after="60"/>
              <w:jc w:val="both"/>
              <w:rPr>
                <w:rFonts w:cstheme="minorHAnsi"/>
                <w:bCs/>
                <w:strike/>
                <w:color w:val="FF0000"/>
                <w:sz w:val="18"/>
                <w:szCs w:val="18"/>
              </w:rPr>
            </w:pPr>
          </w:p>
        </w:tc>
        <w:tc>
          <w:tcPr>
            <w:tcW w:w="6172" w:type="dxa"/>
            <w:shd w:val="clear" w:color="auto" w:fill="auto"/>
          </w:tcPr>
          <w:p w14:paraId="4E074782" w14:textId="77777777" w:rsidR="009673DC" w:rsidRPr="00405164" w:rsidRDefault="009673DC" w:rsidP="008039D6">
            <w:pPr>
              <w:spacing w:after="60"/>
              <w:jc w:val="both"/>
              <w:rPr>
                <w:rFonts w:cstheme="minorHAnsi"/>
                <w:strike/>
                <w:color w:val="FF0000"/>
                <w:sz w:val="18"/>
                <w:szCs w:val="18"/>
              </w:rPr>
            </w:pPr>
            <w:r w:rsidRPr="00405164">
              <w:rPr>
                <w:rFonts w:cstheme="minorHAnsi"/>
                <w:strike/>
                <w:color w:val="FF0000"/>
                <w:sz w:val="18"/>
                <w:szCs w:val="18"/>
              </w:rPr>
              <w:t xml:space="preserve">velikost </w:t>
            </w:r>
            <w:r w:rsidRPr="00405164">
              <w:rPr>
                <w:rFonts w:cstheme="minorHAnsi"/>
                <w:bCs/>
                <w:strike/>
                <w:color w:val="FF0000"/>
                <w:sz w:val="18"/>
                <w:szCs w:val="18"/>
              </w:rPr>
              <w:t>parcely v zastavěném území min. 400 m</w:t>
            </w:r>
            <w:r w:rsidRPr="00405164">
              <w:rPr>
                <w:rFonts w:cstheme="minorHAnsi"/>
                <w:bCs/>
                <w:strike/>
                <w:color w:val="FF0000"/>
                <w:sz w:val="18"/>
                <w:szCs w:val="18"/>
                <w:vertAlign w:val="superscript"/>
              </w:rPr>
              <w:t>2</w:t>
            </w:r>
          </w:p>
        </w:tc>
      </w:tr>
      <w:tr w:rsidR="00405164" w:rsidRPr="00405164" w14:paraId="73B2F283" w14:textId="77777777" w:rsidTr="005907C4">
        <w:tc>
          <w:tcPr>
            <w:tcW w:w="3369" w:type="dxa"/>
            <w:vMerge/>
            <w:shd w:val="clear" w:color="auto" w:fill="auto"/>
          </w:tcPr>
          <w:p w14:paraId="5E79DEC0" w14:textId="77777777" w:rsidR="009673DC" w:rsidRPr="00405164" w:rsidRDefault="009673DC" w:rsidP="008039D6">
            <w:pPr>
              <w:spacing w:after="60"/>
              <w:jc w:val="both"/>
              <w:rPr>
                <w:rFonts w:cstheme="minorHAnsi"/>
                <w:bCs/>
                <w:strike/>
                <w:color w:val="FF0000"/>
                <w:sz w:val="18"/>
                <w:szCs w:val="18"/>
              </w:rPr>
            </w:pPr>
          </w:p>
        </w:tc>
        <w:tc>
          <w:tcPr>
            <w:tcW w:w="6172" w:type="dxa"/>
            <w:shd w:val="clear" w:color="auto" w:fill="auto"/>
          </w:tcPr>
          <w:p w14:paraId="046361FE" w14:textId="77777777" w:rsidR="009673DC" w:rsidRPr="00405164" w:rsidRDefault="009673DC" w:rsidP="008039D6">
            <w:pPr>
              <w:spacing w:after="60"/>
              <w:jc w:val="both"/>
              <w:rPr>
                <w:rFonts w:cstheme="minorHAnsi"/>
                <w:strike/>
                <w:color w:val="FF0000"/>
                <w:sz w:val="18"/>
                <w:szCs w:val="18"/>
              </w:rPr>
            </w:pPr>
            <w:r w:rsidRPr="00405164">
              <w:rPr>
                <w:rFonts w:cstheme="minorHAnsi"/>
                <w:strike/>
                <w:color w:val="FF0000"/>
                <w:sz w:val="18"/>
                <w:szCs w:val="18"/>
              </w:rPr>
              <w:t>rozloha veřejného prostranství (dle požadavku §7 Vyhlášky č.501/2006 Sb.) u plochy BV/1 = 0,27 ha</w:t>
            </w:r>
          </w:p>
        </w:tc>
      </w:tr>
    </w:tbl>
    <w:p w14:paraId="330E6FFF" w14:textId="77777777" w:rsidR="00F909DD" w:rsidRPr="00405164" w:rsidRDefault="00F909DD" w:rsidP="008039D6">
      <w:pPr>
        <w:spacing w:after="60"/>
        <w:rPr>
          <w:rFonts w:cstheme="minorHAnsi"/>
          <w:strike/>
          <w:color w:val="FF0000"/>
          <w:sz w:val="8"/>
          <w:szCs w:val="8"/>
        </w:rPr>
      </w:pPr>
    </w:p>
    <w:p w14:paraId="4BEB4C66" w14:textId="77777777" w:rsidR="00454077" w:rsidRPr="00405164" w:rsidRDefault="00454077" w:rsidP="008039D6">
      <w:pPr>
        <w:spacing w:after="60"/>
        <w:rPr>
          <w:rFonts w:cstheme="minorHAnsi"/>
          <w:b/>
          <w:bCs/>
          <w:caps/>
          <w:strike/>
          <w:color w:val="FF0000"/>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405164" w:rsidRPr="00405164" w14:paraId="27655357" w14:textId="77777777" w:rsidTr="005907C4">
        <w:tc>
          <w:tcPr>
            <w:tcW w:w="9541" w:type="dxa"/>
            <w:gridSpan w:val="2"/>
            <w:tcBorders>
              <w:top w:val="single" w:sz="12" w:space="0" w:color="auto"/>
              <w:bottom w:val="single" w:sz="6" w:space="0" w:color="auto"/>
            </w:tcBorders>
            <w:shd w:val="clear" w:color="auto" w:fill="auto"/>
          </w:tcPr>
          <w:p w14:paraId="1CDEB8D4" w14:textId="77777777" w:rsidR="00F26011" w:rsidRPr="00405164" w:rsidRDefault="00F26011" w:rsidP="008039D6">
            <w:pPr>
              <w:spacing w:after="60"/>
              <w:jc w:val="both"/>
              <w:rPr>
                <w:rFonts w:cstheme="minorHAnsi"/>
                <w:b/>
                <w:bCs/>
                <w:strike/>
                <w:color w:val="FF0000"/>
                <w:sz w:val="18"/>
                <w:szCs w:val="18"/>
              </w:rPr>
            </w:pPr>
            <w:r w:rsidRPr="00405164">
              <w:rPr>
                <w:rFonts w:cstheme="minorHAnsi"/>
                <w:b/>
                <w:bCs/>
                <w:strike/>
                <w:color w:val="FF0000"/>
                <w:sz w:val="18"/>
                <w:szCs w:val="18"/>
              </w:rPr>
              <w:t>PLOCHY REKREACE</w:t>
            </w:r>
          </w:p>
        </w:tc>
      </w:tr>
      <w:tr w:rsidR="00405164" w:rsidRPr="00405164" w14:paraId="73437DA5" w14:textId="77777777" w:rsidTr="005907C4">
        <w:tc>
          <w:tcPr>
            <w:tcW w:w="9541" w:type="dxa"/>
            <w:gridSpan w:val="2"/>
            <w:tcBorders>
              <w:top w:val="single" w:sz="6" w:space="0" w:color="auto"/>
              <w:bottom w:val="single" w:sz="6" w:space="0" w:color="auto"/>
            </w:tcBorders>
            <w:shd w:val="clear" w:color="auto" w:fill="auto"/>
          </w:tcPr>
          <w:p w14:paraId="753AFE87" w14:textId="77777777" w:rsidR="00F26011" w:rsidRPr="00405164" w:rsidRDefault="00F26011" w:rsidP="008039D6">
            <w:pPr>
              <w:spacing w:after="60"/>
              <w:jc w:val="both"/>
              <w:rPr>
                <w:rFonts w:cstheme="minorHAnsi"/>
                <w:bCs/>
                <w:strike/>
                <w:color w:val="FF0000"/>
                <w:sz w:val="18"/>
                <w:szCs w:val="18"/>
              </w:rPr>
            </w:pPr>
            <w:r w:rsidRPr="00405164">
              <w:rPr>
                <w:rFonts w:cstheme="minorHAnsi"/>
                <w:bCs/>
                <w:strike/>
                <w:color w:val="FF0000"/>
                <w:sz w:val="18"/>
                <w:szCs w:val="18"/>
              </w:rPr>
              <w:t>PLOCHY STAVEB PRO RODINNOU REKREACI (RI)</w:t>
            </w:r>
          </w:p>
        </w:tc>
      </w:tr>
      <w:tr w:rsidR="00405164" w:rsidRPr="00405164" w14:paraId="1E5F39F0" w14:textId="77777777" w:rsidTr="005907C4">
        <w:tc>
          <w:tcPr>
            <w:tcW w:w="3369" w:type="dxa"/>
            <w:tcBorders>
              <w:top w:val="single" w:sz="6" w:space="0" w:color="auto"/>
              <w:bottom w:val="single" w:sz="6" w:space="0" w:color="auto"/>
            </w:tcBorders>
            <w:shd w:val="clear" w:color="auto" w:fill="auto"/>
          </w:tcPr>
          <w:p w14:paraId="7F3825D6" w14:textId="77777777" w:rsidR="00F26011" w:rsidRPr="00405164" w:rsidRDefault="00F26011" w:rsidP="008039D6">
            <w:pPr>
              <w:spacing w:after="60"/>
              <w:jc w:val="both"/>
              <w:rPr>
                <w:rFonts w:cstheme="minorHAnsi"/>
                <w:b/>
                <w:bCs/>
                <w:i/>
                <w:strike/>
                <w:color w:val="FF0000"/>
                <w:sz w:val="18"/>
                <w:szCs w:val="18"/>
              </w:rPr>
            </w:pPr>
            <w:r w:rsidRPr="00405164">
              <w:rPr>
                <w:rFonts w:cstheme="minorHAnsi"/>
                <w:b/>
                <w:bCs/>
                <w:i/>
                <w:strike/>
                <w:color w:val="FF0000"/>
                <w:sz w:val="18"/>
                <w:szCs w:val="18"/>
              </w:rPr>
              <w:t>Hlavní využití</w:t>
            </w:r>
          </w:p>
        </w:tc>
        <w:tc>
          <w:tcPr>
            <w:tcW w:w="6172" w:type="dxa"/>
            <w:tcBorders>
              <w:top w:val="single" w:sz="6" w:space="0" w:color="auto"/>
              <w:bottom w:val="single" w:sz="6" w:space="0" w:color="auto"/>
            </w:tcBorders>
            <w:shd w:val="clear" w:color="auto" w:fill="auto"/>
          </w:tcPr>
          <w:p w14:paraId="28108F89" w14:textId="77777777" w:rsidR="00F26011" w:rsidRPr="00405164" w:rsidRDefault="000350EE" w:rsidP="008039D6">
            <w:pPr>
              <w:spacing w:after="60"/>
              <w:jc w:val="both"/>
              <w:rPr>
                <w:rFonts w:cstheme="minorHAnsi"/>
                <w:bCs/>
                <w:strike/>
                <w:color w:val="FF0000"/>
                <w:sz w:val="18"/>
                <w:szCs w:val="18"/>
              </w:rPr>
            </w:pPr>
            <w:r w:rsidRPr="00405164">
              <w:rPr>
                <w:rFonts w:cstheme="minorHAnsi"/>
                <w:bCs/>
                <w:strike/>
                <w:color w:val="FF0000"/>
                <w:sz w:val="18"/>
                <w:szCs w:val="18"/>
              </w:rPr>
              <w:t>stavby pro rodinnou rekreaci</w:t>
            </w:r>
            <w:r w:rsidR="00630882" w:rsidRPr="00405164">
              <w:rPr>
                <w:rFonts w:cstheme="minorHAnsi"/>
                <w:bCs/>
                <w:strike/>
                <w:color w:val="FF0000"/>
                <w:sz w:val="18"/>
                <w:szCs w:val="18"/>
              </w:rPr>
              <w:t xml:space="preserve"> (chaty)</w:t>
            </w:r>
          </w:p>
        </w:tc>
      </w:tr>
      <w:tr w:rsidR="00405164" w:rsidRPr="00405164" w14:paraId="5E983A76" w14:textId="77777777" w:rsidTr="005907C4">
        <w:tc>
          <w:tcPr>
            <w:tcW w:w="3369" w:type="dxa"/>
            <w:vMerge w:val="restart"/>
            <w:tcBorders>
              <w:top w:val="single" w:sz="6" w:space="0" w:color="auto"/>
            </w:tcBorders>
            <w:shd w:val="clear" w:color="auto" w:fill="auto"/>
          </w:tcPr>
          <w:p w14:paraId="463E6462" w14:textId="77777777" w:rsidR="00F26011" w:rsidRPr="00405164" w:rsidRDefault="00F26011" w:rsidP="008039D6">
            <w:pPr>
              <w:spacing w:after="60"/>
              <w:jc w:val="both"/>
              <w:rPr>
                <w:rFonts w:cstheme="minorHAnsi"/>
                <w:b/>
                <w:bCs/>
                <w:i/>
                <w:strike/>
                <w:color w:val="FF0000"/>
                <w:sz w:val="18"/>
                <w:szCs w:val="18"/>
              </w:rPr>
            </w:pPr>
            <w:r w:rsidRPr="00405164">
              <w:rPr>
                <w:rFonts w:cstheme="minorHAnsi"/>
                <w:b/>
                <w:bCs/>
                <w:i/>
                <w:strike/>
                <w:color w:val="FF0000"/>
                <w:sz w:val="18"/>
                <w:szCs w:val="18"/>
              </w:rPr>
              <w:t>Přípustné využití</w:t>
            </w:r>
          </w:p>
        </w:tc>
        <w:tc>
          <w:tcPr>
            <w:tcW w:w="6172" w:type="dxa"/>
            <w:tcBorders>
              <w:top w:val="single" w:sz="6" w:space="0" w:color="auto"/>
            </w:tcBorders>
            <w:shd w:val="clear" w:color="auto" w:fill="auto"/>
          </w:tcPr>
          <w:p w14:paraId="629DE648" w14:textId="77777777" w:rsidR="00F26011" w:rsidRPr="00405164" w:rsidRDefault="00F26011" w:rsidP="008039D6">
            <w:pPr>
              <w:spacing w:after="60"/>
              <w:jc w:val="both"/>
              <w:rPr>
                <w:rFonts w:cstheme="minorHAnsi"/>
                <w:bCs/>
                <w:strike/>
                <w:color w:val="FF0000"/>
                <w:sz w:val="18"/>
                <w:szCs w:val="18"/>
              </w:rPr>
            </w:pPr>
            <w:r w:rsidRPr="00405164">
              <w:rPr>
                <w:rFonts w:cstheme="minorHAnsi"/>
                <w:strike/>
                <w:color w:val="FF0000"/>
                <w:sz w:val="18"/>
                <w:szCs w:val="18"/>
              </w:rPr>
              <w:t>doplňkové stavby ke stavbě hlavní (</w:t>
            </w:r>
            <w:r w:rsidR="00770F9F" w:rsidRPr="00405164">
              <w:rPr>
                <w:rFonts w:cstheme="minorHAnsi"/>
                <w:strike/>
                <w:color w:val="FF0000"/>
                <w:sz w:val="18"/>
                <w:szCs w:val="18"/>
              </w:rPr>
              <w:t xml:space="preserve">zahradní domky, </w:t>
            </w:r>
            <w:r w:rsidRPr="00405164">
              <w:rPr>
                <w:rFonts w:cstheme="minorHAnsi"/>
                <w:strike/>
                <w:color w:val="FF0000"/>
                <w:sz w:val="18"/>
                <w:szCs w:val="18"/>
              </w:rPr>
              <w:t>skleníky, pergoly, bazény)</w:t>
            </w:r>
          </w:p>
        </w:tc>
      </w:tr>
      <w:tr w:rsidR="00405164" w:rsidRPr="00405164" w14:paraId="3411D47F" w14:textId="77777777" w:rsidTr="005907C4">
        <w:tc>
          <w:tcPr>
            <w:tcW w:w="3369" w:type="dxa"/>
            <w:vMerge/>
            <w:tcBorders>
              <w:top w:val="single" w:sz="6" w:space="0" w:color="auto"/>
            </w:tcBorders>
            <w:shd w:val="clear" w:color="auto" w:fill="auto"/>
          </w:tcPr>
          <w:p w14:paraId="1107A6B3" w14:textId="77777777" w:rsidR="0041655B" w:rsidRPr="00405164" w:rsidRDefault="0041655B" w:rsidP="008039D6">
            <w:pPr>
              <w:spacing w:after="60"/>
              <w:jc w:val="both"/>
              <w:rPr>
                <w:rFonts w:cstheme="minorHAnsi"/>
                <w:b/>
                <w:bCs/>
                <w:i/>
                <w:strike/>
                <w:color w:val="FF0000"/>
                <w:sz w:val="18"/>
                <w:szCs w:val="18"/>
              </w:rPr>
            </w:pPr>
          </w:p>
        </w:tc>
        <w:tc>
          <w:tcPr>
            <w:tcW w:w="6172" w:type="dxa"/>
            <w:tcBorders>
              <w:top w:val="single" w:sz="6" w:space="0" w:color="auto"/>
            </w:tcBorders>
            <w:shd w:val="clear" w:color="auto" w:fill="auto"/>
          </w:tcPr>
          <w:p w14:paraId="6D92CEBB" w14:textId="77777777" w:rsidR="0041655B" w:rsidRPr="00405164" w:rsidRDefault="00B353FD" w:rsidP="008039D6">
            <w:pPr>
              <w:spacing w:after="60"/>
              <w:jc w:val="both"/>
              <w:rPr>
                <w:rFonts w:cstheme="minorHAnsi"/>
                <w:bCs/>
                <w:strike/>
                <w:color w:val="FF0000"/>
                <w:sz w:val="18"/>
                <w:szCs w:val="18"/>
              </w:rPr>
            </w:pPr>
            <w:r w:rsidRPr="00405164">
              <w:rPr>
                <w:rFonts w:cstheme="minorHAnsi"/>
                <w:strike/>
                <w:color w:val="FF0000"/>
                <w:sz w:val="18"/>
                <w:szCs w:val="18"/>
              </w:rPr>
              <w:t>zahrady k rekreačním</w:t>
            </w:r>
            <w:r w:rsidR="0041655B" w:rsidRPr="00405164">
              <w:rPr>
                <w:rFonts w:cstheme="minorHAnsi"/>
                <w:strike/>
                <w:color w:val="FF0000"/>
                <w:sz w:val="18"/>
                <w:szCs w:val="18"/>
              </w:rPr>
              <w:t xml:space="preserve"> objektům</w:t>
            </w:r>
          </w:p>
        </w:tc>
      </w:tr>
      <w:tr w:rsidR="00405164" w:rsidRPr="00405164" w14:paraId="0139557F" w14:textId="77777777" w:rsidTr="005907C4">
        <w:tc>
          <w:tcPr>
            <w:tcW w:w="3369" w:type="dxa"/>
            <w:vMerge/>
            <w:tcBorders>
              <w:top w:val="single" w:sz="6" w:space="0" w:color="auto"/>
            </w:tcBorders>
            <w:shd w:val="clear" w:color="auto" w:fill="auto"/>
          </w:tcPr>
          <w:p w14:paraId="2B11C9A8" w14:textId="77777777" w:rsidR="0041655B" w:rsidRPr="00405164" w:rsidRDefault="0041655B" w:rsidP="008039D6">
            <w:pPr>
              <w:spacing w:after="60"/>
              <w:jc w:val="both"/>
              <w:rPr>
                <w:rFonts w:cstheme="minorHAnsi"/>
                <w:b/>
                <w:bCs/>
                <w:i/>
                <w:strike/>
                <w:color w:val="FF0000"/>
                <w:sz w:val="18"/>
                <w:szCs w:val="18"/>
              </w:rPr>
            </w:pPr>
          </w:p>
        </w:tc>
        <w:tc>
          <w:tcPr>
            <w:tcW w:w="6172" w:type="dxa"/>
            <w:tcBorders>
              <w:top w:val="single" w:sz="6" w:space="0" w:color="auto"/>
            </w:tcBorders>
            <w:shd w:val="clear" w:color="auto" w:fill="auto"/>
          </w:tcPr>
          <w:p w14:paraId="6471EA60" w14:textId="77777777" w:rsidR="0041655B" w:rsidRPr="00405164" w:rsidRDefault="0041655B" w:rsidP="008039D6">
            <w:pPr>
              <w:spacing w:after="60"/>
              <w:jc w:val="both"/>
              <w:rPr>
                <w:rFonts w:cstheme="minorHAnsi"/>
                <w:bCs/>
                <w:strike/>
                <w:color w:val="FF0000"/>
                <w:sz w:val="18"/>
                <w:szCs w:val="18"/>
              </w:rPr>
            </w:pPr>
            <w:r w:rsidRPr="00405164">
              <w:rPr>
                <w:rFonts w:cstheme="minorHAnsi"/>
                <w:bCs/>
                <w:strike/>
                <w:color w:val="FF0000"/>
                <w:sz w:val="18"/>
                <w:szCs w:val="18"/>
              </w:rPr>
              <w:t>veřejná prostranství</w:t>
            </w:r>
          </w:p>
        </w:tc>
      </w:tr>
      <w:tr w:rsidR="00405164" w:rsidRPr="00405164" w14:paraId="44BEB651" w14:textId="77777777" w:rsidTr="005907C4">
        <w:tc>
          <w:tcPr>
            <w:tcW w:w="3369" w:type="dxa"/>
            <w:vMerge/>
            <w:shd w:val="clear" w:color="auto" w:fill="auto"/>
          </w:tcPr>
          <w:p w14:paraId="0F919CD7" w14:textId="77777777" w:rsidR="0041655B" w:rsidRPr="00405164" w:rsidRDefault="0041655B" w:rsidP="008039D6">
            <w:pPr>
              <w:spacing w:after="60"/>
              <w:jc w:val="both"/>
              <w:rPr>
                <w:rFonts w:cstheme="minorHAnsi"/>
                <w:bCs/>
                <w:strike/>
                <w:color w:val="FF0000"/>
                <w:sz w:val="18"/>
                <w:szCs w:val="18"/>
              </w:rPr>
            </w:pPr>
          </w:p>
        </w:tc>
        <w:tc>
          <w:tcPr>
            <w:tcW w:w="6172" w:type="dxa"/>
            <w:shd w:val="clear" w:color="auto" w:fill="auto"/>
          </w:tcPr>
          <w:p w14:paraId="603AA452" w14:textId="77777777" w:rsidR="0041655B" w:rsidRPr="00405164" w:rsidRDefault="0041655B" w:rsidP="008039D6">
            <w:pPr>
              <w:spacing w:after="60"/>
              <w:jc w:val="both"/>
              <w:rPr>
                <w:rFonts w:cstheme="minorHAnsi"/>
                <w:strike/>
                <w:color w:val="FF0000"/>
                <w:sz w:val="18"/>
                <w:szCs w:val="18"/>
              </w:rPr>
            </w:pPr>
            <w:r w:rsidRPr="00405164">
              <w:rPr>
                <w:rFonts w:cstheme="minorHAnsi"/>
                <w:strike/>
                <w:color w:val="FF0000"/>
                <w:sz w:val="18"/>
                <w:szCs w:val="18"/>
              </w:rPr>
              <w:t>veřejná zeleň</w:t>
            </w:r>
          </w:p>
        </w:tc>
      </w:tr>
      <w:tr w:rsidR="00405164" w:rsidRPr="00405164" w14:paraId="6234E940" w14:textId="77777777" w:rsidTr="005907C4">
        <w:tc>
          <w:tcPr>
            <w:tcW w:w="3369" w:type="dxa"/>
            <w:vMerge/>
            <w:shd w:val="clear" w:color="auto" w:fill="auto"/>
          </w:tcPr>
          <w:p w14:paraId="63651F62" w14:textId="77777777" w:rsidR="0041655B" w:rsidRPr="00405164" w:rsidRDefault="0041655B" w:rsidP="008039D6">
            <w:pPr>
              <w:spacing w:after="60"/>
              <w:jc w:val="both"/>
              <w:rPr>
                <w:rFonts w:cstheme="minorHAnsi"/>
                <w:bCs/>
                <w:strike/>
                <w:color w:val="FF0000"/>
                <w:sz w:val="18"/>
                <w:szCs w:val="18"/>
              </w:rPr>
            </w:pPr>
          </w:p>
        </w:tc>
        <w:tc>
          <w:tcPr>
            <w:tcW w:w="6172" w:type="dxa"/>
            <w:shd w:val="clear" w:color="auto" w:fill="auto"/>
          </w:tcPr>
          <w:p w14:paraId="3971EA43" w14:textId="77777777" w:rsidR="0041655B" w:rsidRPr="00405164" w:rsidRDefault="0041655B" w:rsidP="008039D6">
            <w:pPr>
              <w:spacing w:after="60"/>
              <w:jc w:val="both"/>
              <w:rPr>
                <w:rFonts w:cstheme="minorHAnsi"/>
                <w:bCs/>
                <w:strike/>
                <w:color w:val="FF0000"/>
                <w:sz w:val="18"/>
                <w:szCs w:val="18"/>
              </w:rPr>
            </w:pPr>
            <w:r w:rsidRPr="00405164">
              <w:rPr>
                <w:rFonts w:cstheme="minorHAnsi"/>
                <w:strike/>
                <w:color w:val="FF0000"/>
                <w:sz w:val="18"/>
                <w:szCs w:val="18"/>
              </w:rPr>
              <w:t>dětská hřiště</w:t>
            </w:r>
          </w:p>
        </w:tc>
      </w:tr>
      <w:tr w:rsidR="00405164" w:rsidRPr="00405164" w14:paraId="7C2C82CF" w14:textId="77777777" w:rsidTr="005907C4">
        <w:tc>
          <w:tcPr>
            <w:tcW w:w="3369" w:type="dxa"/>
            <w:vMerge/>
            <w:shd w:val="clear" w:color="auto" w:fill="auto"/>
          </w:tcPr>
          <w:p w14:paraId="22E51F15" w14:textId="77777777" w:rsidR="00454077" w:rsidRPr="00405164" w:rsidRDefault="00454077" w:rsidP="008039D6">
            <w:pPr>
              <w:spacing w:after="60"/>
              <w:jc w:val="both"/>
              <w:rPr>
                <w:rFonts w:cstheme="minorHAnsi"/>
                <w:bCs/>
                <w:strike/>
                <w:color w:val="FF0000"/>
                <w:sz w:val="18"/>
                <w:szCs w:val="18"/>
              </w:rPr>
            </w:pPr>
          </w:p>
        </w:tc>
        <w:tc>
          <w:tcPr>
            <w:tcW w:w="6172" w:type="dxa"/>
            <w:shd w:val="clear" w:color="auto" w:fill="auto"/>
          </w:tcPr>
          <w:p w14:paraId="4AE63282" w14:textId="77777777" w:rsidR="00454077" w:rsidRPr="00405164" w:rsidRDefault="00A65ABA" w:rsidP="008039D6">
            <w:pPr>
              <w:spacing w:after="60"/>
              <w:jc w:val="both"/>
              <w:rPr>
                <w:rFonts w:cstheme="minorHAnsi"/>
                <w:strike/>
                <w:color w:val="FF0000"/>
                <w:sz w:val="18"/>
                <w:szCs w:val="18"/>
              </w:rPr>
            </w:pPr>
            <w:r w:rsidRPr="00405164">
              <w:rPr>
                <w:rFonts w:cstheme="minorHAnsi"/>
                <w:strike/>
                <w:color w:val="FF0000"/>
                <w:sz w:val="18"/>
                <w:szCs w:val="18"/>
              </w:rPr>
              <w:t>parkování v rámci vlastního</w:t>
            </w:r>
            <w:r w:rsidR="00454077" w:rsidRPr="00405164">
              <w:rPr>
                <w:rFonts w:cstheme="minorHAnsi"/>
                <w:strike/>
                <w:color w:val="FF0000"/>
                <w:sz w:val="18"/>
                <w:szCs w:val="18"/>
              </w:rPr>
              <w:t xml:space="preserve"> pozemku</w:t>
            </w:r>
          </w:p>
        </w:tc>
      </w:tr>
      <w:tr w:rsidR="00405164" w:rsidRPr="00405164" w14:paraId="323BA912" w14:textId="77777777" w:rsidTr="005907C4">
        <w:tc>
          <w:tcPr>
            <w:tcW w:w="3369" w:type="dxa"/>
            <w:vMerge/>
            <w:tcBorders>
              <w:bottom w:val="nil"/>
            </w:tcBorders>
            <w:shd w:val="clear" w:color="auto" w:fill="auto"/>
          </w:tcPr>
          <w:p w14:paraId="52A33A61" w14:textId="77777777" w:rsidR="0041655B" w:rsidRPr="00405164" w:rsidRDefault="0041655B" w:rsidP="008039D6">
            <w:pPr>
              <w:spacing w:after="60"/>
              <w:jc w:val="both"/>
              <w:rPr>
                <w:rFonts w:cstheme="minorHAnsi"/>
                <w:bCs/>
                <w:strike/>
                <w:color w:val="FF0000"/>
                <w:sz w:val="18"/>
                <w:szCs w:val="18"/>
              </w:rPr>
            </w:pPr>
          </w:p>
        </w:tc>
        <w:tc>
          <w:tcPr>
            <w:tcW w:w="6172" w:type="dxa"/>
            <w:tcBorders>
              <w:top w:val="single" w:sz="2" w:space="0" w:color="auto"/>
              <w:bottom w:val="single" w:sz="6" w:space="0" w:color="auto"/>
            </w:tcBorders>
            <w:shd w:val="clear" w:color="auto" w:fill="auto"/>
          </w:tcPr>
          <w:p w14:paraId="5B038CC1" w14:textId="77777777" w:rsidR="0041655B" w:rsidRPr="00405164" w:rsidRDefault="0041655B" w:rsidP="008039D6">
            <w:pPr>
              <w:spacing w:after="60"/>
              <w:rPr>
                <w:rFonts w:cstheme="minorHAnsi"/>
                <w:strike/>
                <w:color w:val="FF0000"/>
                <w:sz w:val="18"/>
                <w:szCs w:val="18"/>
              </w:rPr>
            </w:pPr>
            <w:r w:rsidRPr="00405164">
              <w:rPr>
                <w:rFonts w:cstheme="minorHAnsi"/>
                <w:strike/>
                <w:color w:val="FF0000"/>
                <w:sz w:val="18"/>
                <w:szCs w:val="18"/>
              </w:rPr>
              <w:t>nezbytná dopravní a technická infrastruktura</w:t>
            </w:r>
          </w:p>
        </w:tc>
      </w:tr>
      <w:tr w:rsidR="00405164" w:rsidRPr="00405164" w14:paraId="0D4BC8A2" w14:textId="77777777" w:rsidTr="005907C4">
        <w:trPr>
          <w:trHeight w:val="581"/>
        </w:trPr>
        <w:tc>
          <w:tcPr>
            <w:tcW w:w="3369" w:type="dxa"/>
            <w:tcBorders>
              <w:top w:val="single" w:sz="6" w:space="0" w:color="auto"/>
            </w:tcBorders>
            <w:shd w:val="clear" w:color="auto" w:fill="auto"/>
          </w:tcPr>
          <w:p w14:paraId="35D1F307" w14:textId="77777777" w:rsidR="0090033F" w:rsidRPr="00405164" w:rsidRDefault="0090033F" w:rsidP="008039D6">
            <w:pPr>
              <w:spacing w:after="60"/>
              <w:jc w:val="both"/>
              <w:rPr>
                <w:rFonts w:cstheme="minorHAnsi"/>
                <w:b/>
                <w:bCs/>
                <w:i/>
                <w:strike/>
                <w:color w:val="FF0000"/>
                <w:sz w:val="18"/>
                <w:szCs w:val="18"/>
              </w:rPr>
            </w:pPr>
            <w:r w:rsidRPr="00405164">
              <w:rPr>
                <w:rFonts w:cstheme="minorHAnsi"/>
                <w:b/>
                <w:i/>
                <w:strike/>
                <w:color w:val="FF0000"/>
                <w:sz w:val="18"/>
                <w:szCs w:val="18"/>
              </w:rPr>
              <w:t>Podmíněně přípustné využití</w:t>
            </w:r>
          </w:p>
        </w:tc>
        <w:tc>
          <w:tcPr>
            <w:tcW w:w="6172" w:type="dxa"/>
            <w:tcBorders>
              <w:top w:val="single" w:sz="6" w:space="0" w:color="auto"/>
            </w:tcBorders>
            <w:shd w:val="clear" w:color="auto" w:fill="auto"/>
          </w:tcPr>
          <w:p w14:paraId="52652510" w14:textId="77777777" w:rsidR="0090033F" w:rsidRPr="00405164" w:rsidRDefault="0090033F" w:rsidP="008039D6">
            <w:pPr>
              <w:spacing w:after="60"/>
              <w:ind w:right="188"/>
              <w:jc w:val="both"/>
              <w:rPr>
                <w:rFonts w:cstheme="minorHAnsi"/>
                <w:bCs/>
                <w:strike/>
                <w:color w:val="FF0000"/>
                <w:sz w:val="18"/>
                <w:szCs w:val="18"/>
              </w:rPr>
            </w:pPr>
            <w:r w:rsidRPr="00405164">
              <w:rPr>
                <w:rFonts w:cstheme="minorHAnsi"/>
                <w:strike/>
                <w:color w:val="FF0000"/>
                <w:sz w:val="18"/>
                <w:szCs w:val="18"/>
              </w:rPr>
              <w:t>občanská vybavenost v rámci soukromého rekreačního objektu (drobný maloobchodní prodej, služby) za podmínky, že nedojde ke snížení kvality životního prostředí a pohody bydlení.</w:t>
            </w:r>
          </w:p>
        </w:tc>
      </w:tr>
      <w:tr w:rsidR="00405164" w:rsidRPr="00405164" w14:paraId="47B367BF" w14:textId="77777777" w:rsidTr="005907C4">
        <w:tc>
          <w:tcPr>
            <w:tcW w:w="3369" w:type="dxa"/>
            <w:tcBorders>
              <w:top w:val="single" w:sz="6" w:space="0" w:color="auto"/>
              <w:bottom w:val="single" w:sz="6" w:space="0" w:color="auto"/>
            </w:tcBorders>
            <w:shd w:val="clear" w:color="auto" w:fill="auto"/>
          </w:tcPr>
          <w:p w14:paraId="2F5C9EF5" w14:textId="77777777" w:rsidR="00F26011" w:rsidRPr="00405164" w:rsidRDefault="00F26011" w:rsidP="008039D6">
            <w:pPr>
              <w:spacing w:after="60"/>
              <w:jc w:val="both"/>
              <w:rPr>
                <w:rFonts w:cstheme="minorHAnsi"/>
                <w:b/>
                <w:bCs/>
                <w:i/>
                <w:strike/>
                <w:color w:val="FF0000"/>
                <w:sz w:val="18"/>
                <w:szCs w:val="18"/>
              </w:rPr>
            </w:pPr>
            <w:r w:rsidRPr="00405164">
              <w:rPr>
                <w:rFonts w:cstheme="minorHAnsi"/>
                <w:b/>
                <w:bCs/>
                <w:i/>
                <w:strike/>
                <w:color w:val="FF0000"/>
                <w:sz w:val="18"/>
                <w:szCs w:val="18"/>
              </w:rPr>
              <w:t>Nepřípustné využití</w:t>
            </w:r>
          </w:p>
        </w:tc>
        <w:tc>
          <w:tcPr>
            <w:tcW w:w="6172" w:type="dxa"/>
            <w:tcBorders>
              <w:bottom w:val="single" w:sz="6" w:space="0" w:color="auto"/>
            </w:tcBorders>
            <w:shd w:val="clear" w:color="auto" w:fill="auto"/>
          </w:tcPr>
          <w:p w14:paraId="0F4AE803" w14:textId="77777777" w:rsidR="00F26011" w:rsidRPr="00405164" w:rsidRDefault="00F26011" w:rsidP="008039D6">
            <w:pPr>
              <w:spacing w:after="60"/>
              <w:jc w:val="both"/>
              <w:rPr>
                <w:rFonts w:cstheme="minorHAnsi"/>
                <w:bCs/>
                <w:strike/>
                <w:color w:val="FF0000"/>
                <w:sz w:val="18"/>
                <w:szCs w:val="18"/>
              </w:rPr>
            </w:pPr>
            <w:r w:rsidRPr="00405164">
              <w:rPr>
                <w:rFonts w:cstheme="minorHAnsi"/>
                <w:strike/>
                <w:color w:val="FF0000"/>
                <w:sz w:val="18"/>
                <w:szCs w:val="18"/>
              </w:rPr>
              <w:t>veškeré další stavby a zařízení, které nesouvisí s hlavním, přípustným a podmíněně přípustným využitím</w:t>
            </w:r>
          </w:p>
        </w:tc>
      </w:tr>
      <w:tr w:rsidR="00405164" w:rsidRPr="00405164" w14:paraId="2C7229FB" w14:textId="77777777" w:rsidTr="005907C4">
        <w:trPr>
          <w:trHeight w:val="257"/>
        </w:trPr>
        <w:tc>
          <w:tcPr>
            <w:tcW w:w="3369" w:type="dxa"/>
            <w:vMerge w:val="restart"/>
            <w:tcBorders>
              <w:top w:val="single" w:sz="6" w:space="0" w:color="auto"/>
            </w:tcBorders>
            <w:shd w:val="clear" w:color="auto" w:fill="auto"/>
          </w:tcPr>
          <w:p w14:paraId="489FEE1E" w14:textId="77777777" w:rsidR="0090033F" w:rsidRPr="00405164" w:rsidRDefault="0090033F" w:rsidP="008039D6">
            <w:pPr>
              <w:spacing w:after="60"/>
              <w:jc w:val="both"/>
              <w:rPr>
                <w:rFonts w:cstheme="minorHAnsi"/>
                <w:b/>
                <w:bCs/>
                <w:strike/>
                <w:color w:val="FF0000"/>
                <w:sz w:val="18"/>
                <w:szCs w:val="18"/>
              </w:rPr>
            </w:pPr>
            <w:r w:rsidRPr="00405164">
              <w:rPr>
                <w:rFonts w:cstheme="minorHAnsi"/>
                <w:b/>
                <w:i/>
                <w:strike/>
                <w:color w:val="FF0000"/>
                <w:sz w:val="18"/>
                <w:szCs w:val="18"/>
              </w:rPr>
              <w:t>Podmínky prostorového uspořádání</w:t>
            </w:r>
          </w:p>
        </w:tc>
        <w:tc>
          <w:tcPr>
            <w:tcW w:w="6172" w:type="dxa"/>
            <w:tcBorders>
              <w:top w:val="single" w:sz="6" w:space="0" w:color="auto"/>
            </w:tcBorders>
            <w:shd w:val="clear" w:color="auto" w:fill="auto"/>
          </w:tcPr>
          <w:p w14:paraId="3A7EC5AC" w14:textId="77777777" w:rsidR="0090033F" w:rsidRPr="00405164" w:rsidRDefault="0090033F" w:rsidP="008039D6">
            <w:pPr>
              <w:spacing w:after="60"/>
              <w:jc w:val="both"/>
              <w:rPr>
                <w:rFonts w:cstheme="minorHAnsi"/>
                <w:bCs/>
                <w:strike/>
                <w:color w:val="FF0000"/>
                <w:sz w:val="18"/>
                <w:szCs w:val="18"/>
              </w:rPr>
            </w:pPr>
            <w:r w:rsidRPr="00405164">
              <w:rPr>
                <w:rFonts w:cstheme="minorHAnsi"/>
                <w:strike/>
                <w:color w:val="FF0000"/>
                <w:sz w:val="18"/>
                <w:szCs w:val="18"/>
              </w:rPr>
              <w:t>přestavba stávajícího rekreačního objektu bez jeho navýšení</w:t>
            </w:r>
          </w:p>
        </w:tc>
      </w:tr>
      <w:tr w:rsidR="00405164" w:rsidRPr="00405164" w14:paraId="3323565A" w14:textId="77777777" w:rsidTr="005907C4">
        <w:tc>
          <w:tcPr>
            <w:tcW w:w="3369" w:type="dxa"/>
            <w:vMerge/>
            <w:tcBorders>
              <w:bottom w:val="single" w:sz="12" w:space="0" w:color="auto"/>
            </w:tcBorders>
            <w:shd w:val="clear" w:color="auto" w:fill="auto"/>
          </w:tcPr>
          <w:p w14:paraId="32C15B80" w14:textId="77777777" w:rsidR="00D1566A" w:rsidRPr="00405164" w:rsidRDefault="00D1566A" w:rsidP="008039D6">
            <w:pPr>
              <w:spacing w:after="60"/>
              <w:jc w:val="both"/>
              <w:rPr>
                <w:rFonts w:cstheme="minorHAnsi"/>
                <w:b/>
                <w:i/>
                <w:strike/>
                <w:color w:val="FF0000"/>
                <w:sz w:val="18"/>
                <w:szCs w:val="18"/>
              </w:rPr>
            </w:pPr>
          </w:p>
        </w:tc>
        <w:tc>
          <w:tcPr>
            <w:tcW w:w="6172" w:type="dxa"/>
            <w:tcBorders>
              <w:bottom w:val="single" w:sz="12" w:space="0" w:color="auto"/>
            </w:tcBorders>
            <w:shd w:val="clear" w:color="auto" w:fill="auto"/>
          </w:tcPr>
          <w:p w14:paraId="3EE004C2" w14:textId="77777777" w:rsidR="00D1566A" w:rsidRPr="00405164" w:rsidRDefault="00AB09E0" w:rsidP="008039D6">
            <w:pPr>
              <w:spacing w:after="60"/>
              <w:jc w:val="both"/>
              <w:rPr>
                <w:rFonts w:cstheme="minorHAnsi"/>
                <w:strike/>
                <w:color w:val="FF0000"/>
                <w:sz w:val="18"/>
                <w:szCs w:val="18"/>
              </w:rPr>
            </w:pPr>
            <w:r w:rsidRPr="00405164">
              <w:rPr>
                <w:rFonts w:cstheme="minorHAnsi"/>
                <w:strike/>
                <w:color w:val="FF0000"/>
                <w:sz w:val="18"/>
                <w:szCs w:val="18"/>
              </w:rPr>
              <w:t>zastavěná</w:t>
            </w:r>
            <w:r w:rsidR="00D1566A" w:rsidRPr="00405164">
              <w:rPr>
                <w:rFonts w:cstheme="minorHAnsi"/>
                <w:strike/>
                <w:color w:val="FF0000"/>
                <w:sz w:val="18"/>
                <w:szCs w:val="18"/>
              </w:rPr>
              <w:t xml:space="preserve"> plocha staveb max. 25 m</w:t>
            </w:r>
            <w:r w:rsidR="00D1566A" w:rsidRPr="00405164">
              <w:rPr>
                <w:rFonts w:cstheme="minorHAnsi"/>
                <w:strike/>
                <w:color w:val="FF0000"/>
                <w:sz w:val="18"/>
                <w:szCs w:val="18"/>
                <w:vertAlign w:val="superscript"/>
              </w:rPr>
              <w:t>2</w:t>
            </w:r>
          </w:p>
        </w:tc>
      </w:tr>
    </w:tbl>
    <w:p w14:paraId="6DB4864C" w14:textId="77777777" w:rsidR="0090033F" w:rsidRPr="00405164" w:rsidRDefault="0090033F" w:rsidP="008039D6">
      <w:pPr>
        <w:spacing w:after="60"/>
        <w:rPr>
          <w:rFonts w:cstheme="minorHAnsi"/>
          <w:strike/>
          <w:color w:val="FF0000"/>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405164" w:rsidRPr="00405164" w14:paraId="713ABA36" w14:textId="77777777" w:rsidTr="005907C4">
        <w:tc>
          <w:tcPr>
            <w:tcW w:w="9541" w:type="dxa"/>
            <w:gridSpan w:val="2"/>
            <w:tcBorders>
              <w:top w:val="single" w:sz="12" w:space="0" w:color="auto"/>
              <w:bottom w:val="single" w:sz="6" w:space="0" w:color="auto"/>
            </w:tcBorders>
            <w:shd w:val="clear" w:color="auto" w:fill="auto"/>
          </w:tcPr>
          <w:p w14:paraId="4190F603" w14:textId="77777777" w:rsidR="0041655B" w:rsidRPr="00405164" w:rsidRDefault="0041655B" w:rsidP="008039D6">
            <w:pPr>
              <w:spacing w:after="60"/>
              <w:jc w:val="both"/>
              <w:rPr>
                <w:rFonts w:cstheme="minorHAnsi"/>
                <w:b/>
                <w:iCs/>
                <w:caps/>
                <w:strike/>
                <w:color w:val="FF0000"/>
                <w:sz w:val="18"/>
                <w:szCs w:val="18"/>
              </w:rPr>
            </w:pPr>
            <w:r w:rsidRPr="00405164">
              <w:rPr>
                <w:rFonts w:cstheme="minorHAnsi"/>
                <w:b/>
                <w:iCs/>
                <w:caps/>
                <w:strike/>
                <w:color w:val="FF0000"/>
                <w:sz w:val="18"/>
                <w:szCs w:val="18"/>
              </w:rPr>
              <w:t>Plochy občanského vybavení</w:t>
            </w:r>
          </w:p>
        </w:tc>
      </w:tr>
      <w:tr w:rsidR="00405164" w:rsidRPr="00405164" w14:paraId="1AC4D997" w14:textId="77777777" w:rsidTr="005907C4">
        <w:tc>
          <w:tcPr>
            <w:tcW w:w="9541" w:type="dxa"/>
            <w:gridSpan w:val="2"/>
            <w:tcBorders>
              <w:top w:val="single" w:sz="6" w:space="0" w:color="auto"/>
            </w:tcBorders>
            <w:shd w:val="clear" w:color="auto" w:fill="auto"/>
          </w:tcPr>
          <w:p w14:paraId="7506A3BF" w14:textId="77777777" w:rsidR="0041655B" w:rsidRPr="00405164" w:rsidRDefault="0041655B" w:rsidP="008039D6">
            <w:pPr>
              <w:spacing w:after="60"/>
              <w:jc w:val="both"/>
              <w:rPr>
                <w:rFonts w:cstheme="minorHAnsi"/>
                <w:iCs/>
                <w:caps/>
                <w:strike/>
                <w:color w:val="FF0000"/>
                <w:sz w:val="18"/>
                <w:szCs w:val="18"/>
              </w:rPr>
            </w:pPr>
            <w:r w:rsidRPr="00405164">
              <w:rPr>
                <w:rFonts w:cstheme="minorHAnsi"/>
                <w:iCs/>
                <w:caps/>
                <w:strike/>
                <w:color w:val="FF0000"/>
                <w:sz w:val="18"/>
                <w:szCs w:val="18"/>
              </w:rPr>
              <w:t>OBČANSKÉ VYBAVENÍ – VEŘEJNÁ INFRASTRUKTURA (OV)</w:t>
            </w:r>
          </w:p>
        </w:tc>
      </w:tr>
      <w:tr w:rsidR="00405164" w:rsidRPr="00405164" w14:paraId="0853568E" w14:textId="77777777" w:rsidTr="005907C4">
        <w:tc>
          <w:tcPr>
            <w:tcW w:w="3369" w:type="dxa"/>
            <w:tcBorders>
              <w:top w:val="single" w:sz="6" w:space="0" w:color="auto"/>
            </w:tcBorders>
            <w:shd w:val="clear" w:color="auto" w:fill="auto"/>
          </w:tcPr>
          <w:p w14:paraId="0CDC2B6F" w14:textId="77777777" w:rsidR="00855757" w:rsidRPr="00405164" w:rsidRDefault="00855757" w:rsidP="008039D6">
            <w:pPr>
              <w:spacing w:after="60"/>
              <w:jc w:val="both"/>
              <w:rPr>
                <w:rFonts w:cstheme="minorHAnsi"/>
                <w:b/>
                <w:bCs/>
                <w:i/>
                <w:strike/>
                <w:color w:val="FF0000"/>
                <w:sz w:val="18"/>
                <w:szCs w:val="18"/>
              </w:rPr>
            </w:pPr>
            <w:r w:rsidRPr="00405164">
              <w:rPr>
                <w:rFonts w:cstheme="minorHAnsi"/>
                <w:b/>
                <w:bCs/>
                <w:i/>
                <w:strike/>
                <w:color w:val="FF0000"/>
                <w:sz w:val="18"/>
                <w:szCs w:val="18"/>
              </w:rPr>
              <w:lastRenderedPageBreak/>
              <w:t>Hlavní využití</w:t>
            </w:r>
          </w:p>
        </w:tc>
        <w:tc>
          <w:tcPr>
            <w:tcW w:w="6172" w:type="dxa"/>
            <w:shd w:val="clear" w:color="auto" w:fill="auto"/>
          </w:tcPr>
          <w:p w14:paraId="757AEFED" w14:textId="77777777" w:rsidR="00855757" w:rsidRPr="00405164" w:rsidRDefault="00855757" w:rsidP="008039D6">
            <w:pPr>
              <w:spacing w:after="60"/>
              <w:jc w:val="both"/>
              <w:rPr>
                <w:rFonts w:cstheme="minorHAnsi"/>
                <w:strike/>
                <w:color w:val="FF0000"/>
                <w:sz w:val="18"/>
                <w:szCs w:val="18"/>
              </w:rPr>
            </w:pPr>
            <w:r w:rsidRPr="00405164">
              <w:rPr>
                <w:rFonts w:cstheme="minorHAnsi"/>
                <w:strike/>
                <w:color w:val="FF0000"/>
                <w:sz w:val="18"/>
                <w:szCs w:val="18"/>
              </w:rPr>
              <w:t>občanské vybavení – veřejná infrastruktura</w:t>
            </w:r>
          </w:p>
        </w:tc>
      </w:tr>
      <w:tr w:rsidR="00405164" w:rsidRPr="00405164" w14:paraId="79C45FF7" w14:textId="77777777" w:rsidTr="005907C4">
        <w:tc>
          <w:tcPr>
            <w:tcW w:w="3369" w:type="dxa"/>
            <w:vMerge w:val="restart"/>
            <w:tcBorders>
              <w:top w:val="single" w:sz="6" w:space="0" w:color="auto"/>
            </w:tcBorders>
            <w:shd w:val="clear" w:color="auto" w:fill="auto"/>
          </w:tcPr>
          <w:p w14:paraId="002C3804" w14:textId="77777777" w:rsidR="00855757" w:rsidRPr="00405164" w:rsidRDefault="00855757" w:rsidP="008039D6">
            <w:pPr>
              <w:spacing w:after="60"/>
              <w:jc w:val="both"/>
              <w:rPr>
                <w:rFonts w:cstheme="minorHAnsi"/>
                <w:b/>
                <w:bCs/>
                <w:i/>
                <w:strike/>
                <w:color w:val="FF0000"/>
                <w:sz w:val="18"/>
                <w:szCs w:val="18"/>
              </w:rPr>
            </w:pPr>
            <w:r w:rsidRPr="00405164">
              <w:rPr>
                <w:rFonts w:cstheme="minorHAnsi"/>
                <w:b/>
                <w:bCs/>
                <w:i/>
                <w:strike/>
                <w:color w:val="FF0000"/>
                <w:sz w:val="18"/>
                <w:szCs w:val="18"/>
              </w:rPr>
              <w:t>Přípustné využití</w:t>
            </w:r>
          </w:p>
        </w:tc>
        <w:tc>
          <w:tcPr>
            <w:tcW w:w="6172" w:type="dxa"/>
            <w:shd w:val="clear" w:color="auto" w:fill="auto"/>
          </w:tcPr>
          <w:p w14:paraId="3B6DAE4C" w14:textId="77777777" w:rsidR="00855757" w:rsidRPr="00405164" w:rsidRDefault="00855757" w:rsidP="008039D6">
            <w:pPr>
              <w:spacing w:after="60"/>
              <w:jc w:val="both"/>
              <w:rPr>
                <w:rFonts w:cstheme="minorHAnsi"/>
                <w:strike/>
                <w:color w:val="FF0000"/>
                <w:sz w:val="18"/>
                <w:szCs w:val="18"/>
              </w:rPr>
            </w:pPr>
            <w:r w:rsidRPr="00405164">
              <w:rPr>
                <w:rFonts w:cstheme="minorHAnsi"/>
                <w:strike/>
                <w:color w:val="FF0000"/>
                <w:sz w:val="18"/>
                <w:szCs w:val="18"/>
              </w:rPr>
              <w:t>vzdělání a výchova</w:t>
            </w:r>
          </w:p>
        </w:tc>
      </w:tr>
      <w:tr w:rsidR="00405164" w:rsidRPr="00405164" w14:paraId="18520AF4" w14:textId="77777777" w:rsidTr="005907C4">
        <w:tc>
          <w:tcPr>
            <w:tcW w:w="3369" w:type="dxa"/>
            <w:vMerge/>
            <w:tcBorders>
              <w:top w:val="single" w:sz="6" w:space="0" w:color="auto"/>
            </w:tcBorders>
            <w:shd w:val="clear" w:color="auto" w:fill="auto"/>
          </w:tcPr>
          <w:p w14:paraId="7DA28475" w14:textId="77777777" w:rsidR="00855757" w:rsidRPr="00405164" w:rsidRDefault="00855757" w:rsidP="008039D6">
            <w:pPr>
              <w:spacing w:after="60"/>
              <w:jc w:val="both"/>
              <w:rPr>
                <w:rFonts w:cstheme="minorHAnsi"/>
                <w:b/>
                <w:bCs/>
                <w:i/>
                <w:strike/>
                <w:color w:val="FF0000"/>
                <w:sz w:val="18"/>
                <w:szCs w:val="18"/>
              </w:rPr>
            </w:pPr>
          </w:p>
        </w:tc>
        <w:tc>
          <w:tcPr>
            <w:tcW w:w="6172" w:type="dxa"/>
            <w:shd w:val="clear" w:color="auto" w:fill="auto"/>
          </w:tcPr>
          <w:p w14:paraId="5EC074EA" w14:textId="77777777" w:rsidR="00855757" w:rsidRPr="00405164" w:rsidRDefault="00855757" w:rsidP="008039D6">
            <w:pPr>
              <w:spacing w:after="60"/>
              <w:jc w:val="both"/>
              <w:rPr>
                <w:rFonts w:cstheme="minorHAnsi"/>
                <w:strike/>
                <w:color w:val="FF0000"/>
                <w:sz w:val="18"/>
                <w:szCs w:val="18"/>
              </w:rPr>
            </w:pPr>
            <w:r w:rsidRPr="00405164">
              <w:rPr>
                <w:rFonts w:cstheme="minorHAnsi"/>
                <w:strike/>
                <w:color w:val="FF0000"/>
                <w:sz w:val="18"/>
                <w:szCs w:val="18"/>
              </w:rPr>
              <w:t>věda a výzkum</w:t>
            </w:r>
          </w:p>
        </w:tc>
      </w:tr>
      <w:tr w:rsidR="00405164" w:rsidRPr="00405164" w14:paraId="28BBC34C" w14:textId="77777777" w:rsidTr="005907C4">
        <w:tc>
          <w:tcPr>
            <w:tcW w:w="3369" w:type="dxa"/>
            <w:vMerge/>
            <w:shd w:val="clear" w:color="auto" w:fill="auto"/>
          </w:tcPr>
          <w:p w14:paraId="1E7AF33B" w14:textId="77777777" w:rsidR="00855757" w:rsidRPr="00405164" w:rsidRDefault="00855757" w:rsidP="008039D6">
            <w:pPr>
              <w:spacing w:after="60"/>
              <w:jc w:val="both"/>
              <w:rPr>
                <w:rFonts w:cstheme="minorHAnsi"/>
                <w:bCs/>
                <w:strike/>
                <w:color w:val="FF0000"/>
                <w:sz w:val="18"/>
                <w:szCs w:val="18"/>
              </w:rPr>
            </w:pPr>
          </w:p>
        </w:tc>
        <w:tc>
          <w:tcPr>
            <w:tcW w:w="6172" w:type="dxa"/>
            <w:shd w:val="clear" w:color="auto" w:fill="auto"/>
          </w:tcPr>
          <w:p w14:paraId="6DD1E7F0" w14:textId="77777777" w:rsidR="00855757" w:rsidRPr="00405164" w:rsidRDefault="00855757" w:rsidP="008039D6">
            <w:pPr>
              <w:spacing w:after="60"/>
              <w:jc w:val="both"/>
              <w:rPr>
                <w:rFonts w:cstheme="minorHAnsi"/>
                <w:strike/>
                <w:color w:val="FF0000"/>
                <w:sz w:val="18"/>
                <w:szCs w:val="18"/>
              </w:rPr>
            </w:pPr>
            <w:r w:rsidRPr="00405164">
              <w:rPr>
                <w:rFonts w:cstheme="minorHAnsi"/>
                <w:strike/>
                <w:color w:val="FF0000"/>
                <w:sz w:val="18"/>
                <w:szCs w:val="18"/>
              </w:rPr>
              <w:t>zdravotní služby</w:t>
            </w:r>
          </w:p>
        </w:tc>
      </w:tr>
      <w:tr w:rsidR="00405164" w:rsidRPr="00405164" w14:paraId="5A6CC367" w14:textId="77777777" w:rsidTr="005907C4">
        <w:tc>
          <w:tcPr>
            <w:tcW w:w="3369" w:type="dxa"/>
            <w:vMerge/>
            <w:shd w:val="clear" w:color="auto" w:fill="auto"/>
          </w:tcPr>
          <w:p w14:paraId="463FFDAC" w14:textId="77777777" w:rsidR="00855757" w:rsidRPr="00405164" w:rsidRDefault="00855757" w:rsidP="008039D6">
            <w:pPr>
              <w:spacing w:after="60"/>
              <w:jc w:val="both"/>
              <w:rPr>
                <w:rFonts w:cstheme="minorHAnsi"/>
                <w:bCs/>
                <w:strike/>
                <w:color w:val="FF0000"/>
                <w:sz w:val="18"/>
                <w:szCs w:val="18"/>
              </w:rPr>
            </w:pPr>
          </w:p>
        </w:tc>
        <w:tc>
          <w:tcPr>
            <w:tcW w:w="6172" w:type="dxa"/>
            <w:shd w:val="clear" w:color="auto" w:fill="auto"/>
          </w:tcPr>
          <w:p w14:paraId="1FF378C4" w14:textId="77777777" w:rsidR="00855757" w:rsidRPr="00405164" w:rsidRDefault="00855757" w:rsidP="008039D6">
            <w:pPr>
              <w:spacing w:after="60"/>
              <w:jc w:val="both"/>
              <w:rPr>
                <w:rFonts w:cstheme="minorHAnsi"/>
                <w:strike/>
                <w:color w:val="FF0000"/>
                <w:sz w:val="18"/>
                <w:szCs w:val="18"/>
              </w:rPr>
            </w:pPr>
            <w:r w:rsidRPr="00405164">
              <w:rPr>
                <w:rFonts w:cstheme="minorHAnsi"/>
                <w:strike/>
                <w:color w:val="FF0000"/>
                <w:sz w:val="18"/>
                <w:szCs w:val="18"/>
              </w:rPr>
              <w:t>sociální služby</w:t>
            </w:r>
          </w:p>
        </w:tc>
      </w:tr>
      <w:tr w:rsidR="00405164" w:rsidRPr="00405164" w14:paraId="156DE3EA" w14:textId="77777777" w:rsidTr="005907C4">
        <w:tc>
          <w:tcPr>
            <w:tcW w:w="3369" w:type="dxa"/>
            <w:vMerge/>
            <w:shd w:val="clear" w:color="auto" w:fill="auto"/>
          </w:tcPr>
          <w:p w14:paraId="19913C35" w14:textId="77777777" w:rsidR="00855757" w:rsidRPr="00405164" w:rsidRDefault="00855757" w:rsidP="008039D6">
            <w:pPr>
              <w:spacing w:after="60"/>
              <w:jc w:val="both"/>
              <w:rPr>
                <w:rFonts w:cstheme="minorHAnsi"/>
                <w:bCs/>
                <w:strike/>
                <w:color w:val="FF0000"/>
                <w:sz w:val="18"/>
                <w:szCs w:val="18"/>
              </w:rPr>
            </w:pPr>
          </w:p>
        </w:tc>
        <w:tc>
          <w:tcPr>
            <w:tcW w:w="6172" w:type="dxa"/>
            <w:shd w:val="clear" w:color="auto" w:fill="auto"/>
          </w:tcPr>
          <w:p w14:paraId="73BF8568" w14:textId="77777777" w:rsidR="00855757" w:rsidRPr="00405164" w:rsidRDefault="00855757" w:rsidP="008039D6">
            <w:pPr>
              <w:spacing w:after="60"/>
              <w:jc w:val="both"/>
              <w:rPr>
                <w:rFonts w:cstheme="minorHAnsi"/>
                <w:strike/>
                <w:color w:val="FF0000"/>
                <w:sz w:val="18"/>
                <w:szCs w:val="18"/>
              </w:rPr>
            </w:pPr>
            <w:r w:rsidRPr="00405164">
              <w:rPr>
                <w:rFonts w:cstheme="minorHAnsi"/>
                <w:strike/>
                <w:color w:val="FF0000"/>
                <w:sz w:val="18"/>
                <w:szCs w:val="18"/>
              </w:rPr>
              <w:t>veřejná správa</w:t>
            </w:r>
          </w:p>
        </w:tc>
      </w:tr>
      <w:tr w:rsidR="00405164" w:rsidRPr="00405164" w14:paraId="24CF99FE" w14:textId="77777777" w:rsidTr="005907C4">
        <w:tc>
          <w:tcPr>
            <w:tcW w:w="3369" w:type="dxa"/>
            <w:vMerge/>
            <w:shd w:val="clear" w:color="auto" w:fill="auto"/>
          </w:tcPr>
          <w:p w14:paraId="33CD48AC" w14:textId="77777777" w:rsidR="00855757" w:rsidRPr="00405164" w:rsidRDefault="00855757" w:rsidP="008039D6">
            <w:pPr>
              <w:spacing w:after="60"/>
              <w:jc w:val="both"/>
              <w:rPr>
                <w:rFonts w:cstheme="minorHAnsi"/>
                <w:bCs/>
                <w:strike/>
                <w:color w:val="FF0000"/>
                <w:sz w:val="18"/>
                <w:szCs w:val="18"/>
              </w:rPr>
            </w:pPr>
          </w:p>
        </w:tc>
        <w:tc>
          <w:tcPr>
            <w:tcW w:w="6172" w:type="dxa"/>
            <w:shd w:val="clear" w:color="auto" w:fill="auto"/>
          </w:tcPr>
          <w:p w14:paraId="6569BEF5" w14:textId="77777777" w:rsidR="00855757" w:rsidRPr="00405164" w:rsidRDefault="00855757" w:rsidP="008039D6">
            <w:pPr>
              <w:spacing w:after="60"/>
              <w:jc w:val="both"/>
              <w:rPr>
                <w:rFonts w:cstheme="minorHAnsi"/>
                <w:strike/>
                <w:color w:val="FF0000"/>
                <w:sz w:val="18"/>
                <w:szCs w:val="18"/>
              </w:rPr>
            </w:pPr>
            <w:r w:rsidRPr="00405164">
              <w:rPr>
                <w:rFonts w:cstheme="minorHAnsi"/>
                <w:strike/>
                <w:color w:val="FF0000"/>
                <w:sz w:val="18"/>
                <w:szCs w:val="18"/>
              </w:rPr>
              <w:t>kultura a církevní účely</w:t>
            </w:r>
          </w:p>
        </w:tc>
      </w:tr>
      <w:tr w:rsidR="00405164" w:rsidRPr="00405164" w14:paraId="3AA11656" w14:textId="77777777" w:rsidTr="005907C4">
        <w:tc>
          <w:tcPr>
            <w:tcW w:w="3369" w:type="dxa"/>
            <w:vMerge/>
            <w:shd w:val="clear" w:color="auto" w:fill="auto"/>
          </w:tcPr>
          <w:p w14:paraId="4B5368B5" w14:textId="77777777" w:rsidR="00855757" w:rsidRPr="00405164" w:rsidRDefault="00855757" w:rsidP="008039D6">
            <w:pPr>
              <w:spacing w:after="60"/>
              <w:jc w:val="both"/>
              <w:rPr>
                <w:rFonts w:cstheme="minorHAnsi"/>
                <w:b/>
                <w:bCs/>
                <w:i/>
                <w:strike/>
                <w:color w:val="FF0000"/>
                <w:sz w:val="18"/>
                <w:szCs w:val="18"/>
              </w:rPr>
            </w:pPr>
          </w:p>
        </w:tc>
        <w:tc>
          <w:tcPr>
            <w:tcW w:w="6172" w:type="dxa"/>
            <w:shd w:val="clear" w:color="auto" w:fill="auto"/>
          </w:tcPr>
          <w:p w14:paraId="59E4D3E0" w14:textId="77777777" w:rsidR="00855757" w:rsidRPr="00405164" w:rsidRDefault="00855757" w:rsidP="008039D6">
            <w:pPr>
              <w:spacing w:after="60"/>
              <w:jc w:val="both"/>
              <w:rPr>
                <w:rFonts w:cstheme="minorHAnsi"/>
                <w:strike/>
                <w:color w:val="FF0000"/>
                <w:sz w:val="18"/>
                <w:szCs w:val="18"/>
              </w:rPr>
            </w:pPr>
            <w:r w:rsidRPr="00405164">
              <w:rPr>
                <w:rFonts w:cstheme="minorHAnsi"/>
                <w:strike/>
                <w:color w:val="FF0000"/>
                <w:sz w:val="18"/>
                <w:szCs w:val="18"/>
              </w:rPr>
              <w:t>sport a tělovýchova (tělocvičny, hřiště, dětská hřiště, tenisové kurty)</w:t>
            </w:r>
          </w:p>
        </w:tc>
      </w:tr>
      <w:tr w:rsidR="00405164" w:rsidRPr="00405164" w14:paraId="1E47C9D4" w14:textId="77777777" w:rsidTr="005907C4">
        <w:tc>
          <w:tcPr>
            <w:tcW w:w="3369" w:type="dxa"/>
            <w:vMerge/>
            <w:shd w:val="clear" w:color="auto" w:fill="auto"/>
          </w:tcPr>
          <w:p w14:paraId="50E2B28A" w14:textId="77777777" w:rsidR="00855757" w:rsidRPr="00405164" w:rsidRDefault="00855757" w:rsidP="008039D6">
            <w:pPr>
              <w:spacing w:after="60"/>
              <w:jc w:val="both"/>
              <w:rPr>
                <w:rFonts w:cstheme="minorHAnsi"/>
                <w:b/>
                <w:bCs/>
                <w:i/>
                <w:strike/>
                <w:color w:val="FF0000"/>
                <w:sz w:val="18"/>
                <w:szCs w:val="18"/>
              </w:rPr>
            </w:pPr>
          </w:p>
        </w:tc>
        <w:tc>
          <w:tcPr>
            <w:tcW w:w="6172" w:type="dxa"/>
            <w:shd w:val="clear" w:color="auto" w:fill="auto"/>
          </w:tcPr>
          <w:p w14:paraId="23E8350C" w14:textId="77777777" w:rsidR="00855757" w:rsidRPr="00405164" w:rsidRDefault="00855757" w:rsidP="008039D6">
            <w:pPr>
              <w:spacing w:after="60"/>
              <w:jc w:val="both"/>
              <w:rPr>
                <w:rFonts w:cstheme="minorHAnsi"/>
                <w:strike/>
                <w:color w:val="FF0000"/>
                <w:sz w:val="18"/>
                <w:szCs w:val="18"/>
              </w:rPr>
            </w:pPr>
            <w:r w:rsidRPr="00405164">
              <w:rPr>
                <w:rFonts w:cstheme="minorHAnsi"/>
                <w:strike/>
                <w:color w:val="FF0000"/>
                <w:sz w:val="18"/>
                <w:szCs w:val="18"/>
              </w:rPr>
              <w:t>stavby pro ochranu obyvatelstva</w:t>
            </w:r>
          </w:p>
        </w:tc>
      </w:tr>
      <w:tr w:rsidR="00405164" w:rsidRPr="00405164" w14:paraId="0062C81E" w14:textId="77777777" w:rsidTr="005907C4">
        <w:tc>
          <w:tcPr>
            <w:tcW w:w="3369" w:type="dxa"/>
            <w:vMerge/>
            <w:shd w:val="clear" w:color="auto" w:fill="auto"/>
          </w:tcPr>
          <w:p w14:paraId="431693E5" w14:textId="77777777" w:rsidR="00855757" w:rsidRPr="00405164" w:rsidRDefault="00855757" w:rsidP="008039D6">
            <w:pPr>
              <w:spacing w:after="60"/>
              <w:jc w:val="both"/>
              <w:rPr>
                <w:rFonts w:cstheme="minorHAnsi"/>
                <w:b/>
                <w:bCs/>
                <w:i/>
                <w:strike/>
                <w:color w:val="FF0000"/>
                <w:sz w:val="18"/>
                <w:szCs w:val="18"/>
              </w:rPr>
            </w:pPr>
          </w:p>
        </w:tc>
        <w:tc>
          <w:tcPr>
            <w:tcW w:w="6172" w:type="dxa"/>
            <w:shd w:val="clear" w:color="auto" w:fill="auto"/>
          </w:tcPr>
          <w:p w14:paraId="543495C7" w14:textId="77777777" w:rsidR="00855757" w:rsidRPr="00405164" w:rsidRDefault="00855757" w:rsidP="008039D6">
            <w:pPr>
              <w:spacing w:after="60"/>
              <w:jc w:val="both"/>
              <w:rPr>
                <w:rFonts w:cstheme="minorHAnsi"/>
                <w:strike/>
                <w:color w:val="FF0000"/>
                <w:sz w:val="18"/>
                <w:szCs w:val="18"/>
              </w:rPr>
            </w:pPr>
            <w:r w:rsidRPr="00405164">
              <w:rPr>
                <w:rFonts w:cstheme="minorHAnsi"/>
                <w:strike/>
                <w:color w:val="FF0000"/>
                <w:sz w:val="18"/>
                <w:szCs w:val="18"/>
              </w:rPr>
              <w:t>veřejná prostranství</w:t>
            </w:r>
          </w:p>
        </w:tc>
      </w:tr>
      <w:tr w:rsidR="00405164" w:rsidRPr="00405164" w14:paraId="566ADE10" w14:textId="77777777" w:rsidTr="005907C4">
        <w:tc>
          <w:tcPr>
            <w:tcW w:w="3369" w:type="dxa"/>
            <w:vMerge/>
            <w:shd w:val="clear" w:color="auto" w:fill="auto"/>
          </w:tcPr>
          <w:p w14:paraId="68A3CBB0" w14:textId="77777777" w:rsidR="00855757" w:rsidRPr="00405164" w:rsidRDefault="00855757" w:rsidP="008039D6">
            <w:pPr>
              <w:spacing w:after="60"/>
              <w:jc w:val="both"/>
              <w:rPr>
                <w:rFonts w:cstheme="minorHAnsi"/>
                <w:bCs/>
                <w:strike/>
                <w:color w:val="FF0000"/>
                <w:sz w:val="18"/>
                <w:szCs w:val="18"/>
              </w:rPr>
            </w:pPr>
          </w:p>
        </w:tc>
        <w:tc>
          <w:tcPr>
            <w:tcW w:w="6172" w:type="dxa"/>
            <w:shd w:val="clear" w:color="auto" w:fill="auto"/>
          </w:tcPr>
          <w:p w14:paraId="6EC9FFE5" w14:textId="77777777" w:rsidR="00855757" w:rsidRPr="00405164" w:rsidRDefault="00855757" w:rsidP="008039D6">
            <w:pPr>
              <w:spacing w:after="60"/>
              <w:jc w:val="both"/>
              <w:rPr>
                <w:rFonts w:cstheme="minorHAnsi"/>
                <w:strike/>
                <w:color w:val="FF0000"/>
                <w:sz w:val="18"/>
                <w:szCs w:val="18"/>
              </w:rPr>
            </w:pPr>
            <w:r w:rsidRPr="00405164">
              <w:rPr>
                <w:rFonts w:cstheme="minorHAnsi"/>
                <w:strike/>
                <w:color w:val="FF0000"/>
                <w:sz w:val="18"/>
                <w:szCs w:val="18"/>
              </w:rPr>
              <w:t>veřejná zeleň</w:t>
            </w:r>
          </w:p>
        </w:tc>
      </w:tr>
      <w:tr w:rsidR="00405164" w:rsidRPr="00405164" w14:paraId="4D7B93DB" w14:textId="77777777" w:rsidTr="005907C4">
        <w:tc>
          <w:tcPr>
            <w:tcW w:w="3369" w:type="dxa"/>
            <w:vMerge/>
            <w:shd w:val="clear" w:color="auto" w:fill="auto"/>
          </w:tcPr>
          <w:p w14:paraId="36B4DF31" w14:textId="77777777" w:rsidR="00D25F97" w:rsidRPr="00405164" w:rsidRDefault="00D25F97" w:rsidP="008039D6">
            <w:pPr>
              <w:spacing w:after="60"/>
              <w:jc w:val="both"/>
              <w:rPr>
                <w:rFonts w:cstheme="minorHAnsi"/>
                <w:bCs/>
                <w:strike/>
                <w:color w:val="FF0000"/>
                <w:sz w:val="18"/>
                <w:szCs w:val="18"/>
              </w:rPr>
            </w:pPr>
          </w:p>
        </w:tc>
        <w:tc>
          <w:tcPr>
            <w:tcW w:w="6172" w:type="dxa"/>
            <w:shd w:val="clear" w:color="auto" w:fill="auto"/>
          </w:tcPr>
          <w:p w14:paraId="53E32E7F" w14:textId="670C627B" w:rsidR="00D25F97" w:rsidRPr="00405164" w:rsidRDefault="00D25F97" w:rsidP="008039D6">
            <w:pPr>
              <w:spacing w:after="60"/>
              <w:jc w:val="both"/>
              <w:rPr>
                <w:rFonts w:cstheme="minorHAnsi"/>
                <w:strike/>
                <w:color w:val="FF0000"/>
                <w:sz w:val="18"/>
                <w:szCs w:val="18"/>
              </w:rPr>
            </w:pPr>
          </w:p>
        </w:tc>
      </w:tr>
      <w:tr w:rsidR="00405164" w:rsidRPr="00405164" w14:paraId="57E2F70A" w14:textId="77777777" w:rsidTr="005907C4">
        <w:tc>
          <w:tcPr>
            <w:tcW w:w="3369" w:type="dxa"/>
            <w:vMerge/>
            <w:shd w:val="clear" w:color="auto" w:fill="auto"/>
          </w:tcPr>
          <w:p w14:paraId="5CD5FEFA" w14:textId="77777777" w:rsidR="00855757" w:rsidRPr="00405164" w:rsidRDefault="00855757" w:rsidP="008039D6">
            <w:pPr>
              <w:spacing w:after="60"/>
              <w:jc w:val="both"/>
              <w:rPr>
                <w:rFonts w:cstheme="minorHAnsi"/>
                <w:bCs/>
                <w:strike/>
                <w:color w:val="FF0000"/>
                <w:sz w:val="18"/>
                <w:szCs w:val="18"/>
              </w:rPr>
            </w:pPr>
          </w:p>
        </w:tc>
        <w:tc>
          <w:tcPr>
            <w:tcW w:w="6172" w:type="dxa"/>
            <w:shd w:val="clear" w:color="auto" w:fill="auto"/>
          </w:tcPr>
          <w:p w14:paraId="18A39DA1" w14:textId="77777777" w:rsidR="00855757" w:rsidRPr="00405164" w:rsidRDefault="00855757" w:rsidP="008039D6">
            <w:pPr>
              <w:spacing w:after="60"/>
              <w:jc w:val="both"/>
              <w:rPr>
                <w:rFonts w:cstheme="minorHAnsi"/>
                <w:strike/>
                <w:color w:val="FF0000"/>
                <w:sz w:val="18"/>
                <w:szCs w:val="18"/>
              </w:rPr>
            </w:pPr>
            <w:r w:rsidRPr="00405164">
              <w:rPr>
                <w:rFonts w:cstheme="minorHAnsi"/>
                <w:strike/>
                <w:color w:val="FF0000"/>
                <w:sz w:val="18"/>
                <w:szCs w:val="18"/>
              </w:rPr>
              <w:t>parkoviště pro funkci občanského vybavení sloužící zejména příslušné ploše</w:t>
            </w:r>
          </w:p>
        </w:tc>
      </w:tr>
      <w:tr w:rsidR="00405164" w:rsidRPr="00405164" w14:paraId="798E8AFC" w14:textId="77777777" w:rsidTr="005907C4">
        <w:tc>
          <w:tcPr>
            <w:tcW w:w="3369" w:type="dxa"/>
            <w:vMerge/>
            <w:tcBorders>
              <w:bottom w:val="nil"/>
            </w:tcBorders>
            <w:shd w:val="clear" w:color="auto" w:fill="auto"/>
          </w:tcPr>
          <w:p w14:paraId="392C1466" w14:textId="77777777" w:rsidR="00855757" w:rsidRPr="00405164" w:rsidRDefault="00855757" w:rsidP="008039D6">
            <w:pPr>
              <w:spacing w:after="60"/>
              <w:jc w:val="both"/>
              <w:rPr>
                <w:rFonts w:cstheme="minorHAnsi"/>
                <w:bCs/>
                <w:strike/>
                <w:color w:val="FF0000"/>
                <w:sz w:val="18"/>
                <w:szCs w:val="18"/>
              </w:rPr>
            </w:pPr>
          </w:p>
        </w:tc>
        <w:tc>
          <w:tcPr>
            <w:tcW w:w="6172" w:type="dxa"/>
            <w:shd w:val="clear" w:color="auto" w:fill="auto"/>
          </w:tcPr>
          <w:p w14:paraId="6B1757C2" w14:textId="77777777" w:rsidR="00855757" w:rsidRPr="00405164" w:rsidRDefault="00855757" w:rsidP="008039D6">
            <w:pPr>
              <w:spacing w:after="60"/>
              <w:rPr>
                <w:rFonts w:cstheme="minorHAnsi"/>
                <w:strike/>
                <w:color w:val="FF0000"/>
                <w:sz w:val="18"/>
                <w:szCs w:val="18"/>
              </w:rPr>
            </w:pPr>
            <w:r w:rsidRPr="00405164">
              <w:rPr>
                <w:rFonts w:cstheme="minorHAnsi"/>
                <w:strike/>
                <w:color w:val="FF0000"/>
                <w:sz w:val="18"/>
                <w:szCs w:val="18"/>
              </w:rPr>
              <w:t>nezbytná dopravní a technická infrastruktura</w:t>
            </w:r>
          </w:p>
        </w:tc>
      </w:tr>
      <w:tr w:rsidR="00405164" w:rsidRPr="00405164" w14:paraId="050E6211" w14:textId="77777777" w:rsidTr="005907C4">
        <w:tc>
          <w:tcPr>
            <w:tcW w:w="3369" w:type="dxa"/>
            <w:tcBorders>
              <w:bottom w:val="single" w:sz="6" w:space="0" w:color="auto"/>
            </w:tcBorders>
            <w:shd w:val="clear" w:color="auto" w:fill="auto"/>
          </w:tcPr>
          <w:p w14:paraId="6C76D9C2" w14:textId="77777777" w:rsidR="0041655B" w:rsidRPr="00405164" w:rsidRDefault="0041655B" w:rsidP="008039D6">
            <w:pPr>
              <w:spacing w:after="60"/>
              <w:jc w:val="both"/>
              <w:rPr>
                <w:rFonts w:cstheme="minorHAnsi"/>
                <w:b/>
                <w:bCs/>
                <w:i/>
                <w:strike/>
                <w:color w:val="FF0000"/>
                <w:sz w:val="18"/>
                <w:szCs w:val="18"/>
              </w:rPr>
            </w:pPr>
            <w:r w:rsidRPr="00405164">
              <w:rPr>
                <w:rFonts w:cstheme="minorHAnsi"/>
                <w:b/>
                <w:bCs/>
                <w:i/>
                <w:strike/>
                <w:color w:val="FF0000"/>
                <w:sz w:val="18"/>
                <w:szCs w:val="18"/>
              </w:rPr>
              <w:t>Nepřípustné využití</w:t>
            </w:r>
          </w:p>
        </w:tc>
        <w:tc>
          <w:tcPr>
            <w:tcW w:w="6172" w:type="dxa"/>
            <w:shd w:val="clear" w:color="auto" w:fill="auto"/>
          </w:tcPr>
          <w:p w14:paraId="268CDD31" w14:textId="77777777" w:rsidR="0041655B" w:rsidRPr="00405164" w:rsidRDefault="0041655B" w:rsidP="008039D6">
            <w:pPr>
              <w:spacing w:after="60"/>
              <w:jc w:val="both"/>
              <w:rPr>
                <w:rFonts w:cstheme="minorHAnsi"/>
                <w:strike/>
                <w:color w:val="FF0000"/>
                <w:sz w:val="18"/>
                <w:szCs w:val="18"/>
              </w:rPr>
            </w:pPr>
            <w:r w:rsidRPr="00405164">
              <w:rPr>
                <w:rFonts w:cstheme="minorHAnsi"/>
                <w:strike/>
                <w:color w:val="FF0000"/>
                <w:sz w:val="18"/>
                <w:szCs w:val="18"/>
              </w:rPr>
              <w:t>veškeré stavby a zaříz</w:t>
            </w:r>
            <w:r w:rsidR="00EF57AA" w:rsidRPr="00405164">
              <w:rPr>
                <w:rFonts w:cstheme="minorHAnsi"/>
                <w:strike/>
                <w:color w:val="FF0000"/>
                <w:sz w:val="18"/>
                <w:szCs w:val="18"/>
              </w:rPr>
              <w:t xml:space="preserve">ení, které nesouvisí s hlavním a </w:t>
            </w:r>
            <w:r w:rsidRPr="00405164">
              <w:rPr>
                <w:rFonts w:cstheme="minorHAnsi"/>
                <w:strike/>
                <w:color w:val="FF0000"/>
                <w:sz w:val="18"/>
                <w:szCs w:val="18"/>
              </w:rPr>
              <w:t>př</w:t>
            </w:r>
            <w:r w:rsidR="00EF57AA" w:rsidRPr="00405164">
              <w:rPr>
                <w:rFonts w:cstheme="minorHAnsi"/>
                <w:strike/>
                <w:color w:val="FF0000"/>
                <w:sz w:val="18"/>
                <w:szCs w:val="18"/>
              </w:rPr>
              <w:t xml:space="preserve">ípustným </w:t>
            </w:r>
            <w:r w:rsidRPr="00405164">
              <w:rPr>
                <w:rFonts w:cstheme="minorHAnsi"/>
                <w:strike/>
                <w:color w:val="FF0000"/>
                <w:sz w:val="18"/>
                <w:szCs w:val="18"/>
              </w:rPr>
              <w:t>využitím</w:t>
            </w:r>
          </w:p>
        </w:tc>
      </w:tr>
      <w:tr w:rsidR="00405164" w:rsidRPr="00405164" w14:paraId="4AAAFE4C" w14:textId="77777777" w:rsidTr="005907C4">
        <w:tc>
          <w:tcPr>
            <w:tcW w:w="3369" w:type="dxa"/>
            <w:vMerge w:val="restart"/>
            <w:tcBorders>
              <w:top w:val="single" w:sz="6" w:space="0" w:color="auto"/>
            </w:tcBorders>
            <w:shd w:val="clear" w:color="auto" w:fill="auto"/>
          </w:tcPr>
          <w:p w14:paraId="13D4E1AC" w14:textId="77777777" w:rsidR="00855767" w:rsidRPr="00405164" w:rsidRDefault="00855767" w:rsidP="008039D6">
            <w:pPr>
              <w:spacing w:after="60"/>
              <w:jc w:val="both"/>
              <w:rPr>
                <w:rFonts w:cstheme="minorHAnsi"/>
                <w:b/>
                <w:bCs/>
                <w:strike/>
                <w:color w:val="FF0000"/>
                <w:sz w:val="18"/>
                <w:szCs w:val="18"/>
              </w:rPr>
            </w:pPr>
            <w:r w:rsidRPr="00405164">
              <w:rPr>
                <w:rFonts w:cstheme="minorHAnsi"/>
                <w:b/>
                <w:i/>
                <w:strike/>
                <w:color w:val="FF0000"/>
                <w:sz w:val="18"/>
                <w:szCs w:val="18"/>
              </w:rPr>
              <w:t>Podmínky prostorového uspořádání</w:t>
            </w:r>
          </w:p>
        </w:tc>
        <w:tc>
          <w:tcPr>
            <w:tcW w:w="6172" w:type="dxa"/>
            <w:tcBorders>
              <w:bottom w:val="single" w:sz="2" w:space="0" w:color="auto"/>
            </w:tcBorders>
            <w:shd w:val="clear" w:color="auto" w:fill="auto"/>
          </w:tcPr>
          <w:p w14:paraId="68E23F80" w14:textId="77777777" w:rsidR="00855767" w:rsidRPr="00405164" w:rsidRDefault="00855767" w:rsidP="008039D6">
            <w:pPr>
              <w:spacing w:after="60"/>
              <w:jc w:val="both"/>
              <w:rPr>
                <w:rFonts w:cstheme="minorHAnsi"/>
                <w:strike/>
                <w:color w:val="FF0000"/>
                <w:sz w:val="18"/>
                <w:szCs w:val="18"/>
              </w:rPr>
            </w:pPr>
            <w:r w:rsidRPr="00405164">
              <w:rPr>
                <w:rFonts w:cstheme="minorHAnsi"/>
                <w:strike/>
                <w:color w:val="FF0000"/>
                <w:sz w:val="18"/>
                <w:szCs w:val="18"/>
              </w:rPr>
              <w:t>maximální výška zástavby: 2 nadzemní podlaží a podkroví</w:t>
            </w:r>
          </w:p>
        </w:tc>
      </w:tr>
      <w:tr w:rsidR="00405164" w:rsidRPr="00405164" w14:paraId="22800F9A" w14:textId="77777777" w:rsidTr="005907C4">
        <w:tc>
          <w:tcPr>
            <w:tcW w:w="3369" w:type="dxa"/>
            <w:vMerge/>
            <w:tcBorders>
              <w:bottom w:val="single" w:sz="12" w:space="0" w:color="auto"/>
            </w:tcBorders>
            <w:shd w:val="clear" w:color="auto" w:fill="auto"/>
          </w:tcPr>
          <w:p w14:paraId="1CEA798F" w14:textId="77777777" w:rsidR="00855767" w:rsidRPr="00405164" w:rsidRDefault="00855767" w:rsidP="008039D6">
            <w:pPr>
              <w:spacing w:after="60"/>
              <w:jc w:val="both"/>
              <w:rPr>
                <w:rFonts w:cstheme="minorHAnsi"/>
                <w:b/>
                <w:i/>
                <w:strike/>
                <w:color w:val="FF0000"/>
                <w:sz w:val="18"/>
                <w:szCs w:val="18"/>
              </w:rPr>
            </w:pPr>
          </w:p>
        </w:tc>
        <w:tc>
          <w:tcPr>
            <w:tcW w:w="6172" w:type="dxa"/>
            <w:tcBorders>
              <w:top w:val="single" w:sz="2" w:space="0" w:color="auto"/>
              <w:bottom w:val="single" w:sz="12" w:space="0" w:color="auto"/>
            </w:tcBorders>
            <w:shd w:val="clear" w:color="auto" w:fill="auto"/>
          </w:tcPr>
          <w:p w14:paraId="6A463585" w14:textId="77777777" w:rsidR="00855767" w:rsidRPr="00405164" w:rsidRDefault="00855767" w:rsidP="008039D6">
            <w:pPr>
              <w:spacing w:after="60"/>
              <w:jc w:val="both"/>
              <w:rPr>
                <w:rFonts w:cstheme="minorHAnsi"/>
                <w:strike/>
                <w:color w:val="FF0000"/>
                <w:sz w:val="18"/>
                <w:szCs w:val="18"/>
              </w:rPr>
            </w:pPr>
            <w:r w:rsidRPr="00405164">
              <w:rPr>
                <w:rFonts w:cstheme="minorHAnsi"/>
                <w:strike/>
                <w:color w:val="FF0000"/>
                <w:sz w:val="18"/>
                <w:szCs w:val="18"/>
              </w:rPr>
              <w:t xml:space="preserve">podíl </w:t>
            </w:r>
            <w:r w:rsidR="00855757" w:rsidRPr="00405164">
              <w:rPr>
                <w:rFonts w:cstheme="minorHAnsi"/>
                <w:strike/>
                <w:color w:val="FF0000"/>
                <w:sz w:val="18"/>
                <w:szCs w:val="18"/>
              </w:rPr>
              <w:t xml:space="preserve">zastavěných a </w:t>
            </w:r>
            <w:r w:rsidRPr="00405164">
              <w:rPr>
                <w:rFonts w:cstheme="minorHAnsi"/>
                <w:strike/>
                <w:color w:val="FF0000"/>
                <w:sz w:val="18"/>
                <w:szCs w:val="18"/>
              </w:rPr>
              <w:t>zpevněných plo</w:t>
            </w:r>
            <w:r w:rsidR="00F273BF" w:rsidRPr="00405164">
              <w:rPr>
                <w:rFonts w:cstheme="minorHAnsi"/>
                <w:strike/>
                <w:color w:val="FF0000"/>
                <w:sz w:val="18"/>
                <w:szCs w:val="18"/>
              </w:rPr>
              <w:t xml:space="preserve">ch max. 80 % </w:t>
            </w:r>
            <w:r w:rsidR="00F76A41" w:rsidRPr="00405164">
              <w:rPr>
                <w:rFonts w:cstheme="minorHAnsi"/>
                <w:strike/>
                <w:color w:val="FF0000"/>
                <w:sz w:val="18"/>
                <w:szCs w:val="18"/>
              </w:rPr>
              <w:t xml:space="preserve">v rámci stavebního pozemku </w:t>
            </w:r>
            <w:r w:rsidRPr="00405164">
              <w:rPr>
                <w:rFonts w:cstheme="minorHAnsi"/>
                <w:strike/>
                <w:color w:val="FF0000"/>
                <w:sz w:val="18"/>
                <w:szCs w:val="18"/>
              </w:rPr>
              <w:t>v z</w:t>
            </w:r>
            <w:r w:rsidR="002F5D78" w:rsidRPr="00405164">
              <w:rPr>
                <w:rFonts w:cstheme="minorHAnsi"/>
                <w:strike/>
                <w:color w:val="FF0000"/>
                <w:sz w:val="18"/>
                <w:szCs w:val="18"/>
              </w:rPr>
              <w:t>astavěném území</w:t>
            </w:r>
          </w:p>
        </w:tc>
      </w:tr>
    </w:tbl>
    <w:p w14:paraId="25E34A15" w14:textId="77777777" w:rsidR="00855767" w:rsidRPr="00405164" w:rsidRDefault="00855767" w:rsidP="008039D6">
      <w:pPr>
        <w:spacing w:after="60"/>
        <w:rPr>
          <w:rFonts w:cstheme="minorHAnsi"/>
          <w:strike/>
          <w:color w:val="FF0000"/>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405164" w:rsidRPr="00405164" w14:paraId="116F9AD3" w14:textId="77777777" w:rsidTr="005907C4">
        <w:tc>
          <w:tcPr>
            <w:tcW w:w="9541" w:type="dxa"/>
            <w:gridSpan w:val="2"/>
            <w:tcBorders>
              <w:top w:val="single" w:sz="12" w:space="0" w:color="auto"/>
            </w:tcBorders>
            <w:shd w:val="clear" w:color="auto" w:fill="auto"/>
          </w:tcPr>
          <w:p w14:paraId="1B9DD7E1" w14:textId="77777777" w:rsidR="00855767" w:rsidRPr="00405164" w:rsidRDefault="00855767" w:rsidP="008039D6">
            <w:pPr>
              <w:spacing w:after="60"/>
              <w:jc w:val="both"/>
              <w:rPr>
                <w:rFonts w:cstheme="minorHAnsi"/>
                <w:iCs/>
                <w:caps/>
                <w:strike/>
                <w:color w:val="FF0000"/>
                <w:sz w:val="18"/>
                <w:szCs w:val="18"/>
              </w:rPr>
            </w:pPr>
            <w:r w:rsidRPr="00405164">
              <w:rPr>
                <w:rFonts w:cstheme="minorHAnsi"/>
                <w:iCs/>
                <w:caps/>
                <w:strike/>
                <w:color w:val="FF0000"/>
                <w:sz w:val="18"/>
                <w:szCs w:val="18"/>
              </w:rPr>
              <w:t>OBČANSKÉ VYBAVENÍ – KOMERČNÍ ZAŘÍZENÍ MALÁ A STŘEDNÍ (OM)</w:t>
            </w:r>
          </w:p>
        </w:tc>
      </w:tr>
      <w:tr w:rsidR="00405164" w:rsidRPr="00405164" w14:paraId="0C84FA71" w14:textId="77777777" w:rsidTr="005907C4">
        <w:tc>
          <w:tcPr>
            <w:tcW w:w="3369" w:type="dxa"/>
            <w:tcBorders>
              <w:top w:val="single" w:sz="6" w:space="0" w:color="auto"/>
            </w:tcBorders>
            <w:shd w:val="clear" w:color="auto" w:fill="auto"/>
          </w:tcPr>
          <w:p w14:paraId="01933A18" w14:textId="77777777" w:rsidR="0067476C" w:rsidRPr="00405164" w:rsidRDefault="0067476C" w:rsidP="008039D6">
            <w:pPr>
              <w:spacing w:after="60"/>
              <w:jc w:val="both"/>
              <w:rPr>
                <w:rFonts w:cstheme="minorHAnsi"/>
                <w:b/>
                <w:bCs/>
                <w:i/>
                <w:strike/>
                <w:color w:val="FF0000"/>
                <w:sz w:val="18"/>
                <w:szCs w:val="18"/>
              </w:rPr>
            </w:pPr>
            <w:r w:rsidRPr="00405164">
              <w:rPr>
                <w:rFonts w:cstheme="minorHAnsi"/>
                <w:b/>
                <w:bCs/>
                <w:i/>
                <w:strike/>
                <w:color w:val="FF0000"/>
                <w:sz w:val="18"/>
                <w:szCs w:val="18"/>
              </w:rPr>
              <w:t>Hlavní využití</w:t>
            </w:r>
          </w:p>
        </w:tc>
        <w:tc>
          <w:tcPr>
            <w:tcW w:w="6172" w:type="dxa"/>
            <w:shd w:val="clear" w:color="auto" w:fill="auto"/>
          </w:tcPr>
          <w:p w14:paraId="082848FE" w14:textId="77777777" w:rsidR="0067476C" w:rsidRPr="00405164" w:rsidRDefault="0067476C" w:rsidP="008039D6">
            <w:pPr>
              <w:spacing w:after="60"/>
              <w:jc w:val="both"/>
              <w:rPr>
                <w:rFonts w:cstheme="minorHAnsi"/>
                <w:strike/>
                <w:color w:val="FF0000"/>
                <w:sz w:val="18"/>
                <w:szCs w:val="18"/>
              </w:rPr>
            </w:pPr>
            <w:bookmarkStart w:id="71" w:name="_Hlk144718749"/>
            <w:r w:rsidRPr="00405164">
              <w:rPr>
                <w:rFonts w:cstheme="minorHAnsi"/>
                <w:strike/>
                <w:color w:val="FF0000"/>
                <w:sz w:val="18"/>
                <w:szCs w:val="18"/>
              </w:rPr>
              <w:t>občanské vybavení – komerční zařízení malá a střední</w:t>
            </w:r>
            <w:bookmarkEnd w:id="71"/>
          </w:p>
        </w:tc>
      </w:tr>
      <w:tr w:rsidR="00405164" w:rsidRPr="00405164" w14:paraId="61D9BC58" w14:textId="77777777" w:rsidTr="005907C4">
        <w:tc>
          <w:tcPr>
            <w:tcW w:w="3369" w:type="dxa"/>
            <w:vMerge w:val="restart"/>
            <w:tcBorders>
              <w:top w:val="single" w:sz="6" w:space="0" w:color="auto"/>
            </w:tcBorders>
            <w:shd w:val="clear" w:color="auto" w:fill="auto"/>
          </w:tcPr>
          <w:p w14:paraId="64886893" w14:textId="77777777" w:rsidR="0067476C" w:rsidRPr="00405164" w:rsidRDefault="0067476C" w:rsidP="008039D6">
            <w:pPr>
              <w:spacing w:after="60"/>
              <w:jc w:val="both"/>
              <w:rPr>
                <w:rFonts w:cstheme="minorHAnsi"/>
                <w:b/>
                <w:bCs/>
                <w:i/>
                <w:strike/>
                <w:color w:val="FF0000"/>
                <w:sz w:val="18"/>
                <w:szCs w:val="18"/>
              </w:rPr>
            </w:pPr>
            <w:r w:rsidRPr="00405164">
              <w:rPr>
                <w:rFonts w:cstheme="minorHAnsi"/>
                <w:b/>
                <w:bCs/>
                <w:i/>
                <w:strike/>
                <w:color w:val="FF0000"/>
                <w:sz w:val="18"/>
                <w:szCs w:val="18"/>
              </w:rPr>
              <w:t>Přípustné využití</w:t>
            </w:r>
          </w:p>
        </w:tc>
        <w:tc>
          <w:tcPr>
            <w:tcW w:w="6172" w:type="dxa"/>
            <w:shd w:val="clear" w:color="auto" w:fill="auto"/>
          </w:tcPr>
          <w:p w14:paraId="6020B557" w14:textId="77777777" w:rsidR="0067476C" w:rsidRPr="00405164" w:rsidRDefault="0067476C" w:rsidP="008039D6">
            <w:pPr>
              <w:spacing w:after="60"/>
              <w:jc w:val="both"/>
              <w:rPr>
                <w:rFonts w:cstheme="minorHAnsi"/>
                <w:strike/>
                <w:color w:val="FF0000"/>
                <w:sz w:val="18"/>
                <w:szCs w:val="18"/>
              </w:rPr>
            </w:pPr>
            <w:r w:rsidRPr="00405164">
              <w:rPr>
                <w:rFonts w:cstheme="minorHAnsi"/>
                <w:strike/>
                <w:color w:val="FF0000"/>
                <w:sz w:val="18"/>
                <w:szCs w:val="18"/>
              </w:rPr>
              <w:t xml:space="preserve">administrativa </w:t>
            </w:r>
          </w:p>
        </w:tc>
      </w:tr>
      <w:tr w:rsidR="00405164" w:rsidRPr="00405164" w14:paraId="45F47282" w14:textId="77777777" w:rsidTr="005907C4">
        <w:tc>
          <w:tcPr>
            <w:tcW w:w="3369" w:type="dxa"/>
            <w:vMerge/>
            <w:shd w:val="clear" w:color="auto" w:fill="auto"/>
          </w:tcPr>
          <w:p w14:paraId="791B71D4" w14:textId="77777777" w:rsidR="0067476C" w:rsidRPr="00405164" w:rsidRDefault="0067476C" w:rsidP="008039D6">
            <w:pPr>
              <w:spacing w:after="60"/>
              <w:jc w:val="both"/>
              <w:rPr>
                <w:rFonts w:cstheme="minorHAnsi"/>
                <w:bCs/>
                <w:strike/>
                <w:color w:val="FF0000"/>
                <w:sz w:val="18"/>
                <w:szCs w:val="18"/>
              </w:rPr>
            </w:pPr>
          </w:p>
        </w:tc>
        <w:tc>
          <w:tcPr>
            <w:tcW w:w="6172" w:type="dxa"/>
            <w:shd w:val="clear" w:color="auto" w:fill="auto"/>
          </w:tcPr>
          <w:p w14:paraId="2CEAC781" w14:textId="77777777" w:rsidR="0067476C" w:rsidRPr="00405164" w:rsidRDefault="0067476C" w:rsidP="008039D6">
            <w:pPr>
              <w:spacing w:after="60"/>
              <w:jc w:val="both"/>
              <w:rPr>
                <w:rFonts w:cstheme="minorHAnsi"/>
                <w:strike/>
                <w:color w:val="FF0000"/>
                <w:sz w:val="18"/>
                <w:szCs w:val="18"/>
              </w:rPr>
            </w:pPr>
            <w:r w:rsidRPr="00405164">
              <w:rPr>
                <w:rFonts w:cstheme="minorHAnsi"/>
                <w:strike/>
                <w:color w:val="FF0000"/>
                <w:sz w:val="18"/>
                <w:szCs w:val="18"/>
              </w:rPr>
              <w:t>maloobchod</w:t>
            </w:r>
          </w:p>
        </w:tc>
      </w:tr>
      <w:tr w:rsidR="00405164" w:rsidRPr="00405164" w14:paraId="35C628A7" w14:textId="77777777" w:rsidTr="005907C4">
        <w:tc>
          <w:tcPr>
            <w:tcW w:w="3369" w:type="dxa"/>
            <w:vMerge/>
            <w:shd w:val="clear" w:color="auto" w:fill="auto"/>
          </w:tcPr>
          <w:p w14:paraId="4DD9CC7A" w14:textId="77777777" w:rsidR="0067476C" w:rsidRPr="00405164" w:rsidRDefault="0067476C" w:rsidP="008039D6">
            <w:pPr>
              <w:spacing w:after="60"/>
              <w:jc w:val="both"/>
              <w:rPr>
                <w:rFonts w:cstheme="minorHAnsi"/>
                <w:bCs/>
                <w:strike/>
                <w:color w:val="FF0000"/>
                <w:sz w:val="18"/>
                <w:szCs w:val="18"/>
              </w:rPr>
            </w:pPr>
          </w:p>
        </w:tc>
        <w:tc>
          <w:tcPr>
            <w:tcW w:w="6172" w:type="dxa"/>
            <w:shd w:val="clear" w:color="auto" w:fill="auto"/>
          </w:tcPr>
          <w:p w14:paraId="378649B3" w14:textId="77777777" w:rsidR="0067476C" w:rsidRPr="00405164" w:rsidRDefault="0067476C" w:rsidP="008039D6">
            <w:pPr>
              <w:spacing w:after="60"/>
              <w:jc w:val="both"/>
              <w:rPr>
                <w:rFonts w:cstheme="minorHAnsi"/>
                <w:strike/>
                <w:color w:val="FF0000"/>
                <w:sz w:val="18"/>
                <w:szCs w:val="18"/>
              </w:rPr>
            </w:pPr>
            <w:r w:rsidRPr="00405164">
              <w:rPr>
                <w:rFonts w:cstheme="minorHAnsi"/>
                <w:strike/>
                <w:color w:val="FF0000"/>
                <w:sz w:val="18"/>
                <w:szCs w:val="18"/>
              </w:rPr>
              <w:t>ubytování</w:t>
            </w:r>
          </w:p>
        </w:tc>
      </w:tr>
      <w:tr w:rsidR="00405164" w:rsidRPr="00405164" w14:paraId="26511BFF" w14:textId="77777777" w:rsidTr="005907C4">
        <w:tc>
          <w:tcPr>
            <w:tcW w:w="3369" w:type="dxa"/>
            <w:vMerge/>
            <w:shd w:val="clear" w:color="auto" w:fill="auto"/>
          </w:tcPr>
          <w:p w14:paraId="0E12533B" w14:textId="77777777" w:rsidR="0067476C" w:rsidRPr="00405164" w:rsidRDefault="0067476C" w:rsidP="008039D6">
            <w:pPr>
              <w:spacing w:after="60"/>
              <w:jc w:val="both"/>
              <w:rPr>
                <w:rFonts w:cstheme="minorHAnsi"/>
                <w:bCs/>
                <w:strike/>
                <w:color w:val="FF0000"/>
                <w:sz w:val="18"/>
                <w:szCs w:val="18"/>
              </w:rPr>
            </w:pPr>
          </w:p>
        </w:tc>
        <w:tc>
          <w:tcPr>
            <w:tcW w:w="6172" w:type="dxa"/>
            <w:shd w:val="clear" w:color="auto" w:fill="auto"/>
          </w:tcPr>
          <w:p w14:paraId="700FB9A0" w14:textId="77777777" w:rsidR="0067476C" w:rsidRPr="00405164" w:rsidRDefault="0067476C" w:rsidP="008039D6">
            <w:pPr>
              <w:spacing w:after="60"/>
              <w:jc w:val="both"/>
              <w:rPr>
                <w:rFonts w:cstheme="minorHAnsi"/>
                <w:strike/>
                <w:color w:val="FF0000"/>
                <w:sz w:val="18"/>
                <w:szCs w:val="18"/>
              </w:rPr>
            </w:pPr>
            <w:r w:rsidRPr="00405164">
              <w:rPr>
                <w:rFonts w:cstheme="minorHAnsi"/>
                <w:strike/>
                <w:color w:val="FF0000"/>
                <w:sz w:val="18"/>
                <w:szCs w:val="18"/>
              </w:rPr>
              <w:t>stravování</w:t>
            </w:r>
          </w:p>
        </w:tc>
      </w:tr>
      <w:tr w:rsidR="00405164" w:rsidRPr="00405164" w14:paraId="10565DD2" w14:textId="77777777" w:rsidTr="005907C4">
        <w:tc>
          <w:tcPr>
            <w:tcW w:w="3369" w:type="dxa"/>
            <w:vMerge/>
            <w:shd w:val="clear" w:color="auto" w:fill="auto"/>
          </w:tcPr>
          <w:p w14:paraId="10ABDCA2" w14:textId="77777777" w:rsidR="0067476C" w:rsidRPr="00405164" w:rsidRDefault="0067476C" w:rsidP="008039D6">
            <w:pPr>
              <w:spacing w:after="60"/>
              <w:jc w:val="both"/>
              <w:rPr>
                <w:rFonts w:cstheme="minorHAnsi"/>
                <w:bCs/>
                <w:strike/>
                <w:color w:val="FF0000"/>
                <w:sz w:val="18"/>
                <w:szCs w:val="18"/>
              </w:rPr>
            </w:pPr>
          </w:p>
        </w:tc>
        <w:tc>
          <w:tcPr>
            <w:tcW w:w="6172" w:type="dxa"/>
            <w:shd w:val="clear" w:color="auto" w:fill="auto"/>
          </w:tcPr>
          <w:p w14:paraId="2C3BE1E8" w14:textId="77777777" w:rsidR="0067476C" w:rsidRPr="00405164" w:rsidRDefault="0067476C" w:rsidP="008039D6">
            <w:pPr>
              <w:spacing w:after="60"/>
              <w:jc w:val="both"/>
              <w:rPr>
                <w:rFonts w:cstheme="minorHAnsi"/>
                <w:strike/>
                <w:color w:val="FF0000"/>
                <w:sz w:val="18"/>
                <w:szCs w:val="18"/>
              </w:rPr>
            </w:pPr>
            <w:r w:rsidRPr="00405164">
              <w:rPr>
                <w:rFonts w:cstheme="minorHAnsi"/>
                <w:strike/>
                <w:color w:val="FF0000"/>
                <w:sz w:val="18"/>
                <w:szCs w:val="18"/>
              </w:rPr>
              <w:t xml:space="preserve">společenské a kulturní aktivity </w:t>
            </w:r>
          </w:p>
        </w:tc>
      </w:tr>
      <w:tr w:rsidR="00405164" w:rsidRPr="00405164" w14:paraId="24558282" w14:textId="77777777" w:rsidTr="005907C4">
        <w:tc>
          <w:tcPr>
            <w:tcW w:w="3369" w:type="dxa"/>
            <w:vMerge/>
            <w:shd w:val="clear" w:color="auto" w:fill="auto"/>
          </w:tcPr>
          <w:p w14:paraId="5C5A0147" w14:textId="77777777" w:rsidR="0067476C" w:rsidRPr="00405164" w:rsidRDefault="0067476C" w:rsidP="008039D6">
            <w:pPr>
              <w:spacing w:after="60"/>
              <w:jc w:val="both"/>
              <w:rPr>
                <w:rFonts w:cstheme="minorHAnsi"/>
                <w:b/>
                <w:bCs/>
                <w:i/>
                <w:strike/>
                <w:color w:val="FF0000"/>
                <w:sz w:val="18"/>
                <w:szCs w:val="18"/>
              </w:rPr>
            </w:pPr>
          </w:p>
        </w:tc>
        <w:tc>
          <w:tcPr>
            <w:tcW w:w="6172" w:type="dxa"/>
            <w:shd w:val="clear" w:color="auto" w:fill="auto"/>
          </w:tcPr>
          <w:p w14:paraId="03EFDF48" w14:textId="77777777" w:rsidR="0067476C" w:rsidRPr="00405164" w:rsidRDefault="0067476C" w:rsidP="008039D6">
            <w:pPr>
              <w:spacing w:after="60"/>
              <w:jc w:val="both"/>
              <w:rPr>
                <w:rFonts w:cstheme="minorHAnsi"/>
                <w:strike/>
                <w:color w:val="FF0000"/>
                <w:sz w:val="18"/>
                <w:szCs w:val="18"/>
              </w:rPr>
            </w:pPr>
            <w:r w:rsidRPr="00405164">
              <w:rPr>
                <w:rFonts w:cstheme="minorHAnsi"/>
                <w:strike/>
                <w:color w:val="FF0000"/>
                <w:sz w:val="18"/>
                <w:szCs w:val="18"/>
              </w:rPr>
              <w:t>veřejná prostranství</w:t>
            </w:r>
          </w:p>
        </w:tc>
      </w:tr>
      <w:tr w:rsidR="00405164" w:rsidRPr="00405164" w14:paraId="485123FC" w14:textId="77777777" w:rsidTr="005907C4">
        <w:tc>
          <w:tcPr>
            <w:tcW w:w="3369" w:type="dxa"/>
            <w:vMerge/>
            <w:shd w:val="clear" w:color="auto" w:fill="auto"/>
          </w:tcPr>
          <w:p w14:paraId="7F7C7549" w14:textId="77777777" w:rsidR="0067476C" w:rsidRPr="00405164" w:rsidRDefault="0067476C" w:rsidP="008039D6">
            <w:pPr>
              <w:spacing w:after="60"/>
              <w:jc w:val="both"/>
              <w:rPr>
                <w:rFonts w:cstheme="minorHAnsi"/>
                <w:bCs/>
                <w:strike/>
                <w:color w:val="FF0000"/>
                <w:sz w:val="18"/>
                <w:szCs w:val="18"/>
              </w:rPr>
            </w:pPr>
          </w:p>
        </w:tc>
        <w:tc>
          <w:tcPr>
            <w:tcW w:w="6172" w:type="dxa"/>
            <w:shd w:val="clear" w:color="auto" w:fill="auto"/>
          </w:tcPr>
          <w:p w14:paraId="64AC7D55" w14:textId="77777777" w:rsidR="0067476C" w:rsidRPr="00405164" w:rsidRDefault="0067476C" w:rsidP="008039D6">
            <w:pPr>
              <w:spacing w:after="60"/>
              <w:jc w:val="both"/>
              <w:rPr>
                <w:rFonts w:cstheme="minorHAnsi"/>
                <w:strike/>
                <w:color w:val="FF0000"/>
                <w:sz w:val="18"/>
                <w:szCs w:val="18"/>
              </w:rPr>
            </w:pPr>
            <w:r w:rsidRPr="00405164">
              <w:rPr>
                <w:rFonts w:cstheme="minorHAnsi"/>
                <w:strike/>
                <w:color w:val="FF0000"/>
                <w:sz w:val="18"/>
                <w:szCs w:val="18"/>
              </w:rPr>
              <w:t>veřejná zeleň</w:t>
            </w:r>
          </w:p>
        </w:tc>
      </w:tr>
      <w:tr w:rsidR="00405164" w:rsidRPr="00405164" w14:paraId="28799C69" w14:textId="77777777" w:rsidTr="005907C4">
        <w:tc>
          <w:tcPr>
            <w:tcW w:w="3369" w:type="dxa"/>
            <w:vMerge/>
            <w:shd w:val="clear" w:color="auto" w:fill="auto"/>
          </w:tcPr>
          <w:p w14:paraId="6BDE48EB" w14:textId="77777777" w:rsidR="0067476C" w:rsidRPr="00405164" w:rsidRDefault="0067476C" w:rsidP="008039D6">
            <w:pPr>
              <w:spacing w:after="60"/>
              <w:jc w:val="both"/>
              <w:rPr>
                <w:rFonts w:cstheme="minorHAnsi"/>
                <w:bCs/>
                <w:strike/>
                <w:color w:val="FF0000"/>
                <w:sz w:val="18"/>
                <w:szCs w:val="18"/>
              </w:rPr>
            </w:pPr>
          </w:p>
        </w:tc>
        <w:tc>
          <w:tcPr>
            <w:tcW w:w="6172" w:type="dxa"/>
            <w:shd w:val="clear" w:color="auto" w:fill="auto"/>
          </w:tcPr>
          <w:p w14:paraId="49A05F6C" w14:textId="77777777" w:rsidR="0067476C" w:rsidRPr="00405164" w:rsidRDefault="0067476C" w:rsidP="008039D6">
            <w:pPr>
              <w:spacing w:after="60"/>
              <w:jc w:val="both"/>
              <w:rPr>
                <w:rFonts w:cstheme="minorHAnsi"/>
                <w:strike/>
                <w:color w:val="FF0000"/>
                <w:sz w:val="18"/>
                <w:szCs w:val="18"/>
              </w:rPr>
            </w:pPr>
            <w:r w:rsidRPr="00405164">
              <w:rPr>
                <w:rFonts w:cstheme="minorHAnsi"/>
                <w:strike/>
                <w:color w:val="FF0000"/>
                <w:sz w:val="18"/>
                <w:szCs w:val="18"/>
              </w:rPr>
              <w:t>stavby pro ochranu obyvatelstva</w:t>
            </w:r>
          </w:p>
        </w:tc>
      </w:tr>
      <w:tr w:rsidR="00405164" w:rsidRPr="00405164" w14:paraId="3CA11C2D" w14:textId="77777777" w:rsidTr="005907C4">
        <w:tc>
          <w:tcPr>
            <w:tcW w:w="3369" w:type="dxa"/>
            <w:vMerge/>
            <w:shd w:val="clear" w:color="auto" w:fill="auto"/>
          </w:tcPr>
          <w:p w14:paraId="5C722A61" w14:textId="77777777" w:rsidR="0067476C" w:rsidRPr="00405164" w:rsidRDefault="0067476C" w:rsidP="008039D6">
            <w:pPr>
              <w:spacing w:after="60"/>
              <w:jc w:val="both"/>
              <w:rPr>
                <w:rFonts w:cstheme="minorHAnsi"/>
                <w:bCs/>
                <w:strike/>
                <w:color w:val="FF0000"/>
                <w:sz w:val="18"/>
                <w:szCs w:val="18"/>
              </w:rPr>
            </w:pPr>
          </w:p>
        </w:tc>
        <w:tc>
          <w:tcPr>
            <w:tcW w:w="6172" w:type="dxa"/>
            <w:shd w:val="clear" w:color="auto" w:fill="auto"/>
          </w:tcPr>
          <w:p w14:paraId="22D0BAF5" w14:textId="77777777" w:rsidR="0067476C" w:rsidRPr="00405164" w:rsidRDefault="0067476C" w:rsidP="008039D6">
            <w:pPr>
              <w:spacing w:after="60"/>
              <w:jc w:val="both"/>
              <w:rPr>
                <w:rFonts w:cstheme="minorHAnsi"/>
                <w:strike/>
                <w:color w:val="FF0000"/>
                <w:sz w:val="18"/>
                <w:szCs w:val="18"/>
              </w:rPr>
            </w:pPr>
            <w:r w:rsidRPr="00405164">
              <w:rPr>
                <w:rFonts w:cstheme="minorHAnsi"/>
                <w:strike/>
                <w:color w:val="FF0000"/>
                <w:sz w:val="18"/>
                <w:szCs w:val="18"/>
              </w:rPr>
              <w:t>parkoviště pro funkci občanského vybavení sloužící zejména příslušné ploše</w:t>
            </w:r>
          </w:p>
        </w:tc>
      </w:tr>
      <w:tr w:rsidR="00405164" w:rsidRPr="00405164" w14:paraId="1B0BC7C6" w14:textId="77777777" w:rsidTr="005907C4">
        <w:tc>
          <w:tcPr>
            <w:tcW w:w="3369" w:type="dxa"/>
            <w:vMerge/>
            <w:tcBorders>
              <w:bottom w:val="nil"/>
            </w:tcBorders>
            <w:shd w:val="clear" w:color="auto" w:fill="auto"/>
          </w:tcPr>
          <w:p w14:paraId="0BC2B5A7" w14:textId="77777777" w:rsidR="0067476C" w:rsidRPr="00405164" w:rsidRDefault="0067476C" w:rsidP="008039D6">
            <w:pPr>
              <w:spacing w:after="60"/>
              <w:jc w:val="both"/>
              <w:rPr>
                <w:rFonts w:cstheme="minorHAnsi"/>
                <w:bCs/>
                <w:strike/>
                <w:color w:val="FF0000"/>
                <w:sz w:val="18"/>
                <w:szCs w:val="18"/>
              </w:rPr>
            </w:pPr>
          </w:p>
        </w:tc>
        <w:tc>
          <w:tcPr>
            <w:tcW w:w="6172" w:type="dxa"/>
            <w:shd w:val="clear" w:color="auto" w:fill="auto"/>
          </w:tcPr>
          <w:p w14:paraId="47BF9033" w14:textId="77777777" w:rsidR="0067476C" w:rsidRPr="00405164" w:rsidRDefault="0067476C" w:rsidP="008039D6">
            <w:pPr>
              <w:spacing w:after="60"/>
              <w:rPr>
                <w:rFonts w:cstheme="minorHAnsi"/>
                <w:strike/>
                <w:color w:val="FF0000"/>
                <w:sz w:val="18"/>
                <w:szCs w:val="18"/>
              </w:rPr>
            </w:pPr>
            <w:r w:rsidRPr="00405164">
              <w:rPr>
                <w:rFonts w:cstheme="minorHAnsi"/>
                <w:strike/>
                <w:color w:val="FF0000"/>
                <w:sz w:val="18"/>
                <w:szCs w:val="18"/>
              </w:rPr>
              <w:t>nezbytná dopravní a technická infrastruktura</w:t>
            </w:r>
          </w:p>
        </w:tc>
      </w:tr>
      <w:tr w:rsidR="00405164" w:rsidRPr="00405164" w14:paraId="73E02197" w14:textId="77777777" w:rsidTr="005907C4">
        <w:tc>
          <w:tcPr>
            <w:tcW w:w="3369" w:type="dxa"/>
            <w:vMerge w:val="restart"/>
            <w:shd w:val="clear" w:color="auto" w:fill="auto"/>
          </w:tcPr>
          <w:p w14:paraId="2DFBC934" w14:textId="77777777" w:rsidR="003936E4" w:rsidRPr="00405164" w:rsidRDefault="003936E4" w:rsidP="008039D6">
            <w:pPr>
              <w:spacing w:after="60"/>
              <w:jc w:val="both"/>
              <w:rPr>
                <w:rFonts w:cstheme="minorHAnsi"/>
                <w:b/>
                <w:bCs/>
                <w:i/>
                <w:strike/>
                <w:color w:val="FF0000"/>
                <w:sz w:val="18"/>
                <w:szCs w:val="18"/>
              </w:rPr>
            </w:pPr>
            <w:bookmarkStart w:id="72" w:name="_Hlk144719082"/>
            <w:r w:rsidRPr="00405164">
              <w:rPr>
                <w:rFonts w:cstheme="minorHAnsi"/>
                <w:b/>
                <w:bCs/>
                <w:i/>
                <w:strike/>
                <w:color w:val="FF0000"/>
                <w:sz w:val="18"/>
                <w:szCs w:val="18"/>
              </w:rPr>
              <w:t>Nepřípustné využití</w:t>
            </w:r>
          </w:p>
        </w:tc>
        <w:tc>
          <w:tcPr>
            <w:tcW w:w="6172" w:type="dxa"/>
            <w:shd w:val="clear" w:color="auto" w:fill="auto"/>
          </w:tcPr>
          <w:p w14:paraId="2F62944D" w14:textId="77777777" w:rsidR="003936E4" w:rsidRPr="00405164" w:rsidRDefault="003936E4" w:rsidP="008039D6">
            <w:pPr>
              <w:spacing w:after="60"/>
              <w:jc w:val="both"/>
              <w:rPr>
                <w:rFonts w:cstheme="minorHAnsi"/>
                <w:strike/>
                <w:color w:val="FF0000"/>
                <w:sz w:val="18"/>
                <w:szCs w:val="18"/>
              </w:rPr>
            </w:pPr>
            <w:r w:rsidRPr="00405164">
              <w:rPr>
                <w:rFonts w:cstheme="minorHAnsi"/>
                <w:strike/>
                <w:color w:val="FF0000"/>
                <w:sz w:val="18"/>
                <w:szCs w:val="18"/>
              </w:rPr>
              <w:t>veškeré stavby a zaříz</w:t>
            </w:r>
            <w:r w:rsidR="00EF57AA" w:rsidRPr="00405164">
              <w:rPr>
                <w:rFonts w:cstheme="minorHAnsi"/>
                <w:strike/>
                <w:color w:val="FF0000"/>
                <w:sz w:val="18"/>
                <w:szCs w:val="18"/>
              </w:rPr>
              <w:t xml:space="preserve">ení, které nesouvisí s hlavním a </w:t>
            </w:r>
            <w:r w:rsidRPr="00405164">
              <w:rPr>
                <w:rFonts w:cstheme="minorHAnsi"/>
                <w:strike/>
                <w:color w:val="FF0000"/>
                <w:sz w:val="18"/>
                <w:szCs w:val="18"/>
              </w:rPr>
              <w:t>p</w:t>
            </w:r>
            <w:r w:rsidR="00EF57AA" w:rsidRPr="00405164">
              <w:rPr>
                <w:rFonts w:cstheme="minorHAnsi"/>
                <w:strike/>
                <w:color w:val="FF0000"/>
                <w:sz w:val="18"/>
                <w:szCs w:val="18"/>
              </w:rPr>
              <w:t>řípustným</w:t>
            </w:r>
            <w:r w:rsidRPr="00405164">
              <w:rPr>
                <w:rFonts w:cstheme="minorHAnsi"/>
                <w:strike/>
                <w:color w:val="FF0000"/>
                <w:sz w:val="18"/>
                <w:szCs w:val="18"/>
              </w:rPr>
              <w:t xml:space="preserve"> využitím</w:t>
            </w:r>
          </w:p>
        </w:tc>
      </w:tr>
      <w:tr w:rsidR="00405164" w:rsidRPr="00405164" w14:paraId="375D61C8" w14:textId="77777777" w:rsidTr="005907C4">
        <w:tc>
          <w:tcPr>
            <w:tcW w:w="3369" w:type="dxa"/>
            <w:vMerge/>
            <w:tcBorders>
              <w:bottom w:val="single" w:sz="6" w:space="0" w:color="auto"/>
            </w:tcBorders>
            <w:shd w:val="clear" w:color="auto" w:fill="auto"/>
          </w:tcPr>
          <w:p w14:paraId="787592F7" w14:textId="77777777" w:rsidR="003936E4" w:rsidRPr="00405164" w:rsidRDefault="003936E4" w:rsidP="008039D6">
            <w:pPr>
              <w:spacing w:after="60"/>
              <w:jc w:val="both"/>
              <w:rPr>
                <w:rFonts w:cstheme="minorHAnsi"/>
                <w:b/>
                <w:bCs/>
                <w:i/>
                <w:strike/>
                <w:color w:val="FF0000"/>
                <w:sz w:val="18"/>
                <w:szCs w:val="18"/>
              </w:rPr>
            </w:pPr>
          </w:p>
        </w:tc>
        <w:tc>
          <w:tcPr>
            <w:tcW w:w="6172" w:type="dxa"/>
            <w:shd w:val="clear" w:color="auto" w:fill="auto"/>
          </w:tcPr>
          <w:p w14:paraId="51940A56" w14:textId="77777777" w:rsidR="003936E4" w:rsidRPr="00405164" w:rsidRDefault="00E4099F" w:rsidP="008039D6">
            <w:pPr>
              <w:spacing w:after="60"/>
              <w:jc w:val="both"/>
              <w:rPr>
                <w:rFonts w:cstheme="minorHAnsi"/>
                <w:strike/>
                <w:color w:val="FF0000"/>
                <w:sz w:val="18"/>
                <w:szCs w:val="18"/>
              </w:rPr>
            </w:pPr>
            <w:r w:rsidRPr="00405164">
              <w:rPr>
                <w:rFonts w:cstheme="minorHAnsi"/>
                <w:strike/>
                <w:color w:val="FF0000"/>
                <w:sz w:val="18"/>
                <w:szCs w:val="18"/>
              </w:rPr>
              <w:t>n</w:t>
            </w:r>
            <w:r w:rsidR="003936E4" w:rsidRPr="00405164">
              <w:rPr>
                <w:rFonts w:cstheme="minorHAnsi"/>
                <w:strike/>
                <w:color w:val="FF0000"/>
                <w:sz w:val="18"/>
                <w:szCs w:val="18"/>
              </w:rPr>
              <w:t>ákupní a zábavní centra, zvyšující dopravní zátěž v území a s rozsáhlými plochami pro dopravu v klidu</w:t>
            </w:r>
          </w:p>
        </w:tc>
      </w:tr>
      <w:tr w:rsidR="00405164" w:rsidRPr="00405164" w14:paraId="2E52C650" w14:textId="77777777" w:rsidTr="005907C4">
        <w:tc>
          <w:tcPr>
            <w:tcW w:w="3369" w:type="dxa"/>
            <w:vMerge w:val="restart"/>
            <w:tcBorders>
              <w:top w:val="single" w:sz="6" w:space="0" w:color="auto"/>
            </w:tcBorders>
            <w:shd w:val="clear" w:color="auto" w:fill="auto"/>
          </w:tcPr>
          <w:p w14:paraId="147CF5A6" w14:textId="77777777" w:rsidR="00855767" w:rsidRPr="00405164" w:rsidRDefault="00855767" w:rsidP="008039D6">
            <w:pPr>
              <w:spacing w:after="60"/>
              <w:jc w:val="both"/>
              <w:rPr>
                <w:rFonts w:cstheme="minorHAnsi"/>
                <w:b/>
                <w:bCs/>
                <w:strike/>
                <w:color w:val="FF0000"/>
                <w:sz w:val="18"/>
                <w:szCs w:val="18"/>
              </w:rPr>
            </w:pPr>
            <w:bookmarkStart w:id="73" w:name="_Hlk144719183"/>
            <w:bookmarkEnd w:id="72"/>
            <w:r w:rsidRPr="00405164">
              <w:rPr>
                <w:rFonts w:cstheme="minorHAnsi"/>
                <w:b/>
                <w:i/>
                <w:strike/>
                <w:color w:val="FF0000"/>
                <w:sz w:val="18"/>
                <w:szCs w:val="18"/>
              </w:rPr>
              <w:t>Podmínky prostorového uspořádání</w:t>
            </w:r>
          </w:p>
        </w:tc>
        <w:tc>
          <w:tcPr>
            <w:tcW w:w="6172" w:type="dxa"/>
            <w:tcBorders>
              <w:bottom w:val="single" w:sz="2" w:space="0" w:color="auto"/>
            </w:tcBorders>
            <w:shd w:val="clear" w:color="auto" w:fill="auto"/>
          </w:tcPr>
          <w:p w14:paraId="18E8996E" w14:textId="77777777" w:rsidR="00855767" w:rsidRPr="00405164" w:rsidRDefault="00855767" w:rsidP="008039D6">
            <w:pPr>
              <w:spacing w:after="60"/>
              <w:jc w:val="both"/>
              <w:rPr>
                <w:rFonts w:cstheme="minorHAnsi"/>
                <w:strike/>
                <w:color w:val="FF0000"/>
                <w:sz w:val="18"/>
                <w:szCs w:val="18"/>
              </w:rPr>
            </w:pPr>
            <w:r w:rsidRPr="00405164">
              <w:rPr>
                <w:rFonts w:cstheme="minorHAnsi"/>
                <w:strike/>
                <w:color w:val="FF0000"/>
                <w:sz w:val="18"/>
                <w:szCs w:val="18"/>
              </w:rPr>
              <w:t>maximální výška zástavby: 2 nadzemní podlaží a podkroví</w:t>
            </w:r>
          </w:p>
        </w:tc>
      </w:tr>
      <w:tr w:rsidR="00405164" w:rsidRPr="00405164" w14:paraId="620666DB" w14:textId="77777777" w:rsidTr="00405164">
        <w:trPr>
          <w:trHeight w:val="80"/>
        </w:trPr>
        <w:tc>
          <w:tcPr>
            <w:tcW w:w="3369" w:type="dxa"/>
            <w:vMerge/>
            <w:tcBorders>
              <w:bottom w:val="single" w:sz="12" w:space="0" w:color="auto"/>
            </w:tcBorders>
            <w:shd w:val="clear" w:color="auto" w:fill="auto"/>
          </w:tcPr>
          <w:p w14:paraId="388EAB21" w14:textId="77777777" w:rsidR="00855767" w:rsidRPr="00405164" w:rsidRDefault="00855767" w:rsidP="008039D6">
            <w:pPr>
              <w:spacing w:after="60"/>
              <w:jc w:val="both"/>
              <w:rPr>
                <w:rFonts w:cstheme="minorHAnsi"/>
                <w:b/>
                <w:i/>
                <w:strike/>
                <w:color w:val="FF0000"/>
                <w:sz w:val="18"/>
                <w:szCs w:val="18"/>
              </w:rPr>
            </w:pPr>
          </w:p>
        </w:tc>
        <w:tc>
          <w:tcPr>
            <w:tcW w:w="6172" w:type="dxa"/>
            <w:tcBorders>
              <w:top w:val="single" w:sz="2" w:space="0" w:color="auto"/>
              <w:bottom w:val="single" w:sz="12" w:space="0" w:color="auto"/>
            </w:tcBorders>
            <w:shd w:val="clear" w:color="auto" w:fill="auto"/>
          </w:tcPr>
          <w:p w14:paraId="5447D014" w14:textId="77777777" w:rsidR="00855767" w:rsidRPr="00405164" w:rsidRDefault="0067476C" w:rsidP="008039D6">
            <w:pPr>
              <w:spacing w:after="60"/>
              <w:jc w:val="both"/>
              <w:rPr>
                <w:rFonts w:cstheme="minorHAnsi"/>
                <w:strike/>
                <w:color w:val="FF0000"/>
                <w:sz w:val="18"/>
                <w:szCs w:val="18"/>
              </w:rPr>
            </w:pPr>
            <w:r w:rsidRPr="00405164">
              <w:rPr>
                <w:rFonts w:cstheme="minorHAnsi"/>
                <w:strike/>
                <w:color w:val="FF0000"/>
                <w:sz w:val="18"/>
                <w:szCs w:val="18"/>
              </w:rPr>
              <w:t>podíl zastavěných a zpevněných ploch max. 80 % v rámci stavebního pozemku</w:t>
            </w:r>
            <w:r w:rsidR="002F5D78" w:rsidRPr="00405164">
              <w:rPr>
                <w:rFonts w:cstheme="minorHAnsi"/>
                <w:strike/>
                <w:color w:val="FF0000"/>
                <w:sz w:val="18"/>
                <w:szCs w:val="18"/>
              </w:rPr>
              <w:t xml:space="preserve"> </w:t>
            </w:r>
            <w:r w:rsidRPr="00405164">
              <w:rPr>
                <w:rFonts w:cstheme="minorHAnsi"/>
                <w:strike/>
                <w:color w:val="FF0000"/>
                <w:sz w:val="18"/>
                <w:szCs w:val="18"/>
              </w:rPr>
              <w:t>v zastavěném území</w:t>
            </w:r>
          </w:p>
        </w:tc>
      </w:tr>
      <w:bookmarkEnd w:id="73"/>
    </w:tbl>
    <w:p w14:paraId="2AA4C65D" w14:textId="77777777" w:rsidR="00855767" w:rsidRPr="00D11195" w:rsidRDefault="00855767" w:rsidP="008039D6">
      <w:pPr>
        <w:spacing w:after="60"/>
        <w:rPr>
          <w:rFonts w:cstheme="minorHAnsi"/>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EC527D" w:rsidRPr="00EC527D" w14:paraId="2671B740" w14:textId="77777777" w:rsidTr="005907C4">
        <w:tc>
          <w:tcPr>
            <w:tcW w:w="9541" w:type="dxa"/>
            <w:gridSpan w:val="2"/>
            <w:shd w:val="clear" w:color="auto" w:fill="auto"/>
          </w:tcPr>
          <w:p w14:paraId="21D93FCF" w14:textId="77777777" w:rsidR="00855767" w:rsidRPr="00EC527D" w:rsidRDefault="00E41BD2" w:rsidP="008039D6">
            <w:pPr>
              <w:spacing w:after="60"/>
              <w:jc w:val="both"/>
              <w:rPr>
                <w:rFonts w:cstheme="minorHAnsi"/>
                <w:iCs/>
                <w:caps/>
                <w:strike/>
                <w:color w:val="FF0000"/>
                <w:sz w:val="18"/>
                <w:szCs w:val="18"/>
              </w:rPr>
            </w:pPr>
            <w:r w:rsidRPr="00EC527D">
              <w:rPr>
                <w:rFonts w:cstheme="minorHAnsi"/>
                <w:iCs/>
                <w:caps/>
                <w:strike/>
                <w:color w:val="FF0000"/>
                <w:sz w:val="18"/>
                <w:szCs w:val="18"/>
              </w:rPr>
              <w:t xml:space="preserve">OBČANSKÉ </w:t>
            </w:r>
            <w:proofErr w:type="gramStart"/>
            <w:r w:rsidRPr="00EC527D">
              <w:rPr>
                <w:rFonts w:cstheme="minorHAnsi"/>
                <w:iCs/>
                <w:caps/>
                <w:strike/>
                <w:color w:val="FF0000"/>
                <w:sz w:val="18"/>
                <w:szCs w:val="18"/>
              </w:rPr>
              <w:t xml:space="preserve">VYBAVENÍ - </w:t>
            </w:r>
            <w:r w:rsidR="00996C95" w:rsidRPr="00EC527D">
              <w:rPr>
                <w:rFonts w:cstheme="minorHAnsi"/>
                <w:iCs/>
                <w:caps/>
                <w:strike/>
                <w:color w:val="FF0000"/>
                <w:sz w:val="18"/>
                <w:szCs w:val="18"/>
              </w:rPr>
              <w:t>TĚLOVÝCHOVNÁ</w:t>
            </w:r>
            <w:proofErr w:type="gramEnd"/>
            <w:r w:rsidR="00996C95" w:rsidRPr="00EC527D">
              <w:rPr>
                <w:rFonts w:cstheme="minorHAnsi"/>
                <w:iCs/>
                <w:caps/>
                <w:strike/>
                <w:color w:val="FF0000"/>
                <w:sz w:val="18"/>
                <w:szCs w:val="18"/>
              </w:rPr>
              <w:t xml:space="preserve"> A SPORTOVNÍ ZAŘÍZENÍ</w:t>
            </w:r>
            <w:r w:rsidR="00855767" w:rsidRPr="00EC527D">
              <w:rPr>
                <w:rFonts w:cstheme="minorHAnsi"/>
                <w:iCs/>
                <w:caps/>
                <w:strike/>
                <w:color w:val="FF0000"/>
                <w:sz w:val="18"/>
                <w:szCs w:val="18"/>
              </w:rPr>
              <w:t xml:space="preserve"> (OS)</w:t>
            </w:r>
          </w:p>
        </w:tc>
      </w:tr>
      <w:tr w:rsidR="00EC527D" w:rsidRPr="00EC527D" w14:paraId="014EB8AD" w14:textId="77777777" w:rsidTr="005907C4">
        <w:tc>
          <w:tcPr>
            <w:tcW w:w="3369" w:type="dxa"/>
            <w:shd w:val="clear" w:color="auto" w:fill="auto"/>
          </w:tcPr>
          <w:p w14:paraId="738FDDED" w14:textId="77777777" w:rsidR="00E41BD2" w:rsidRPr="00EC527D" w:rsidRDefault="00E41BD2"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shd w:val="clear" w:color="auto" w:fill="auto"/>
          </w:tcPr>
          <w:p w14:paraId="7141B878" w14:textId="77777777" w:rsidR="00E41BD2" w:rsidRPr="00EC527D" w:rsidRDefault="00343DF2" w:rsidP="008039D6">
            <w:pPr>
              <w:spacing w:after="60"/>
              <w:jc w:val="both"/>
              <w:rPr>
                <w:rFonts w:cstheme="minorHAnsi"/>
                <w:strike/>
                <w:color w:val="FF0000"/>
                <w:sz w:val="18"/>
                <w:szCs w:val="18"/>
              </w:rPr>
            </w:pPr>
            <w:r w:rsidRPr="00EC527D">
              <w:rPr>
                <w:rFonts w:cstheme="minorHAnsi"/>
                <w:strike/>
                <w:color w:val="FF0000"/>
                <w:sz w:val="18"/>
                <w:szCs w:val="18"/>
              </w:rPr>
              <w:t>občanské vybavení – tělovýchovná a sportovní zařízení</w:t>
            </w:r>
          </w:p>
        </w:tc>
      </w:tr>
      <w:tr w:rsidR="00EC527D" w:rsidRPr="00EC527D" w14:paraId="57AFCA89" w14:textId="77777777" w:rsidTr="005907C4">
        <w:tc>
          <w:tcPr>
            <w:tcW w:w="3369" w:type="dxa"/>
            <w:vMerge w:val="restart"/>
            <w:shd w:val="clear" w:color="auto" w:fill="auto"/>
          </w:tcPr>
          <w:p w14:paraId="440F79AC" w14:textId="77777777" w:rsidR="0050130B" w:rsidRPr="00EC527D" w:rsidRDefault="00A50AF6" w:rsidP="008039D6">
            <w:pPr>
              <w:spacing w:after="60"/>
              <w:jc w:val="both"/>
              <w:rPr>
                <w:rFonts w:cstheme="minorHAnsi"/>
                <w:bCs/>
                <w:strike/>
                <w:color w:val="FF0000"/>
                <w:sz w:val="18"/>
                <w:szCs w:val="18"/>
              </w:rPr>
            </w:pPr>
            <w:r w:rsidRPr="00EC527D">
              <w:rPr>
                <w:rFonts w:cstheme="minorHAnsi"/>
                <w:b/>
                <w:bCs/>
                <w:i/>
                <w:strike/>
                <w:color w:val="FF0000"/>
                <w:sz w:val="18"/>
                <w:szCs w:val="18"/>
              </w:rPr>
              <w:t>Přípustné využití</w:t>
            </w:r>
          </w:p>
        </w:tc>
        <w:tc>
          <w:tcPr>
            <w:tcW w:w="6172" w:type="dxa"/>
            <w:shd w:val="clear" w:color="auto" w:fill="auto"/>
          </w:tcPr>
          <w:p w14:paraId="20BB9780" w14:textId="77777777" w:rsidR="0050130B" w:rsidRPr="00EC527D" w:rsidRDefault="0050130B" w:rsidP="008039D6">
            <w:pPr>
              <w:spacing w:after="60"/>
              <w:jc w:val="both"/>
              <w:rPr>
                <w:rFonts w:cstheme="minorHAnsi"/>
                <w:strike/>
                <w:color w:val="FF0000"/>
                <w:sz w:val="18"/>
                <w:szCs w:val="18"/>
              </w:rPr>
            </w:pPr>
            <w:r w:rsidRPr="00EC527D">
              <w:rPr>
                <w:rFonts w:cstheme="minorHAnsi"/>
                <w:strike/>
                <w:color w:val="FF0000"/>
                <w:sz w:val="18"/>
                <w:szCs w:val="18"/>
              </w:rPr>
              <w:t>koupaliště</w:t>
            </w:r>
          </w:p>
        </w:tc>
      </w:tr>
      <w:tr w:rsidR="00EC527D" w:rsidRPr="00EC527D" w14:paraId="2741F12F" w14:textId="77777777" w:rsidTr="005907C4">
        <w:tc>
          <w:tcPr>
            <w:tcW w:w="3369" w:type="dxa"/>
            <w:vMerge/>
            <w:shd w:val="clear" w:color="auto" w:fill="auto"/>
          </w:tcPr>
          <w:p w14:paraId="0DF9DD16" w14:textId="77777777" w:rsidR="0050130B" w:rsidRPr="00EC527D" w:rsidRDefault="0050130B" w:rsidP="008039D6">
            <w:pPr>
              <w:spacing w:after="60"/>
              <w:jc w:val="both"/>
              <w:rPr>
                <w:rFonts w:cstheme="minorHAnsi"/>
                <w:bCs/>
                <w:strike/>
                <w:color w:val="FF0000"/>
                <w:sz w:val="18"/>
                <w:szCs w:val="18"/>
              </w:rPr>
            </w:pPr>
          </w:p>
        </w:tc>
        <w:tc>
          <w:tcPr>
            <w:tcW w:w="6172" w:type="dxa"/>
            <w:shd w:val="clear" w:color="auto" w:fill="auto"/>
          </w:tcPr>
          <w:p w14:paraId="45A35D5F" w14:textId="77777777" w:rsidR="0050130B" w:rsidRPr="00EC527D" w:rsidRDefault="0050130B" w:rsidP="008039D6">
            <w:pPr>
              <w:spacing w:after="60"/>
              <w:jc w:val="both"/>
              <w:rPr>
                <w:rFonts w:cstheme="minorHAnsi"/>
                <w:strike/>
                <w:color w:val="FF0000"/>
                <w:sz w:val="18"/>
                <w:szCs w:val="18"/>
              </w:rPr>
            </w:pPr>
            <w:r w:rsidRPr="00EC527D">
              <w:rPr>
                <w:rFonts w:cstheme="minorHAnsi"/>
                <w:strike/>
                <w:color w:val="FF0000"/>
                <w:sz w:val="18"/>
                <w:szCs w:val="18"/>
              </w:rPr>
              <w:t>veřejná prostranství</w:t>
            </w:r>
          </w:p>
        </w:tc>
      </w:tr>
      <w:tr w:rsidR="00EC527D" w:rsidRPr="00EC527D" w14:paraId="7115789D" w14:textId="77777777" w:rsidTr="005907C4">
        <w:tc>
          <w:tcPr>
            <w:tcW w:w="3369" w:type="dxa"/>
            <w:vMerge/>
            <w:shd w:val="clear" w:color="auto" w:fill="auto"/>
          </w:tcPr>
          <w:p w14:paraId="27CE7297" w14:textId="77777777" w:rsidR="0050130B" w:rsidRPr="00EC527D" w:rsidRDefault="0050130B" w:rsidP="008039D6">
            <w:pPr>
              <w:spacing w:after="60"/>
              <w:jc w:val="both"/>
              <w:rPr>
                <w:rFonts w:cstheme="minorHAnsi"/>
                <w:bCs/>
                <w:strike/>
                <w:color w:val="FF0000"/>
                <w:sz w:val="18"/>
                <w:szCs w:val="18"/>
              </w:rPr>
            </w:pPr>
          </w:p>
        </w:tc>
        <w:tc>
          <w:tcPr>
            <w:tcW w:w="6172" w:type="dxa"/>
            <w:shd w:val="clear" w:color="auto" w:fill="auto"/>
          </w:tcPr>
          <w:p w14:paraId="360ECE84" w14:textId="77777777" w:rsidR="0050130B" w:rsidRPr="00EC527D" w:rsidRDefault="0050130B" w:rsidP="008039D6">
            <w:pPr>
              <w:spacing w:after="60"/>
              <w:jc w:val="both"/>
              <w:rPr>
                <w:rFonts w:cstheme="minorHAnsi"/>
                <w:strike/>
                <w:color w:val="FF0000"/>
                <w:sz w:val="18"/>
                <w:szCs w:val="18"/>
              </w:rPr>
            </w:pPr>
            <w:r w:rsidRPr="00EC527D">
              <w:rPr>
                <w:rFonts w:cstheme="minorHAnsi"/>
                <w:strike/>
                <w:color w:val="FF0000"/>
                <w:sz w:val="18"/>
                <w:szCs w:val="18"/>
              </w:rPr>
              <w:t>veřejná zeleň</w:t>
            </w:r>
          </w:p>
        </w:tc>
      </w:tr>
      <w:tr w:rsidR="00EC527D" w:rsidRPr="00EC527D" w14:paraId="35CA7CAB" w14:textId="77777777" w:rsidTr="005907C4">
        <w:tc>
          <w:tcPr>
            <w:tcW w:w="3369" w:type="dxa"/>
            <w:vMerge/>
            <w:shd w:val="clear" w:color="auto" w:fill="auto"/>
          </w:tcPr>
          <w:p w14:paraId="5FC116FE" w14:textId="77777777" w:rsidR="0050130B" w:rsidRPr="00EC527D" w:rsidRDefault="0050130B" w:rsidP="008039D6">
            <w:pPr>
              <w:spacing w:after="60"/>
              <w:jc w:val="both"/>
              <w:rPr>
                <w:rFonts w:cstheme="minorHAnsi"/>
                <w:bCs/>
                <w:strike/>
                <w:color w:val="FF0000"/>
                <w:sz w:val="18"/>
                <w:szCs w:val="18"/>
              </w:rPr>
            </w:pPr>
          </w:p>
        </w:tc>
        <w:tc>
          <w:tcPr>
            <w:tcW w:w="6172" w:type="dxa"/>
            <w:shd w:val="clear" w:color="auto" w:fill="auto"/>
          </w:tcPr>
          <w:p w14:paraId="0D9C0723" w14:textId="77777777" w:rsidR="0050130B" w:rsidRPr="00EC527D" w:rsidRDefault="0050130B" w:rsidP="008039D6">
            <w:pPr>
              <w:spacing w:after="60"/>
              <w:jc w:val="both"/>
              <w:rPr>
                <w:rFonts w:cstheme="minorHAnsi"/>
                <w:strike/>
                <w:color w:val="FF0000"/>
                <w:sz w:val="18"/>
                <w:szCs w:val="18"/>
              </w:rPr>
            </w:pPr>
            <w:r w:rsidRPr="00EC527D">
              <w:rPr>
                <w:rFonts w:cstheme="minorHAnsi"/>
                <w:strike/>
                <w:color w:val="FF0000"/>
                <w:sz w:val="18"/>
                <w:szCs w:val="18"/>
              </w:rPr>
              <w:t>sociální zázemí (šatny, umývárny, WC)</w:t>
            </w:r>
          </w:p>
        </w:tc>
      </w:tr>
      <w:tr w:rsidR="00EC527D" w:rsidRPr="00EC527D" w14:paraId="793CC422" w14:textId="77777777" w:rsidTr="005907C4">
        <w:tc>
          <w:tcPr>
            <w:tcW w:w="3369" w:type="dxa"/>
            <w:vMerge/>
            <w:shd w:val="clear" w:color="auto" w:fill="auto"/>
          </w:tcPr>
          <w:p w14:paraId="341D7361" w14:textId="77777777" w:rsidR="0050130B" w:rsidRPr="00EC527D" w:rsidRDefault="0050130B" w:rsidP="008039D6">
            <w:pPr>
              <w:spacing w:after="60"/>
              <w:jc w:val="both"/>
              <w:rPr>
                <w:rFonts w:cstheme="minorHAnsi"/>
                <w:bCs/>
                <w:strike/>
                <w:color w:val="FF0000"/>
                <w:sz w:val="18"/>
                <w:szCs w:val="18"/>
              </w:rPr>
            </w:pPr>
          </w:p>
        </w:tc>
        <w:tc>
          <w:tcPr>
            <w:tcW w:w="6172" w:type="dxa"/>
            <w:shd w:val="clear" w:color="auto" w:fill="auto"/>
          </w:tcPr>
          <w:p w14:paraId="68E0201C" w14:textId="77777777" w:rsidR="0050130B" w:rsidRPr="00EC527D" w:rsidRDefault="0050130B" w:rsidP="008039D6">
            <w:pPr>
              <w:spacing w:after="60"/>
              <w:jc w:val="both"/>
              <w:rPr>
                <w:rFonts w:cstheme="minorHAnsi"/>
                <w:strike/>
                <w:color w:val="FF0000"/>
                <w:sz w:val="18"/>
                <w:szCs w:val="18"/>
              </w:rPr>
            </w:pPr>
            <w:r w:rsidRPr="00EC527D">
              <w:rPr>
                <w:rFonts w:cstheme="minorHAnsi"/>
                <w:strike/>
                <w:color w:val="FF0000"/>
                <w:sz w:val="18"/>
                <w:szCs w:val="18"/>
              </w:rPr>
              <w:t xml:space="preserve">parkoviště sloužící pro funkci tělovýchovného a sportovního zařízení </w:t>
            </w:r>
          </w:p>
        </w:tc>
      </w:tr>
      <w:tr w:rsidR="00EC527D" w:rsidRPr="00EC527D" w14:paraId="2B34D0F3" w14:textId="77777777" w:rsidTr="005907C4">
        <w:tc>
          <w:tcPr>
            <w:tcW w:w="3369" w:type="dxa"/>
            <w:vMerge/>
            <w:shd w:val="clear" w:color="auto" w:fill="auto"/>
          </w:tcPr>
          <w:p w14:paraId="2B3D571F" w14:textId="77777777" w:rsidR="0050130B" w:rsidRPr="00EC527D" w:rsidRDefault="0050130B" w:rsidP="008039D6">
            <w:pPr>
              <w:spacing w:after="60"/>
              <w:jc w:val="both"/>
              <w:rPr>
                <w:rFonts w:cstheme="minorHAnsi"/>
                <w:bCs/>
                <w:strike/>
                <w:color w:val="FF0000"/>
                <w:sz w:val="18"/>
                <w:szCs w:val="18"/>
              </w:rPr>
            </w:pPr>
          </w:p>
        </w:tc>
        <w:tc>
          <w:tcPr>
            <w:tcW w:w="6172" w:type="dxa"/>
            <w:shd w:val="clear" w:color="auto" w:fill="auto"/>
          </w:tcPr>
          <w:p w14:paraId="6B440305" w14:textId="77777777" w:rsidR="0050130B" w:rsidRPr="00EC527D" w:rsidRDefault="0050130B" w:rsidP="008039D6">
            <w:pPr>
              <w:spacing w:after="60"/>
              <w:jc w:val="both"/>
              <w:rPr>
                <w:rFonts w:cstheme="minorHAnsi"/>
                <w:strike/>
                <w:color w:val="FF0000"/>
                <w:sz w:val="18"/>
                <w:szCs w:val="18"/>
              </w:rPr>
            </w:pPr>
            <w:r w:rsidRPr="00EC527D">
              <w:rPr>
                <w:rFonts w:cstheme="minorHAnsi"/>
                <w:strike/>
                <w:color w:val="FF0000"/>
                <w:sz w:val="18"/>
                <w:szCs w:val="18"/>
              </w:rPr>
              <w:t>nezbytná dopravní a technická infrastruktura</w:t>
            </w:r>
          </w:p>
        </w:tc>
      </w:tr>
      <w:tr w:rsidR="00EC527D" w:rsidRPr="00EC527D" w14:paraId="3CB7CA0E" w14:textId="77777777" w:rsidTr="005907C4">
        <w:tc>
          <w:tcPr>
            <w:tcW w:w="3369" w:type="dxa"/>
            <w:vMerge/>
            <w:shd w:val="clear" w:color="auto" w:fill="auto"/>
          </w:tcPr>
          <w:p w14:paraId="2440D71E" w14:textId="77777777" w:rsidR="0050130B" w:rsidRPr="00EC527D" w:rsidRDefault="0050130B" w:rsidP="008039D6">
            <w:pPr>
              <w:spacing w:after="60"/>
              <w:jc w:val="both"/>
              <w:rPr>
                <w:rFonts w:cstheme="minorHAnsi"/>
                <w:b/>
                <w:bCs/>
                <w:i/>
                <w:strike/>
                <w:color w:val="FF0000"/>
                <w:sz w:val="18"/>
                <w:szCs w:val="18"/>
              </w:rPr>
            </w:pPr>
          </w:p>
        </w:tc>
        <w:tc>
          <w:tcPr>
            <w:tcW w:w="6172" w:type="dxa"/>
            <w:shd w:val="clear" w:color="auto" w:fill="auto"/>
          </w:tcPr>
          <w:p w14:paraId="66894F65" w14:textId="77777777" w:rsidR="0050130B" w:rsidRPr="00EC527D" w:rsidRDefault="0050130B" w:rsidP="008039D6">
            <w:pPr>
              <w:spacing w:after="60"/>
              <w:jc w:val="both"/>
              <w:rPr>
                <w:rFonts w:cstheme="minorHAnsi"/>
                <w:strike/>
                <w:color w:val="FF0000"/>
                <w:sz w:val="18"/>
                <w:szCs w:val="18"/>
              </w:rPr>
            </w:pPr>
            <w:r w:rsidRPr="00EC527D">
              <w:rPr>
                <w:rFonts w:cstheme="minorHAnsi"/>
                <w:strike/>
                <w:color w:val="FF0000"/>
                <w:sz w:val="18"/>
                <w:szCs w:val="18"/>
              </w:rPr>
              <w:t>zařízení, která budou plnit doplňkovou službu ke sportovnímu zařízení (zařízení maloobchodní, stravovací a ubytovací)</w:t>
            </w:r>
          </w:p>
        </w:tc>
      </w:tr>
      <w:tr w:rsidR="00EC527D" w:rsidRPr="00EC527D" w14:paraId="2384D11D" w14:textId="77777777" w:rsidTr="005907C4">
        <w:tc>
          <w:tcPr>
            <w:tcW w:w="3369" w:type="dxa"/>
            <w:shd w:val="clear" w:color="auto" w:fill="auto"/>
          </w:tcPr>
          <w:p w14:paraId="71CF584B" w14:textId="77777777" w:rsidR="002500EE" w:rsidRPr="00EC527D" w:rsidRDefault="002500EE" w:rsidP="008039D6">
            <w:pPr>
              <w:spacing w:after="60"/>
              <w:jc w:val="both"/>
              <w:rPr>
                <w:rFonts w:cstheme="minorHAnsi"/>
                <w:b/>
                <w:bCs/>
                <w:i/>
                <w:strike/>
                <w:color w:val="FF0000"/>
                <w:sz w:val="18"/>
                <w:szCs w:val="18"/>
              </w:rPr>
            </w:pPr>
            <w:r w:rsidRPr="00EC527D">
              <w:rPr>
                <w:rFonts w:cstheme="minorHAnsi"/>
                <w:b/>
                <w:i/>
                <w:strike/>
                <w:color w:val="FF0000"/>
                <w:sz w:val="18"/>
                <w:szCs w:val="18"/>
              </w:rPr>
              <w:t>Podmíněně přípustné využití</w:t>
            </w:r>
          </w:p>
        </w:tc>
        <w:tc>
          <w:tcPr>
            <w:tcW w:w="6172" w:type="dxa"/>
            <w:shd w:val="clear" w:color="auto" w:fill="auto"/>
          </w:tcPr>
          <w:p w14:paraId="3A7B33F3" w14:textId="77777777" w:rsidR="002500EE" w:rsidRPr="00EC527D" w:rsidRDefault="00572033" w:rsidP="008039D6">
            <w:pPr>
              <w:spacing w:after="60"/>
              <w:jc w:val="both"/>
              <w:rPr>
                <w:rFonts w:cstheme="minorHAnsi"/>
                <w:strike/>
                <w:color w:val="FF0000"/>
                <w:sz w:val="18"/>
                <w:szCs w:val="18"/>
              </w:rPr>
            </w:pPr>
            <w:r w:rsidRPr="00EC527D">
              <w:rPr>
                <w:rFonts w:cstheme="minorHAnsi"/>
                <w:strike/>
                <w:color w:val="FF0000"/>
                <w:sz w:val="18"/>
                <w:szCs w:val="18"/>
              </w:rPr>
              <w:t>tělovýchovná a sportovní zařízení</w:t>
            </w:r>
            <w:r w:rsidRPr="00EC527D">
              <w:rPr>
                <w:rFonts w:cstheme="minorHAnsi"/>
                <w:bCs/>
                <w:strike/>
                <w:color w:val="FF0000"/>
                <w:sz w:val="18"/>
                <w:szCs w:val="18"/>
              </w:rPr>
              <w:t xml:space="preserve"> za podmínky, že svým charakterem a kapacitou nezvýší dopravní zátěž v území a </w:t>
            </w:r>
            <w:r w:rsidRPr="00EC527D">
              <w:rPr>
                <w:rFonts w:cstheme="minorHAnsi"/>
                <w:strike/>
                <w:color w:val="FF0000"/>
                <w:sz w:val="18"/>
                <w:szCs w:val="18"/>
              </w:rPr>
              <w:t>které nesníží kvalitu životního prostředí, pohodu bydlení v okolních plochách</w:t>
            </w:r>
          </w:p>
        </w:tc>
      </w:tr>
      <w:tr w:rsidR="00EC527D" w:rsidRPr="00EC527D" w14:paraId="2007B369" w14:textId="77777777" w:rsidTr="005907C4">
        <w:tc>
          <w:tcPr>
            <w:tcW w:w="3369" w:type="dxa"/>
            <w:vMerge w:val="restart"/>
            <w:shd w:val="clear" w:color="auto" w:fill="auto"/>
          </w:tcPr>
          <w:p w14:paraId="3957053A" w14:textId="77777777" w:rsidR="00343DF2" w:rsidRPr="00EC527D" w:rsidRDefault="00343DF2" w:rsidP="008039D6">
            <w:pPr>
              <w:spacing w:after="60"/>
              <w:jc w:val="both"/>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shd w:val="clear" w:color="auto" w:fill="auto"/>
          </w:tcPr>
          <w:p w14:paraId="5A7044AE" w14:textId="77777777" w:rsidR="00343DF2" w:rsidRPr="00EC527D" w:rsidRDefault="00343DF2" w:rsidP="008039D6">
            <w:pPr>
              <w:spacing w:after="60"/>
              <w:jc w:val="both"/>
              <w:rPr>
                <w:rFonts w:cstheme="minorHAnsi"/>
                <w:strike/>
                <w:color w:val="FF0000"/>
                <w:sz w:val="18"/>
                <w:szCs w:val="18"/>
              </w:rPr>
            </w:pPr>
            <w:r w:rsidRPr="00EC527D">
              <w:rPr>
                <w:rFonts w:cstheme="minorHAnsi"/>
                <w:strike/>
                <w:color w:val="FF0000"/>
                <w:sz w:val="18"/>
                <w:szCs w:val="18"/>
              </w:rPr>
              <w:t xml:space="preserve">hřiště pro moderní sporty se sportovními aktivitami vykazujícími </w:t>
            </w:r>
            <w:r w:rsidRPr="00EC527D">
              <w:rPr>
                <w:rFonts w:cstheme="minorHAnsi"/>
                <w:strike/>
                <w:color w:val="FF0000"/>
                <w:sz w:val="18"/>
                <w:szCs w:val="18"/>
              </w:rPr>
              <w:br/>
              <w:t>zvýšenou hlučnost (například skateboarding, „U rampa“ a další)</w:t>
            </w:r>
          </w:p>
        </w:tc>
      </w:tr>
      <w:tr w:rsidR="00EC527D" w:rsidRPr="00EC527D" w14:paraId="6DE54A88" w14:textId="77777777" w:rsidTr="005907C4">
        <w:tc>
          <w:tcPr>
            <w:tcW w:w="3369" w:type="dxa"/>
            <w:vMerge/>
            <w:shd w:val="clear" w:color="auto" w:fill="auto"/>
          </w:tcPr>
          <w:p w14:paraId="627A81B5" w14:textId="77777777" w:rsidR="00343DF2" w:rsidRPr="00EC527D" w:rsidRDefault="00343DF2" w:rsidP="008039D6">
            <w:pPr>
              <w:spacing w:after="60"/>
              <w:jc w:val="both"/>
              <w:rPr>
                <w:rFonts w:cstheme="minorHAnsi"/>
                <w:b/>
                <w:bCs/>
                <w:i/>
                <w:strike/>
                <w:color w:val="FF0000"/>
                <w:sz w:val="18"/>
                <w:szCs w:val="18"/>
              </w:rPr>
            </w:pPr>
          </w:p>
        </w:tc>
        <w:tc>
          <w:tcPr>
            <w:tcW w:w="6172" w:type="dxa"/>
            <w:shd w:val="clear" w:color="auto" w:fill="auto"/>
          </w:tcPr>
          <w:p w14:paraId="10CEF04C" w14:textId="77777777" w:rsidR="00343DF2" w:rsidRPr="00EC527D" w:rsidRDefault="00343DF2" w:rsidP="008039D6">
            <w:pPr>
              <w:spacing w:after="60"/>
              <w:jc w:val="both"/>
              <w:rPr>
                <w:rFonts w:cstheme="minorHAnsi"/>
                <w:strike/>
                <w:color w:val="FF0000"/>
                <w:sz w:val="18"/>
                <w:szCs w:val="18"/>
              </w:rPr>
            </w:pPr>
            <w:r w:rsidRPr="00EC527D">
              <w:rPr>
                <w:rFonts w:cstheme="minorHAnsi"/>
                <w:strike/>
                <w:color w:val="FF0000"/>
                <w:sz w:val="18"/>
                <w:szCs w:val="18"/>
              </w:rPr>
              <w:t>vysokokapacitní sportovní zařízení s tribunami, zvyšující dopravní zátěž v území a s rozsáhlými plochami pro dopravu v klidu</w:t>
            </w:r>
          </w:p>
        </w:tc>
      </w:tr>
      <w:tr w:rsidR="00EC527D" w:rsidRPr="00EC527D" w14:paraId="5209385B" w14:textId="77777777" w:rsidTr="005907C4">
        <w:tc>
          <w:tcPr>
            <w:tcW w:w="3369" w:type="dxa"/>
            <w:vMerge/>
            <w:shd w:val="clear" w:color="auto" w:fill="auto"/>
          </w:tcPr>
          <w:p w14:paraId="106922B8" w14:textId="77777777" w:rsidR="00343DF2" w:rsidRPr="00EC527D" w:rsidRDefault="00343DF2" w:rsidP="008039D6">
            <w:pPr>
              <w:spacing w:after="60"/>
              <w:jc w:val="both"/>
              <w:rPr>
                <w:rFonts w:cstheme="minorHAnsi"/>
                <w:bCs/>
                <w:strike/>
                <w:color w:val="FF0000"/>
                <w:sz w:val="18"/>
                <w:szCs w:val="18"/>
              </w:rPr>
            </w:pPr>
          </w:p>
        </w:tc>
        <w:tc>
          <w:tcPr>
            <w:tcW w:w="6172" w:type="dxa"/>
            <w:shd w:val="clear" w:color="auto" w:fill="auto"/>
          </w:tcPr>
          <w:p w14:paraId="2C65A21F" w14:textId="77777777" w:rsidR="00343DF2" w:rsidRPr="00EC527D" w:rsidRDefault="00343DF2" w:rsidP="008039D6">
            <w:pPr>
              <w:spacing w:after="60"/>
              <w:jc w:val="both"/>
              <w:rPr>
                <w:rFonts w:cstheme="minorHAnsi"/>
                <w:strike/>
                <w:color w:val="FF0000"/>
                <w:sz w:val="18"/>
                <w:szCs w:val="18"/>
              </w:rPr>
            </w:pPr>
            <w:r w:rsidRPr="00EC527D">
              <w:rPr>
                <w:rFonts w:cstheme="minorHAnsi"/>
                <w:strike/>
                <w:color w:val="FF0000"/>
                <w:sz w:val="18"/>
                <w:szCs w:val="18"/>
              </w:rPr>
              <w:t>veškeré další stavby a zaří</w:t>
            </w:r>
            <w:r w:rsidR="00EF57AA" w:rsidRPr="00EC527D">
              <w:rPr>
                <w:rFonts w:cstheme="minorHAnsi"/>
                <w:strike/>
                <w:color w:val="FF0000"/>
                <w:sz w:val="18"/>
                <w:szCs w:val="18"/>
              </w:rPr>
              <w:t>z</w:t>
            </w:r>
            <w:r w:rsidR="002500EE" w:rsidRPr="00EC527D">
              <w:rPr>
                <w:rFonts w:cstheme="minorHAnsi"/>
                <w:strike/>
                <w:color w:val="FF0000"/>
                <w:sz w:val="18"/>
                <w:szCs w:val="18"/>
              </w:rPr>
              <w:t xml:space="preserve">ení, které nesouvisí s hlavním, </w:t>
            </w:r>
            <w:proofErr w:type="gramStart"/>
            <w:r w:rsidRPr="00EC527D">
              <w:rPr>
                <w:rFonts w:cstheme="minorHAnsi"/>
                <w:strike/>
                <w:color w:val="FF0000"/>
                <w:sz w:val="18"/>
                <w:szCs w:val="18"/>
              </w:rPr>
              <w:t>př</w:t>
            </w:r>
            <w:r w:rsidR="00EF57AA" w:rsidRPr="00EC527D">
              <w:rPr>
                <w:rFonts w:cstheme="minorHAnsi"/>
                <w:strike/>
                <w:color w:val="FF0000"/>
                <w:sz w:val="18"/>
                <w:szCs w:val="18"/>
              </w:rPr>
              <w:t xml:space="preserve">ípustným </w:t>
            </w:r>
            <w:r w:rsidR="002500EE" w:rsidRPr="00EC527D">
              <w:rPr>
                <w:rFonts w:cstheme="minorHAnsi"/>
                <w:strike/>
                <w:color w:val="FF0000"/>
                <w:sz w:val="18"/>
                <w:szCs w:val="18"/>
              </w:rPr>
              <w:t xml:space="preserve"> a</w:t>
            </w:r>
            <w:proofErr w:type="gramEnd"/>
            <w:r w:rsidR="002500EE" w:rsidRPr="00EC527D">
              <w:rPr>
                <w:rFonts w:cstheme="minorHAnsi"/>
                <w:strike/>
                <w:color w:val="FF0000"/>
                <w:sz w:val="18"/>
                <w:szCs w:val="18"/>
              </w:rPr>
              <w:t xml:space="preserve"> podmíněně přípustným </w:t>
            </w:r>
            <w:r w:rsidRPr="00EC527D">
              <w:rPr>
                <w:rFonts w:cstheme="minorHAnsi"/>
                <w:strike/>
                <w:color w:val="FF0000"/>
                <w:sz w:val="18"/>
                <w:szCs w:val="18"/>
              </w:rPr>
              <w:t>využitím</w:t>
            </w:r>
          </w:p>
        </w:tc>
      </w:tr>
      <w:tr w:rsidR="00EC527D" w:rsidRPr="00EC527D" w14:paraId="45216080" w14:textId="77777777" w:rsidTr="005907C4">
        <w:tc>
          <w:tcPr>
            <w:tcW w:w="3369" w:type="dxa"/>
            <w:shd w:val="clear" w:color="auto" w:fill="auto"/>
          </w:tcPr>
          <w:p w14:paraId="46C3E4A2" w14:textId="77777777" w:rsidR="00A50AF6" w:rsidRPr="00EC527D" w:rsidRDefault="00A50AF6" w:rsidP="008039D6">
            <w:pPr>
              <w:spacing w:after="60"/>
              <w:jc w:val="both"/>
              <w:rPr>
                <w:rFonts w:cstheme="minorHAnsi"/>
                <w:bCs/>
                <w:strike/>
                <w:color w:val="FF0000"/>
                <w:sz w:val="18"/>
                <w:szCs w:val="18"/>
              </w:rPr>
            </w:pPr>
            <w:r w:rsidRPr="00EC527D">
              <w:rPr>
                <w:rFonts w:cstheme="minorHAnsi"/>
                <w:b/>
                <w:i/>
                <w:strike/>
                <w:color w:val="FF0000"/>
                <w:sz w:val="18"/>
                <w:szCs w:val="18"/>
              </w:rPr>
              <w:t>Podmínky prostorového uspořádání</w:t>
            </w:r>
          </w:p>
        </w:tc>
        <w:tc>
          <w:tcPr>
            <w:tcW w:w="6172" w:type="dxa"/>
            <w:shd w:val="clear" w:color="auto" w:fill="auto"/>
          </w:tcPr>
          <w:p w14:paraId="6426F211" w14:textId="77777777" w:rsidR="00A50AF6" w:rsidRPr="00EC527D" w:rsidRDefault="00A50AF6" w:rsidP="008039D6">
            <w:pPr>
              <w:spacing w:after="60"/>
              <w:jc w:val="both"/>
              <w:rPr>
                <w:rFonts w:cstheme="minorHAnsi"/>
                <w:strike/>
                <w:color w:val="FF0000"/>
                <w:sz w:val="18"/>
                <w:szCs w:val="18"/>
              </w:rPr>
            </w:pPr>
            <w:r w:rsidRPr="00EC527D">
              <w:rPr>
                <w:rFonts w:cstheme="minorHAnsi"/>
                <w:strike/>
                <w:color w:val="FF0000"/>
                <w:sz w:val="18"/>
                <w:szCs w:val="18"/>
              </w:rPr>
              <w:t>výška zástavby nesmí převyšovat hladinu okolní zástavby</w:t>
            </w:r>
          </w:p>
        </w:tc>
      </w:tr>
    </w:tbl>
    <w:p w14:paraId="2C7FDEAD" w14:textId="77777777" w:rsidR="00BC56CD" w:rsidRPr="00EC527D" w:rsidRDefault="00BC56CD" w:rsidP="008039D6">
      <w:pPr>
        <w:spacing w:after="60"/>
        <w:rPr>
          <w:rFonts w:cstheme="minorHAnsi"/>
          <w:strike/>
          <w:color w:val="FF0000"/>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EC527D" w:rsidRPr="00EC527D" w14:paraId="2F37D84A" w14:textId="77777777" w:rsidTr="005907C4">
        <w:tc>
          <w:tcPr>
            <w:tcW w:w="9541" w:type="dxa"/>
            <w:gridSpan w:val="2"/>
            <w:shd w:val="clear" w:color="auto" w:fill="auto"/>
          </w:tcPr>
          <w:p w14:paraId="408E53F6" w14:textId="77777777" w:rsidR="00BC56CD" w:rsidRPr="00EC527D" w:rsidRDefault="00BC56CD" w:rsidP="008039D6">
            <w:pPr>
              <w:spacing w:after="60"/>
              <w:jc w:val="both"/>
              <w:rPr>
                <w:rFonts w:cstheme="minorHAnsi"/>
                <w:iCs/>
                <w:caps/>
                <w:strike/>
                <w:color w:val="FF0000"/>
                <w:sz w:val="18"/>
                <w:szCs w:val="18"/>
              </w:rPr>
            </w:pPr>
            <w:r w:rsidRPr="00EC527D">
              <w:rPr>
                <w:rFonts w:cstheme="minorHAnsi"/>
                <w:iCs/>
                <w:caps/>
                <w:strike/>
                <w:color w:val="FF0000"/>
                <w:sz w:val="18"/>
                <w:szCs w:val="18"/>
              </w:rPr>
              <w:t xml:space="preserve">OBČANSKÉ VYBAVENÍ </w:t>
            </w:r>
            <w:r w:rsidR="00A7186D" w:rsidRPr="00EC527D">
              <w:rPr>
                <w:rFonts w:cstheme="minorHAnsi"/>
                <w:iCs/>
                <w:caps/>
                <w:strike/>
                <w:color w:val="FF0000"/>
                <w:sz w:val="18"/>
                <w:szCs w:val="18"/>
              </w:rPr>
              <w:t>–</w:t>
            </w:r>
            <w:r w:rsidRPr="00EC527D">
              <w:rPr>
                <w:rFonts w:cstheme="minorHAnsi"/>
                <w:iCs/>
                <w:caps/>
                <w:strike/>
                <w:color w:val="FF0000"/>
                <w:sz w:val="18"/>
                <w:szCs w:val="18"/>
              </w:rPr>
              <w:t xml:space="preserve"> </w:t>
            </w:r>
            <w:r w:rsidR="00A7186D" w:rsidRPr="00EC527D">
              <w:rPr>
                <w:rFonts w:cstheme="minorHAnsi"/>
                <w:iCs/>
                <w:caps/>
                <w:strike/>
                <w:color w:val="FF0000"/>
                <w:sz w:val="18"/>
                <w:szCs w:val="18"/>
              </w:rPr>
              <w:t xml:space="preserve">SE SPECIFICKÝM VYUŽITÍM: </w:t>
            </w:r>
            <w:r w:rsidRPr="00EC527D">
              <w:rPr>
                <w:rFonts w:cstheme="minorHAnsi"/>
                <w:iCs/>
                <w:caps/>
                <w:strike/>
                <w:color w:val="FF0000"/>
                <w:sz w:val="18"/>
                <w:szCs w:val="18"/>
              </w:rPr>
              <w:t>TĚLOVÝCHOVNÁ A SPORTOVNÍ ZAŘÍZENÍ (</w:t>
            </w:r>
            <w:r w:rsidR="00A7186D" w:rsidRPr="00EC527D">
              <w:rPr>
                <w:rFonts w:cstheme="minorHAnsi"/>
                <w:iCs/>
                <w:caps/>
                <w:strike/>
                <w:color w:val="FF0000"/>
                <w:sz w:val="18"/>
                <w:szCs w:val="18"/>
              </w:rPr>
              <w:t>OX</w:t>
            </w:r>
            <w:r w:rsidR="00A50AF6" w:rsidRPr="00EC527D">
              <w:rPr>
                <w:rFonts w:cstheme="minorHAnsi"/>
                <w:iCs/>
                <w:caps/>
                <w:strike/>
                <w:color w:val="FF0000"/>
                <w:sz w:val="18"/>
                <w:szCs w:val="18"/>
              </w:rPr>
              <w:t>)</w:t>
            </w:r>
          </w:p>
        </w:tc>
      </w:tr>
      <w:tr w:rsidR="00EC527D" w:rsidRPr="00EC527D" w14:paraId="05003A9F" w14:textId="77777777" w:rsidTr="005907C4">
        <w:tc>
          <w:tcPr>
            <w:tcW w:w="3369" w:type="dxa"/>
            <w:shd w:val="clear" w:color="auto" w:fill="auto"/>
          </w:tcPr>
          <w:p w14:paraId="0C715325" w14:textId="77777777" w:rsidR="00BC56CD" w:rsidRPr="00EC527D" w:rsidRDefault="00BC56CD"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shd w:val="clear" w:color="auto" w:fill="auto"/>
          </w:tcPr>
          <w:p w14:paraId="728F781F" w14:textId="77777777" w:rsidR="00BC56CD" w:rsidRPr="00EC527D" w:rsidRDefault="00CF7A92" w:rsidP="008039D6">
            <w:pPr>
              <w:spacing w:after="60"/>
              <w:jc w:val="both"/>
              <w:rPr>
                <w:rFonts w:cstheme="minorHAnsi"/>
                <w:strike/>
                <w:color w:val="FF0000"/>
                <w:sz w:val="18"/>
                <w:szCs w:val="18"/>
              </w:rPr>
            </w:pPr>
            <w:r w:rsidRPr="00EC527D">
              <w:rPr>
                <w:rFonts w:cstheme="minorHAnsi"/>
                <w:strike/>
                <w:color w:val="FF0000"/>
                <w:sz w:val="18"/>
                <w:szCs w:val="18"/>
              </w:rPr>
              <w:t>ploché hřiště s úpravou stávajícího povrchu</w:t>
            </w:r>
          </w:p>
        </w:tc>
      </w:tr>
      <w:tr w:rsidR="00EC527D" w:rsidRPr="00EC527D" w14:paraId="4D3AE91C" w14:textId="77777777" w:rsidTr="005907C4">
        <w:tc>
          <w:tcPr>
            <w:tcW w:w="3369" w:type="dxa"/>
            <w:vMerge w:val="restart"/>
            <w:shd w:val="clear" w:color="auto" w:fill="auto"/>
          </w:tcPr>
          <w:p w14:paraId="74D594E4" w14:textId="77777777" w:rsidR="00BC56CD" w:rsidRPr="00EC527D" w:rsidRDefault="00CF7A92"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shd w:val="clear" w:color="auto" w:fill="auto"/>
          </w:tcPr>
          <w:p w14:paraId="40BDD255" w14:textId="77777777" w:rsidR="00BC56CD" w:rsidRPr="00EC527D" w:rsidRDefault="00BC56CD" w:rsidP="008039D6">
            <w:pPr>
              <w:spacing w:after="60"/>
              <w:jc w:val="both"/>
              <w:rPr>
                <w:rFonts w:cstheme="minorHAnsi"/>
                <w:bCs/>
                <w:strike/>
                <w:color w:val="FF0000"/>
                <w:sz w:val="18"/>
                <w:szCs w:val="18"/>
              </w:rPr>
            </w:pPr>
            <w:r w:rsidRPr="00EC527D">
              <w:rPr>
                <w:rFonts w:cstheme="minorHAnsi"/>
                <w:bCs/>
                <w:strike/>
                <w:color w:val="FF0000"/>
                <w:sz w:val="18"/>
                <w:szCs w:val="18"/>
              </w:rPr>
              <w:t>dětská hřiště</w:t>
            </w:r>
          </w:p>
        </w:tc>
      </w:tr>
      <w:tr w:rsidR="00EC527D" w:rsidRPr="00EC527D" w14:paraId="20EE75E8" w14:textId="77777777" w:rsidTr="005907C4">
        <w:tc>
          <w:tcPr>
            <w:tcW w:w="3369" w:type="dxa"/>
            <w:vMerge/>
            <w:shd w:val="clear" w:color="auto" w:fill="auto"/>
          </w:tcPr>
          <w:p w14:paraId="680DB607" w14:textId="77777777" w:rsidR="00BC56CD" w:rsidRPr="00EC527D" w:rsidRDefault="00BC56CD" w:rsidP="008039D6">
            <w:pPr>
              <w:spacing w:after="60"/>
              <w:jc w:val="both"/>
              <w:rPr>
                <w:rFonts w:cstheme="minorHAnsi"/>
                <w:bCs/>
                <w:strike/>
                <w:color w:val="FF0000"/>
                <w:sz w:val="18"/>
                <w:szCs w:val="18"/>
              </w:rPr>
            </w:pPr>
          </w:p>
        </w:tc>
        <w:tc>
          <w:tcPr>
            <w:tcW w:w="6172" w:type="dxa"/>
            <w:shd w:val="clear" w:color="auto" w:fill="auto"/>
          </w:tcPr>
          <w:p w14:paraId="710D2918" w14:textId="77777777" w:rsidR="00BC56CD" w:rsidRPr="00EC527D" w:rsidRDefault="00BC56CD" w:rsidP="008039D6">
            <w:pPr>
              <w:spacing w:after="60"/>
              <w:jc w:val="both"/>
              <w:rPr>
                <w:rFonts w:cstheme="minorHAnsi"/>
                <w:strike/>
                <w:color w:val="FF0000"/>
                <w:sz w:val="18"/>
                <w:szCs w:val="18"/>
              </w:rPr>
            </w:pPr>
            <w:r w:rsidRPr="00EC527D">
              <w:rPr>
                <w:rFonts w:cstheme="minorHAnsi"/>
                <w:strike/>
                <w:color w:val="FF0000"/>
                <w:sz w:val="18"/>
                <w:szCs w:val="18"/>
              </w:rPr>
              <w:t>veřejná prostranství</w:t>
            </w:r>
          </w:p>
        </w:tc>
      </w:tr>
      <w:tr w:rsidR="00EC527D" w:rsidRPr="00EC527D" w14:paraId="45D48BAA" w14:textId="77777777" w:rsidTr="005907C4">
        <w:tc>
          <w:tcPr>
            <w:tcW w:w="3369" w:type="dxa"/>
            <w:vMerge/>
            <w:shd w:val="clear" w:color="auto" w:fill="auto"/>
          </w:tcPr>
          <w:p w14:paraId="772E063E" w14:textId="77777777" w:rsidR="00BC56CD" w:rsidRPr="00EC527D" w:rsidRDefault="00BC56CD" w:rsidP="008039D6">
            <w:pPr>
              <w:spacing w:after="60"/>
              <w:jc w:val="both"/>
              <w:rPr>
                <w:rFonts w:cstheme="minorHAnsi"/>
                <w:bCs/>
                <w:strike/>
                <w:color w:val="FF0000"/>
                <w:sz w:val="18"/>
                <w:szCs w:val="18"/>
              </w:rPr>
            </w:pPr>
          </w:p>
        </w:tc>
        <w:tc>
          <w:tcPr>
            <w:tcW w:w="6172" w:type="dxa"/>
            <w:shd w:val="clear" w:color="auto" w:fill="auto"/>
          </w:tcPr>
          <w:p w14:paraId="3BB264DF" w14:textId="77777777" w:rsidR="00BC56CD" w:rsidRPr="00EC527D" w:rsidRDefault="00BC56CD" w:rsidP="008039D6">
            <w:pPr>
              <w:spacing w:after="60"/>
              <w:jc w:val="both"/>
              <w:rPr>
                <w:rFonts w:cstheme="minorHAnsi"/>
                <w:strike/>
                <w:color w:val="FF0000"/>
                <w:sz w:val="18"/>
                <w:szCs w:val="18"/>
              </w:rPr>
            </w:pPr>
            <w:r w:rsidRPr="00EC527D">
              <w:rPr>
                <w:rFonts w:cstheme="minorHAnsi"/>
                <w:strike/>
                <w:color w:val="FF0000"/>
                <w:sz w:val="18"/>
                <w:szCs w:val="18"/>
              </w:rPr>
              <w:t>veřejná zeleň</w:t>
            </w:r>
          </w:p>
        </w:tc>
      </w:tr>
      <w:tr w:rsidR="00EC527D" w:rsidRPr="00EC527D" w14:paraId="39F5642C" w14:textId="77777777" w:rsidTr="005907C4">
        <w:tc>
          <w:tcPr>
            <w:tcW w:w="3369" w:type="dxa"/>
            <w:vMerge/>
            <w:shd w:val="clear" w:color="auto" w:fill="auto"/>
          </w:tcPr>
          <w:p w14:paraId="05FECBA2" w14:textId="77777777" w:rsidR="00BC56CD" w:rsidRPr="00EC527D" w:rsidRDefault="00BC56CD" w:rsidP="008039D6">
            <w:pPr>
              <w:spacing w:after="60"/>
              <w:jc w:val="both"/>
              <w:rPr>
                <w:rFonts w:cstheme="minorHAnsi"/>
                <w:bCs/>
                <w:strike/>
                <w:color w:val="FF0000"/>
                <w:sz w:val="18"/>
                <w:szCs w:val="18"/>
              </w:rPr>
            </w:pPr>
          </w:p>
        </w:tc>
        <w:tc>
          <w:tcPr>
            <w:tcW w:w="6172" w:type="dxa"/>
            <w:shd w:val="clear" w:color="auto" w:fill="auto"/>
          </w:tcPr>
          <w:p w14:paraId="1AD6B549" w14:textId="77777777" w:rsidR="00BC56CD" w:rsidRPr="00EC527D" w:rsidRDefault="00BC56CD" w:rsidP="008039D6">
            <w:pPr>
              <w:spacing w:after="60"/>
              <w:jc w:val="both"/>
              <w:rPr>
                <w:rFonts w:cstheme="minorHAnsi"/>
                <w:strike/>
                <w:color w:val="FF0000"/>
                <w:sz w:val="18"/>
                <w:szCs w:val="18"/>
              </w:rPr>
            </w:pPr>
            <w:r w:rsidRPr="00EC527D">
              <w:rPr>
                <w:rFonts w:cstheme="minorHAnsi"/>
                <w:strike/>
                <w:color w:val="FF0000"/>
                <w:sz w:val="18"/>
                <w:szCs w:val="18"/>
              </w:rPr>
              <w:t xml:space="preserve">parkoviště sloužící pro funkci tělovýchovného a sportovního zařízení </w:t>
            </w:r>
          </w:p>
        </w:tc>
      </w:tr>
      <w:tr w:rsidR="00EC527D" w:rsidRPr="00EC527D" w14:paraId="3CC4FA5A" w14:textId="77777777" w:rsidTr="005907C4">
        <w:tc>
          <w:tcPr>
            <w:tcW w:w="3369" w:type="dxa"/>
            <w:vMerge/>
            <w:shd w:val="clear" w:color="auto" w:fill="auto"/>
          </w:tcPr>
          <w:p w14:paraId="1610BDBC" w14:textId="77777777" w:rsidR="00BC56CD" w:rsidRPr="00EC527D" w:rsidRDefault="00BC56CD" w:rsidP="008039D6">
            <w:pPr>
              <w:spacing w:after="60"/>
              <w:jc w:val="both"/>
              <w:rPr>
                <w:rFonts w:cstheme="minorHAnsi"/>
                <w:bCs/>
                <w:strike/>
                <w:color w:val="FF0000"/>
                <w:sz w:val="18"/>
                <w:szCs w:val="18"/>
              </w:rPr>
            </w:pPr>
          </w:p>
        </w:tc>
        <w:tc>
          <w:tcPr>
            <w:tcW w:w="6172" w:type="dxa"/>
            <w:shd w:val="clear" w:color="auto" w:fill="auto"/>
          </w:tcPr>
          <w:p w14:paraId="1B4B8F4B" w14:textId="77777777" w:rsidR="00BC56CD" w:rsidRPr="00EC527D" w:rsidRDefault="00BC56CD" w:rsidP="008039D6">
            <w:pPr>
              <w:spacing w:after="60"/>
              <w:jc w:val="both"/>
              <w:rPr>
                <w:rFonts w:cstheme="minorHAnsi"/>
                <w:strike/>
                <w:color w:val="FF0000"/>
                <w:sz w:val="18"/>
                <w:szCs w:val="18"/>
              </w:rPr>
            </w:pPr>
            <w:r w:rsidRPr="00EC527D">
              <w:rPr>
                <w:rFonts w:cstheme="minorHAnsi"/>
                <w:strike/>
                <w:color w:val="FF0000"/>
                <w:sz w:val="18"/>
                <w:szCs w:val="18"/>
              </w:rPr>
              <w:t>nezbytná dopravní a technická infrastruktura</w:t>
            </w:r>
          </w:p>
        </w:tc>
      </w:tr>
      <w:tr w:rsidR="00EC527D" w:rsidRPr="00EC527D" w14:paraId="196FD387" w14:textId="77777777" w:rsidTr="005907C4">
        <w:tc>
          <w:tcPr>
            <w:tcW w:w="3369" w:type="dxa"/>
            <w:vMerge w:val="restart"/>
            <w:shd w:val="clear" w:color="auto" w:fill="auto"/>
          </w:tcPr>
          <w:p w14:paraId="6BC51AD2" w14:textId="77777777" w:rsidR="00CF7A92" w:rsidRPr="00EC527D" w:rsidRDefault="00CF7A92" w:rsidP="008039D6">
            <w:pPr>
              <w:spacing w:after="60"/>
              <w:jc w:val="both"/>
              <w:rPr>
                <w:rFonts w:cstheme="minorHAnsi"/>
                <w:b/>
                <w:bCs/>
                <w:i/>
                <w:strike/>
                <w:color w:val="FF0000"/>
                <w:sz w:val="18"/>
                <w:szCs w:val="18"/>
              </w:rPr>
            </w:pPr>
            <w:bookmarkStart w:id="74" w:name="_Hlk144721144"/>
            <w:r w:rsidRPr="00EC527D">
              <w:rPr>
                <w:rFonts w:cstheme="minorHAnsi"/>
                <w:b/>
                <w:bCs/>
                <w:i/>
                <w:strike/>
                <w:color w:val="FF0000"/>
                <w:sz w:val="18"/>
                <w:szCs w:val="18"/>
              </w:rPr>
              <w:t>Nepřípustné využití</w:t>
            </w:r>
          </w:p>
        </w:tc>
        <w:tc>
          <w:tcPr>
            <w:tcW w:w="6172" w:type="dxa"/>
            <w:shd w:val="clear" w:color="auto" w:fill="auto"/>
          </w:tcPr>
          <w:p w14:paraId="03A2D91D" w14:textId="77777777" w:rsidR="00CF7A92" w:rsidRPr="00EC527D" w:rsidRDefault="00A7186D" w:rsidP="008039D6">
            <w:pPr>
              <w:spacing w:after="60"/>
              <w:jc w:val="both"/>
              <w:rPr>
                <w:rFonts w:cstheme="minorHAnsi"/>
                <w:strike/>
                <w:color w:val="FF0000"/>
                <w:sz w:val="18"/>
                <w:szCs w:val="18"/>
              </w:rPr>
            </w:pPr>
            <w:r w:rsidRPr="00EC527D">
              <w:rPr>
                <w:rFonts w:cstheme="minorHAnsi"/>
                <w:strike/>
                <w:color w:val="FF0000"/>
                <w:sz w:val="18"/>
                <w:szCs w:val="18"/>
              </w:rPr>
              <w:t>na ploše OX</w:t>
            </w:r>
            <w:r w:rsidR="00CF7A92" w:rsidRPr="00EC527D">
              <w:rPr>
                <w:rFonts w:cstheme="minorHAnsi"/>
                <w:strike/>
                <w:color w:val="FF0000"/>
                <w:sz w:val="18"/>
                <w:szCs w:val="18"/>
              </w:rPr>
              <w:t xml:space="preserve">/1, která se nachází v údolní nivě a v záplavovém území potoka Loděnice, nesmí být umísťovány žádné stavby včetně oplocení, které by zamezily průchodu průlomové vlny </w:t>
            </w:r>
          </w:p>
        </w:tc>
      </w:tr>
      <w:tr w:rsidR="00EC527D" w:rsidRPr="00EC527D" w14:paraId="04F7943D" w14:textId="77777777" w:rsidTr="005907C4">
        <w:tc>
          <w:tcPr>
            <w:tcW w:w="3369" w:type="dxa"/>
            <w:vMerge/>
            <w:shd w:val="clear" w:color="auto" w:fill="auto"/>
          </w:tcPr>
          <w:p w14:paraId="7212990A" w14:textId="77777777" w:rsidR="00CF7A92" w:rsidRPr="00EC527D" w:rsidRDefault="00CF7A92" w:rsidP="008039D6">
            <w:pPr>
              <w:spacing w:after="60"/>
              <w:jc w:val="both"/>
              <w:rPr>
                <w:rFonts w:cstheme="minorHAnsi"/>
                <w:b/>
                <w:bCs/>
                <w:i/>
                <w:strike/>
                <w:color w:val="FF0000"/>
                <w:sz w:val="18"/>
                <w:szCs w:val="18"/>
              </w:rPr>
            </w:pPr>
          </w:p>
        </w:tc>
        <w:tc>
          <w:tcPr>
            <w:tcW w:w="6172" w:type="dxa"/>
            <w:shd w:val="clear" w:color="auto" w:fill="auto"/>
          </w:tcPr>
          <w:p w14:paraId="4E85FAE9" w14:textId="77777777" w:rsidR="00CF7A92" w:rsidRPr="00EC527D" w:rsidRDefault="00CF7A92" w:rsidP="008039D6">
            <w:pPr>
              <w:spacing w:after="60"/>
              <w:jc w:val="both"/>
              <w:rPr>
                <w:rFonts w:cstheme="minorHAnsi"/>
                <w:strike/>
                <w:color w:val="FF0000"/>
                <w:sz w:val="18"/>
                <w:szCs w:val="18"/>
              </w:rPr>
            </w:pPr>
            <w:r w:rsidRPr="00EC527D">
              <w:rPr>
                <w:rFonts w:cstheme="minorHAnsi"/>
                <w:strike/>
                <w:color w:val="FF0000"/>
                <w:sz w:val="18"/>
                <w:szCs w:val="18"/>
              </w:rPr>
              <w:t xml:space="preserve">hřiště pro moderní sporty se sportovními aktivitami vykazujícími </w:t>
            </w:r>
            <w:r w:rsidRPr="00EC527D">
              <w:rPr>
                <w:rFonts w:cstheme="minorHAnsi"/>
                <w:strike/>
                <w:color w:val="FF0000"/>
                <w:sz w:val="18"/>
                <w:szCs w:val="18"/>
              </w:rPr>
              <w:br/>
              <w:t>zvýšenou hlučnost (například skateboarding, „U rampa“ a další)</w:t>
            </w:r>
          </w:p>
        </w:tc>
      </w:tr>
      <w:tr w:rsidR="00EC527D" w:rsidRPr="00EC527D" w14:paraId="51D6A5F0" w14:textId="77777777" w:rsidTr="005907C4">
        <w:tc>
          <w:tcPr>
            <w:tcW w:w="3369" w:type="dxa"/>
            <w:vMerge/>
            <w:shd w:val="clear" w:color="auto" w:fill="auto"/>
          </w:tcPr>
          <w:p w14:paraId="28FEA89A" w14:textId="77777777" w:rsidR="00CF7A92" w:rsidRPr="00EC527D" w:rsidRDefault="00CF7A92" w:rsidP="008039D6">
            <w:pPr>
              <w:spacing w:after="60"/>
              <w:jc w:val="both"/>
              <w:rPr>
                <w:rFonts w:cstheme="minorHAnsi"/>
                <w:bCs/>
                <w:strike/>
                <w:color w:val="FF0000"/>
                <w:sz w:val="18"/>
                <w:szCs w:val="18"/>
              </w:rPr>
            </w:pPr>
          </w:p>
        </w:tc>
        <w:tc>
          <w:tcPr>
            <w:tcW w:w="6172" w:type="dxa"/>
            <w:shd w:val="clear" w:color="auto" w:fill="auto"/>
          </w:tcPr>
          <w:p w14:paraId="4C96D783" w14:textId="77777777" w:rsidR="00CF7A92" w:rsidRPr="00EC527D" w:rsidRDefault="00CF7A92" w:rsidP="008039D6">
            <w:pPr>
              <w:spacing w:after="60"/>
              <w:jc w:val="both"/>
              <w:rPr>
                <w:rFonts w:cstheme="minorHAnsi"/>
                <w:strike/>
                <w:color w:val="FF0000"/>
                <w:sz w:val="18"/>
                <w:szCs w:val="18"/>
              </w:rPr>
            </w:pPr>
            <w:r w:rsidRPr="00EC527D">
              <w:rPr>
                <w:rFonts w:cstheme="minorHAnsi"/>
                <w:strike/>
                <w:color w:val="FF0000"/>
                <w:sz w:val="18"/>
                <w:szCs w:val="18"/>
              </w:rPr>
              <w:t>veškeré další stavby a zařízení, které nesouvisí s hlavním a přípustným využitím</w:t>
            </w:r>
          </w:p>
        </w:tc>
      </w:tr>
      <w:bookmarkEnd w:id="74"/>
    </w:tbl>
    <w:p w14:paraId="32A8D0DD" w14:textId="77777777" w:rsidR="00BC56CD" w:rsidRPr="00EC527D" w:rsidRDefault="00BC56CD" w:rsidP="008039D6">
      <w:pPr>
        <w:spacing w:after="60"/>
        <w:rPr>
          <w:rFonts w:cstheme="minorHAnsi"/>
          <w:strike/>
          <w:color w:val="FF0000"/>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EC527D" w:rsidRPr="00EC527D" w14:paraId="6442F5B8" w14:textId="77777777" w:rsidTr="005907C4">
        <w:tc>
          <w:tcPr>
            <w:tcW w:w="9541" w:type="dxa"/>
            <w:gridSpan w:val="2"/>
            <w:tcBorders>
              <w:top w:val="single" w:sz="12" w:space="0" w:color="auto"/>
              <w:bottom w:val="single" w:sz="6" w:space="0" w:color="auto"/>
            </w:tcBorders>
            <w:shd w:val="clear" w:color="auto" w:fill="auto"/>
          </w:tcPr>
          <w:p w14:paraId="11617E9D" w14:textId="77777777" w:rsidR="00855767" w:rsidRPr="00EC527D" w:rsidRDefault="00386BCE" w:rsidP="008039D6">
            <w:pPr>
              <w:spacing w:after="60"/>
              <w:jc w:val="both"/>
              <w:rPr>
                <w:rFonts w:cstheme="minorHAnsi"/>
                <w:iCs/>
                <w:caps/>
                <w:strike/>
                <w:color w:val="FF0000"/>
                <w:sz w:val="18"/>
                <w:szCs w:val="18"/>
              </w:rPr>
            </w:pPr>
            <w:r w:rsidRPr="00EC527D">
              <w:rPr>
                <w:rFonts w:cstheme="minorHAnsi"/>
                <w:iCs/>
                <w:caps/>
                <w:strike/>
                <w:color w:val="FF0000"/>
                <w:sz w:val="18"/>
                <w:szCs w:val="18"/>
              </w:rPr>
              <w:t xml:space="preserve">OBČANSKÉ </w:t>
            </w:r>
            <w:proofErr w:type="gramStart"/>
            <w:r w:rsidRPr="00EC527D">
              <w:rPr>
                <w:rFonts w:cstheme="minorHAnsi"/>
                <w:iCs/>
                <w:caps/>
                <w:strike/>
                <w:color w:val="FF0000"/>
                <w:sz w:val="18"/>
                <w:szCs w:val="18"/>
              </w:rPr>
              <w:t xml:space="preserve">VYBAVENÍ - </w:t>
            </w:r>
            <w:r w:rsidR="00855767" w:rsidRPr="00EC527D">
              <w:rPr>
                <w:rFonts w:cstheme="minorHAnsi"/>
                <w:iCs/>
                <w:caps/>
                <w:strike/>
                <w:color w:val="FF0000"/>
                <w:sz w:val="18"/>
                <w:szCs w:val="18"/>
              </w:rPr>
              <w:t>HŘBITOV</w:t>
            </w:r>
            <w:proofErr w:type="gramEnd"/>
            <w:r w:rsidR="00855767" w:rsidRPr="00EC527D">
              <w:rPr>
                <w:rFonts w:cstheme="minorHAnsi"/>
                <w:iCs/>
                <w:caps/>
                <w:strike/>
                <w:color w:val="FF0000"/>
                <w:sz w:val="18"/>
                <w:szCs w:val="18"/>
              </w:rPr>
              <w:t xml:space="preserve"> (OH)</w:t>
            </w:r>
          </w:p>
        </w:tc>
      </w:tr>
      <w:tr w:rsidR="00EC527D" w:rsidRPr="00EC527D" w14:paraId="58EE7909" w14:textId="77777777" w:rsidTr="005907C4">
        <w:tc>
          <w:tcPr>
            <w:tcW w:w="3369" w:type="dxa"/>
            <w:tcBorders>
              <w:top w:val="single" w:sz="6" w:space="0" w:color="auto"/>
              <w:bottom w:val="nil"/>
            </w:tcBorders>
            <w:shd w:val="clear" w:color="auto" w:fill="auto"/>
          </w:tcPr>
          <w:p w14:paraId="77D985E2" w14:textId="77777777" w:rsidR="00855767" w:rsidRPr="00EC527D" w:rsidRDefault="00855767"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tcBorders>
              <w:top w:val="single" w:sz="6" w:space="0" w:color="auto"/>
            </w:tcBorders>
            <w:shd w:val="clear" w:color="auto" w:fill="auto"/>
          </w:tcPr>
          <w:p w14:paraId="6EF21A79" w14:textId="77777777" w:rsidR="00855767" w:rsidRPr="00EC527D" w:rsidRDefault="00855767" w:rsidP="008039D6">
            <w:pPr>
              <w:spacing w:after="60"/>
              <w:jc w:val="both"/>
              <w:rPr>
                <w:rFonts w:cstheme="minorHAnsi"/>
                <w:strike/>
                <w:color w:val="FF0000"/>
                <w:sz w:val="18"/>
                <w:szCs w:val="18"/>
              </w:rPr>
            </w:pPr>
            <w:r w:rsidRPr="00EC527D">
              <w:rPr>
                <w:rFonts w:cstheme="minorHAnsi"/>
                <w:bCs/>
                <w:strike/>
                <w:color w:val="FF0000"/>
                <w:sz w:val="18"/>
                <w:szCs w:val="18"/>
              </w:rPr>
              <w:t>plochy veřejných a vyhrazených pohřebišť</w:t>
            </w:r>
          </w:p>
        </w:tc>
      </w:tr>
      <w:tr w:rsidR="00EC527D" w:rsidRPr="00EC527D" w14:paraId="44BE28E4" w14:textId="77777777" w:rsidTr="005907C4">
        <w:tc>
          <w:tcPr>
            <w:tcW w:w="3369" w:type="dxa"/>
            <w:vMerge w:val="restart"/>
            <w:tcBorders>
              <w:top w:val="single" w:sz="6" w:space="0" w:color="auto"/>
            </w:tcBorders>
            <w:shd w:val="clear" w:color="auto" w:fill="auto"/>
          </w:tcPr>
          <w:p w14:paraId="4FA62975" w14:textId="77777777" w:rsidR="00386BCE" w:rsidRPr="00EC527D" w:rsidRDefault="00386BCE"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tcBorders>
              <w:top w:val="single" w:sz="6" w:space="0" w:color="auto"/>
            </w:tcBorders>
            <w:shd w:val="clear" w:color="auto" w:fill="auto"/>
          </w:tcPr>
          <w:p w14:paraId="34914984" w14:textId="77777777" w:rsidR="00386BCE" w:rsidRPr="00EC527D" w:rsidRDefault="00386BCE" w:rsidP="008039D6">
            <w:pPr>
              <w:spacing w:after="60"/>
              <w:jc w:val="both"/>
              <w:rPr>
                <w:rFonts w:cstheme="minorHAnsi"/>
                <w:strike/>
                <w:color w:val="FF0000"/>
                <w:sz w:val="18"/>
                <w:szCs w:val="18"/>
              </w:rPr>
            </w:pPr>
            <w:r w:rsidRPr="00EC527D">
              <w:rPr>
                <w:rFonts w:cstheme="minorHAnsi"/>
                <w:bCs/>
                <w:strike/>
                <w:color w:val="FF0000"/>
                <w:sz w:val="18"/>
                <w:szCs w:val="18"/>
              </w:rPr>
              <w:t>smuteční síň</w:t>
            </w:r>
          </w:p>
        </w:tc>
      </w:tr>
      <w:tr w:rsidR="00EC527D" w:rsidRPr="00EC527D" w14:paraId="15DC5B3F" w14:textId="77777777" w:rsidTr="005907C4">
        <w:tc>
          <w:tcPr>
            <w:tcW w:w="3369" w:type="dxa"/>
            <w:vMerge/>
            <w:shd w:val="clear" w:color="auto" w:fill="auto"/>
          </w:tcPr>
          <w:p w14:paraId="4E3387CC" w14:textId="77777777" w:rsidR="00386BCE" w:rsidRPr="00EC527D" w:rsidRDefault="00386BCE" w:rsidP="008039D6">
            <w:pPr>
              <w:spacing w:after="60"/>
              <w:jc w:val="both"/>
              <w:rPr>
                <w:rFonts w:cstheme="minorHAnsi"/>
                <w:bCs/>
                <w:strike/>
                <w:color w:val="FF0000"/>
                <w:sz w:val="18"/>
                <w:szCs w:val="18"/>
              </w:rPr>
            </w:pPr>
          </w:p>
        </w:tc>
        <w:tc>
          <w:tcPr>
            <w:tcW w:w="6172" w:type="dxa"/>
            <w:shd w:val="clear" w:color="auto" w:fill="auto"/>
          </w:tcPr>
          <w:p w14:paraId="29ED7633" w14:textId="77777777" w:rsidR="00386BCE" w:rsidRPr="00EC527D" w:rsidRDefault="00386BCE" w:rsidP="008039D6">
            <w:pPr>
              <w:spacing w:after="60"/>
              <w:jc w:val="both"/>
              <w:rPr>
                <w:rFonts w:cstheme="minorHAnsi"/>
                <w:strike/>
                <w:color w:val="FF0000"/>
                <w:sz w:val="18"/>
                <w:szCs w:val="18"/>
              </w:rPr>
            </w:pPr>
            <w:r w:rsidRPr="00EC527D">
              <w:rPr>
                <w:rFonts w:cstheme="minorHAnsi"/>
                <w:bCs/>
                <w:strike/>
                <w:color w:val="FF0000"/>
                <w:sz w:val="18"/>
                <w:szCs w:val="18"/>
              </w:rPr>
              <w:t>zařízení a stavby sloužící výhradně pro potřeby pohřebiště</w:t>
            </w:r>
          </w:p>
        </w:tc>
      </w:tr>
      <w:tr w:rsidR="00EC527D" w:rsidRPr="00EC527D" w14:paraId="43A5C665" w14:textId="77777777" w:rsidTr="005907C4">
        <w:tc>
          <w:tcPr>
            <w:tcW w:w="3369" w:type="dxa"/>
            <w:vMerge/>
            <w:shd w:val="clear" w:color="auto" w:fill="auto"/>
          </w:tcPr>
          <w:p w14:paraId="41A535C3" w14:textId="77777777" w:rsidR="00386BCE" w:rsidRPr="00EC527D" w:rsidRDefault="00386BCE" w:rsidP="008039D6">
            <w:pPr>
              <w:spacing w:after="60"/>
              <w:jc w:val="both"/>
              <w:rPr>
                <w:rFonts w:cstheme="minorHAnsi"/>
                <w:bCs/>
                <w:strike/>
                <w:color w:val="FF0000"/>
                <w:sz w:val="18"/>
                <w:szCs w:val="18"/>
              </w:rPr>
            </w:pPr>
          </w:p>
        </w:tc>
        <w:tc>
          <w:tcPr>
            <w:tcW w:w="6172" w:type="dxa"/>
            <w:shd w:val="clear" w:color="auto" w:fill="auto"/>
          </w:tcPr>
          <w:p w14:paraId="7A0C4451" w14:textId="77777777" w:rsidR="00386BCE" w:rsidRPr="00EC527D" w:rsidRDefault="00386BCE" w:rsidP="008039D6">
            <w:pPr>
              <w:spacing w:after="60"/>
              <w:jc w:val="both"/>
              <w:rPr>
                <w:rFonts w:cstheme="minorHAnsi"/>
                <w:bCs/>
                <w:strike/>
                <w:color w:val="FF0000"/>
                <w:sz w:val="18"/>
                <w:szCs w:val="18"/>
              </w:rPr>
            </w:pPr>
            <w:r w:rsidRPr="00EC527D">
              <w:rPr>
                <w:rFonts w:cstheme="minorHAnsi"/>
                <w:bCs/>
                <w:strike/>
                <w:color w:val="FF0000"/>
                <w:sz w:val="18"/>
                <w:szCs w:val="18"/>
              </w:rPr>
              <w:t>doprovodná zeleň</w:t>
            </w:r>
          </w:p>
        </w:tc>
      </w:tr>
      <w:tr w:rsidR="00EC527D" w:rsidRPr="00EC527D" w14:paraId="764994FF" w14:textId="77777777" w:rsidTr="005907C4">
        <w:tc>
          <w:tcPr>
            <w:tcW w:w="3369" w:type="dxa"/>
            <w:vMerge/>
            <w:shd w:val="clear" w:color="auto" w:fill="auto"/>
          </w:tcPr>
          <w:p w14:paraId="49B8EAFB" w14:textId="77777777" w:rsidR="00386BCE" w:rsidRPr="00EC527D" w:rsidRDefault="00386BCE" w:rsidP="008039D6">
            <w:pPr>
              <w:spacing w:after="60"/>
              <w:jc w:val="both"/>
              <w:rPr>
                <w:rFonts w:cstheme="minorHAnsi"/>
                <w:bCs/>
                <w:strike/>
                <w:color w:val="FF0000"/>
                <w:sz w:val="18"/>
                <w:szCs w:val="18"/>
              </w:rPr>
            </w:pPr>
          </w:p>
        </w:tc>
        <w:tc>
          <w:tcPr>
            <w:tcW w:w="6172" w:type="dxa"/>
            <w:shd w:val="clear" w:color="auto" w:fill="auto"/>
          </w:tcPr>
          <w:p w14:paraId="561B744D" w14:textId="77777777" w:rsidR="00386BCE" w:rsidRPr="00EC527D" w:rsidRDefault="00386BCE" w:rsidP="008039D6">
            <w:pPr>
              <w:spacing w:after="60"/>
              <w:jc w:val="both"/>
              <w:rPr>
                <w:rFonts w:cstheme="minorHAnsi"/>
                <w:bCs/>
                <w:strike/>
                <w:color w:val="FF0000"/>
                <w:sz w:val="18"/>
                <w:szCs w:val="18"/>
              </w:rPr>
            </w:pPr>
            <w:r w:rsidRPr="00EC527D">
              <w:rPr>
                <w:rFonts w:cstheme="minorHAnsi"/>
                <w:strike/>
                <w:color w:val="FF0000"/>
                <w:sz w:val="18"/>
                <w:szCs w:val="18"/>
              </w:rPr>
              <w:t>parkoviště pro osobní automobily sloužící pro funkci hřbitova</w:t>
            </w:r>
          </w:p>
        </w:tc>
      </w:tr>
      <w:tr w:rsidR="00EC527D" w:rsidRPr="00EC527D" w14:paraId="0CA4462B" w14:textId="77777777" w:rsidTr="005907C4">
        <w:tc>
          <w:tcPr>
            <w:tcW w:w="3369" w:type="dxa"/>
            <w:vMerge/>
            <w:tcBorders>
              <w:bottom w:val="single" w:sz="6" w:space="0" w:color="auto"/>
            </w:tcBorders>
            <w:shd w:val="clear" w:color="auto" w:fill="auto"/>
          </w:tcPr>
          <w:p w14:paraId="7FE5F178" w14:textId="77777777" w:rsidR="00386BCE" w:rsidRPr="00EC527D" w:rsidRDefault="00386BCE" w:rsidP="008039D6">
            <w:pPr>
              <w:spacing w:after="60"/>
              <w:jc w:val="both"/>
              <w:rPr>
                <w:rFonts w:cstheme="minorHAnsi"/>
                <w:bCs/>
                <w:strike/>
                <w:color w:val="FF0000"/>
                <w:sz w:val="18"/>
                <w:szCs w:val="18"/>
              </w:rPr>
            </w:pPr>
          </w:p>
        </w:tc>
        <w:tc>
          <w:tcPr>
            <w:tcW w:w="6172" w:type="dxa"/>
            <w:tcBorders>
              <w:bottom w:val="single" w:sz="6" w:space="0" w:color="auto"/>
            </w:tcBorders>
            <w:shd w:val="clear" w:color="auto" w:fill="auto"/>
          </w:tcPr>
          <w:p w14:paraId="336D8C18" w14:textId="77777777" w:rsidR="00386BCE" w:rsidRPr="00EC527D" w:rsidRDefault="00386BCE" w:rsidP="008039D6">
            <w:pPr>
              <w:spacing w:after="60"/>
              <w:jc w:val="both"/>
              <w:rPr>
                <w:rFonts w:cstheme="minorHAnsi"/>
                <w:strike/>
                <w:color w:val="FF0000"/>
                <w:sz w:val="18"/>
                <w:szCs w:val="18"/>
              </w:rPr>
            </w:pPr>
            <w:r w:rsidRPr="00EC527D">
              <w:rPr>
                <w:rFonts w:cstheme="minorHAnsi"/>
                <w:strike/>
                <w:color w:val="FF0000"/>
                <w:sz w:val="18"/>
                <w:szCs w:val="18"/>
              </w:rPr>
              <w:t>nezbytná dopravní a technická infrastruktura</w:t>
            </w:r>
          </w:p>
        </w:tc>
      </w:tr>
      <w:tr w:rsidR="00EC527D" w:rsidRPr="00EC527D" w14:paraId="753C65AE" w14:textId="77777777" w:rsidTr="005907C4">
        <w:tc>
          <w:tcPr>
            <w:tcW w:w="3369" w:type="dxa"/>
            <w:tcBorders>
              <w:top w:val="single" w:sz="6" w:space="0" w:color="auto"/>
              <w:left w:val="single" w:sz="12" w:space="0" w:color="auto"/>
              <w:bottom w:val="single" w:sz="12" w:space="0" w:color="auto"/>
            </w:tcBorders>
            <w:shd w:val="clear" w:color="auto" w:fill="auto"/>
          </w:tcPr>
          <w:p w14:paraId="1524A41C" w14:textId="77777777" w:rsidR="00855767" w:rsidRPr="00EC527D" w:rsidRDefault="00855767" w:rsidP="008039D6">
            <w:pPr>
              <w:spacing w:after="60"/>
              <w:jc w:val="both"/>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bottom w:val="single" w:sz="12" w:space="0" w:color="auto"/>
              <w:right w:val="single" w:sz="12" w:space="0" w:color="auto"/>
            </w:tcBorders>
            <w:shd w:val="clear" w:color="auto" w:fill="auto"/>
          </w:tcPr>
          <w:p w14:paraId="39B87A66" w14:textId="77777777" w:rsidR="00855767" w:rsidRPr="00EC527D" w:rsidRDefault="00855767" w:rsidP="008039D6">
            <w:pPr>
              <w:spacing w:after="60"/>
              <w:jc w:val="both"/>
              <w:rPr>
                <w:rFonts w:cstheme="minorHAnsi"/>
                <w:strike/>
                <w:color w:val="FF0000"/>
                <w:sz w:val="18"/>
                <w:szCs w:val="18"/>
              </w:rPr>
            </w:pPr>
            <w:r w:rsidRPr="00EC527D">
              <w:rPr>
                <w:rFonts w:cstheme="minorHAnsi"/>
                <w:strike/>
                <w:color w:val="FF0000"/>
                <w:sz w:val="18"/>
                <w:szCs w:val="18"/>
              </w:rPr>
              <w:t>jakékoli jiné než hlavní a přípustné využití</w:t>
            </w:r>
          </w:p>
        </w:tc>
      </w:tr>
    </w:tbl>
    <w:p w14:paraId="2915C11E" w14:textId="77777777" w:rsidR="0041655B" w:rsidRPr="00EC527D" w:rsidRDefault="0041655B" w:rsidP="008039D6">
      <w:pPr>
        <w:spacing w:after="60"/>
        <w:rPr>
          <w:rFonts w:cstheme="minorHAnsi"/>
          <w:strike/>
          <w:color w:val="FF0000"/>
          <w:sz w:val="8"/>
          <w:szCs w:val="8"/>
        </w:rPr>
      </w:pPr>
    </w:p>
    <w:p w14:paraId="429E6DF2" w14:textId="77777777" w:rsidR="0041655B" w:rsidRPr="00EC527D" w:rsidRDefault="0041655B" w:rsidP="008039D6">
      <w:pPr>
        <w:spacing w:after="60"/>
        <w:rPr>
          <w:rFonts w:cstheme="minorHAnsi"/>
          <w:strike/>
          <w:color w:val="FF0000"/>
          <w:sz w:val="8"/>
          <w:szCs w:val="8"/>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EC527D" w:rsidRPr="00EC527D" w14:paraId="5D9382A3" w14:textId="77777777" w:rsidTr="005907C4">
        <w:tc>
          <w:tcPr>
            <w:tcW w:w="9541" w:type="dxa"/>
            <w:gridSpan w:val="2"/>
            <w:tcBorders>
              <w:top w:val="single" w:sz="12" w:space="0" w:color="auto"/>
              <w:bottom w:val="single" w:sz="6" w:space="0" w:color="auto"/>
            </w:tcBorders>
            <w:shd w:val="clear" w:color="auto" w:fill="auto"/>
          </w:tcPr>
          <w:p w14:paraId="52ECB2C8" w14:textId="77777777" w:rsidR="00467B57" w:rsidRPr="00EC527D" w:rsidRDefault="00467B57" w:rsidP="008039D6">
            <w:pPr>
              <w:spacing w:after="60"/>
              <w:jc w:val="both"/>
              <w:rPr>
                <w:rFonts w:cstheme="minorHAnsi"/>
                <w:strike/>
                <w:color w:val="FF0000"/>
                <w:sz w:val="18"/>
                <w:szCs w:val="18"/>
              </w:rPr>
            </w:pPr>
            <w:r w:rsidRPr="00EC527D">
              <w:rPr>
                <w:rFonts w:cstheme="minorHAnsi"/>
                <w:b/>
                <w:strike/>
                <w:color w:val="FF0000"/>
                <w:sz w:val="18"/>
                <w:szCs w:val="18"/>
              </w:rPr>
              <w:t>PLOCHY VEŘEJNÝCH PROSTRANSTVÍ</w:t>
            </w:r>
          </w:p>
        </w:tc>
      </w:tr>
      <w:tr w:rsidR="00EC527D" w:rsidRPr="00EC527D" w14:paraId="61D9FA9F" w14:textId="77777777" w:rsidTr="005907C4">
        <w:tc>
          <w:tcPr>
            <w:tcW w:w="9541" w:type="dxa"/>
            <w:gridSpan w:val="2"/>
            <w:tcBorders>
              <w:top w:val="single" w:sz="6" w:space="0" w:color="auto"/>
              <w:bottom w:val="single" w:sz="6" w:space="0" w:color="auto"/>
            </w:tcBorders>
            <w:shd w:val="clear" w:color="auto" w:fill="auto"/>
          </w:tcPr>
          <w:p w14:paraId="7F079B33" w14:textId="77777777" w:rsidR="00467B57" w:rsidRPr="00EC527D" w:rsidRDefault="00467B57" w:rsidP="008039D6">
            <w:pPr>
              <w:spacing w:after="60"/>
              <w:jc w:val="both"/>
              <w:rPr>
                <w:rFonts w:cstheme="minorHAnsi"/>
                <w:strike/>
                <w:color w:val="FF0000"/>
                <w:sz w:val="18"/>
                <w:szCs w:val="18"/>
              </w:rPr>
            </w:pPr>
            <w:r w:rsidRPr="00EC527D">
              <w:rPr>
                <w:rFonts w:cstheme="minorHAnsi"/>
                <w:strike/>
                <w:color w:val="FF0000"/>
                <w:sz w:val="18"/>
                <w:szCs w:val="18"/>
              </w:rPr>
              <w:t>VEŘEJNÁ PROSTRANSTVÍ (PV)</w:t>
            </w:r>
          </w:p>
        </w:tc>
      </w:tr>
      <w:tr w:rsidR="00EC527D" w:rsidRPr="00EC527D" w14:paraId="4AAD52CD" w14:textId="77777777" w:rsidTr="005907C4">
        <w:tc>
          <w:tcPr>
            <w:tcW w:w="3369" w:type="dxa"/>
            <w:tcBorders>
              <w:top w:val="single" w:sz="6" w:space="0" w:color="auto"/>
            </w:tcBorders>
            <w:shd w:val="clear" w:color="auto" w:fill="auto"/>
          </w:tcPr>
          <w:p w14:paraId="027092C9" w14:textId="77777777" w:rsidR="005D34A2" w:rsidRPr="00EC527D" w:rsidRDefault="005D34A2"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tcBorders>
              <w:top w:val="single" w:sz="6" w:space="0" w:color="auto"/>
              <w:bottom w:val="single" w:sz="6" w:space="0" w:color="auto"/>
            </w:tcBorders>
            <w:shd w:val="clear" w:color="auto" w:fill="auto"/>
          </w:tcPr>
          <w:p w14:paraId="33BBE783" w14:textId="77777777" w:rsidR="005D34A2" w:rsidRPr="00EC527D" w:rsidRDefault="005D34A2" w:rsidP="008039D6">
            <w:pPr>
              <w:spacing w:after="60"/>
              <w:jc w:val="both"/>
              <w:rPr>
                <w:rFonts w:cstheme="minorHAnsi"/>
                <w:strike/>
                <w:color w:val="FF0000"/>
                <w:sz w:val="18"/>
                <w:szCs w:val="18"/>
              </w:rPr>
            </w:pPr>
            <w:r w:rsidRPr="00EC527D">
              <w:rPr>
                <w:rFonts w:cstheme="minorHAnsi"/>
                <w:strike/>
                <w:color w:val="FF0000"/>
                <w:sz w:val="18"/>
                <w:szCs w:val="18"/>
              </w:rPr>
              <w:t>veřejné prostory pro odpočinek a setkávání občanů</w:t>
            </w:r>
          </w:p>
        </w:tc>
      </w:tr>
      <w:tr w:rsidR="00EC527D" w:rsidRPr="00EC527D" w14:paraId="36971335" w14:textId="77777777" w:rsidTr="005907C4">
        <w:tc>
          <w:tcPr>
            <w:tcW w:w="3369" w:type="dxa"/>
            <w:vMerge w:val="restart"/>
            <w:tcBorders>
              <w:top w:val="single" w:sz="6" w:space="0" w:color="auto"/>
            </w:tcBorders>
            <w:shd w:val="clear" w:color="auto" w:fill="auto"/>
          </w:tcPr>
          <w:p w14:paraId="764E5484" w14:textId="77777777" w:rsidR="005D34A2" w:rsidRPr="00EC527D" w:rsidRDefault="005D34A2"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tcBorders>
              <w:top w:val="single" w:sz="6" w:space="0" w:color="auto"/>
              <w:bottom w:val="single" w:sz="6" w:space="0" w:color="auto"/>
            </w:tcBorders>
            <w:shd w:val="clear" w:color="auto" w:fill="auto"/>
          </w:tcPr>
          <w:p w14:paraId="360D482F" w14:textId="77777777" w:rsidR="005D34A2" w:rsidRPr="00EC527D" w:rsidRDefault="005D34A2" w:rsidP="008039D6">
            <w:pPr>
              <w:spacing w:after="60"/>
              <w:jc w:val="both"/>
              <w:rPr>
                <w:rFonts w:cstheme="minorHAnsi"/>
                <w:strike/>
                <w:color w:val="FF0000"/>
                <w:sz w:val="18"/>
                <w:szCs w:val="18"/>
              </w:rPr>
            </w:pPr>
            <w:r w:rsidRPr="00EC527D">
              <w:rPr>
                <w:rFonts w:cstheme="minorHAnsi"/>
                <w:strike/>
                <w:color w:val="FF0000"/>
                <w:sz w:val="18"/>
                <w:szCs w:val="18"/>
              </w:rPr>
              <w:t>místní komunikace</w:t>
            </w:r>
          </w:p>
        </w:tc>
      </w:tr>
      <w:tr w:rsidR="00EC527D" w:rsidRPr="00EC527D" w14:paraId="1B1F9D35" w14:textId="77777777" w:rsidTr="005907C4">
        <w:tc>
          <w:tcPr>
            <w:tcW w:w="3369" w:type="dxa"/>
            <w:vMerge/>
            <w:shd w:val="clear" w:color="auto" w:fill="auto"/>
          </w:tcPr>
          <w:p w14:paraId="5CC8B3D1" w14:textId="77777777" w:rsidR="005D34A2" w:rsidRPr="00EC527D" w:rsidRDefault="005D34A2" w:rsidP="008039D6">
            <w:pPr>
              <w:spacing w:after="60"/>
              <w:jc w:val="both"/>
              <w:rPr>
                <w:rFonts w:cstheme="minorHAnsi"/>
                <w:bCs/>
                <w:strike/>
                <w:color w:val="FF0000"/>
                <w:sz w:val="18"/>
                <w:szCs w:val="18"/>
              </w:rPr>
            </w:pPr>
          </w:p>
        </w:tc>
        <w:tc>
          <w:tcPr>
            <w:tcW w:w="6172" w:type="dxa"/>
            <w:tcBorders>
              <w:top w:val="single" w:sz="6" w:space="0" w:color="auto"/>
              <w:bottom w:val="single" w:sz="6" w:space="0" w:color="auto"/>
            </w:tcBorders>
            <w:shd w:val="clear" w:color="auto" w:fill="auto"/>
          </w:tcPr>
          <w:p w14:paraId="1AA7316B" w14:textId="77777777" w:rsidR="005D34A2" w:rsidRPr="00EC527D" w:rsidRDefault="005D34A2" w:rsidP="008039D6">
            <w:pPr>
              <w:spacing w:after="60"/>
              <w:jc w:val="both"/>
              <w:rPr>
                <w:rFonts w:cstheme="minorHAnsi"/>
                <w:strike/>
                <w:color w:val="FF0000"/>
                <w:sz w:val="18"/>
                <w:szCs w:val="18"/>
              </w:rPr>
            </w:pPr>
            <w:r w:rsidRPr="00EC527D">
              <w:rPr>
                <w:rFonts w:cstheme="minorHAnsi"/>
                <w:strike/>
                <w:color w:val="FF0000"/>
                <w:sz w:val="18"/>
                <w:szCs w:val="18"/>
              </w:rPr>
              <w:t>parkoviště</w:t>
            </w:r>
          </w:p>
        </w:tc>
      </w:tr>
      <w:tr w:rsidR="00EC527D" w:rsidRPr="00EC527D" w14:paraId="4B727812" w14:textId="77777777" w:rsidTr="005907C4">
        <w:tc>
          <w:tcPr>
            <w:tcW w:w="3369" w:type="dxa"/>
            <w:vMerge/>
            <w:shd w:val="clear" w:color="auto" w:fill="auto"/>
          </w:tcPr>
          <w:p w14:paraId="26DEAABC" w14:textId="77777777" w:rsidR="005D34A2" w:rsidRPr="00EC527D" w:rsidRDefault="005D34A2" w:rsidP="008039D6">
            <w:pPr>
              <w:spacing w:after="60"/>
              <w:jc w:val="both"/>
              <w:rPr>
                <w:rFonts w:cstheme="minorHAnsi"/>
                <w:bCs/>
                <w:strike/>
                <w:color w:val="FF0000"/>
                <w:sz w:val="18"/>
                <w:szCs w:val="18"/>
              </w:rPr>
            </w:pPr>
          </w:p>
        </w:tc>
        <w:tc>
          <w:tcPr>
            <w:tcW w:w="6172" w:type="dxa"/>
            <w:tcBorders>
              <w:top w:val="single" w:sz="6" w:space="0" w:color="auto"/>
              <w:bottom w:val="single" w:sz="6" w:space="0" w:color="auto"/>
            </w:tcBorders>
            <w:shd w:val="clear" w:color="auto" w:fill="auto"/>
          </w:tcPr>
          <w:p w14:paraId="4748B5C7" w14:textId="77777777" w:rsidR="005D34A2" w:rsidRPr="00EC527D" w:rsidRDefault="005D34A2" w:rsidP="008039D6">
            <w:pPr>
              <w:spacing w:after="60"/>
              <w:jc w:val="both"/>
              <w:rPr>
                <w:rFonts w:cstheme="minorHAnsi"/>
                <w:strike/>
                <w:color w:val="FF0000"/>
                <w:sz w:val="18"/>
                <w:szCs w:val="18"/>
              </w:rPr>
            </w:pPr>
            <w:r w:rsidRPr="00EC527D">
              <w:rPr>
                <w:rFonts w:cstheme="minorHAnsi"/>
                <w:bCs/>
                <w:strike/>
                <w:color w:val="FF0000"/>
                <w:sz w:val="18"/>
                <w:szCs w:val="18"/>
              </w:rPr>
              <w:t>veřejná, doprovodná a izolační zeleň</w:t>
            </w:r>
          </w:p>
        </w:tc>
      </w:tr>
      <w:tr w:rsidR="00EC527D" w:rsidRPr="00EC527D" w14:paraId="2137AADF" w14:textId="77777777" w:rsidTr="005907C4">
        <w:tc>
          <w:tcPr>
            <w:tcW w:w="3369" w:type="dxa"/>
            <w:vMerge/>
            <w:shd w:val="clear" w:color="auto" w:fill="auto"/>
          </w:tcPr>
          <w:p w14:paraId="01753025" w14:textId="77777777" w:rsidR="005D34A2" w:rsidRPr="00EC527D" w:rsidRDefault="005D34A2" w:rsidP="008039D6">
            <w:pPr>
              <w:spacing w:after="60"/>
              <w:jc w:val="both"/>
              <w:rPr>
                <w:rFonts w:cstheme="minorHAnsi"/>
                <w:bCs/>
                <w:strike/>
                <w:color w:val="FF0000"/>
                <w:sz w:val="18"/>
                <w:szCs w:val="18"/>
              </w:rPr>
            </w:pPr>
          </w:p>
        </w:tc>
        <w:tc>
          <w:tcPr>
            <w:tcW w:w="6172" w:type="dxa"/>
            <w:tcBorders>
              <w:top w:val="single" w:sz="6" w:space="0" w:color="auto"/>
              <w:bottom w:val="single" w:sz="6" w:space="0" w:color="auto"/>
            </w:tcBorders>
            <w:shd w:val="clear" w:color="auto" w:fill="auto"/>
          </w:tcPr>
          <w:p w14:paraId="07C4BA9C" w14:textId="77777777" w:rsidR="005D34A2" w:rsidRPr="00EC527D" w:rsidRDefault="005D34A2" w:rsidP="008039D6">
            <w:pPr>
              <w:spacing w:after="60"/>
              <w:jc w:val="both"/>
              <w:rPr>
                <w:rFonts w:cstheme="minorHAnsi"/>
                <w:strike/>
                <w:color w:val="FF0000"/>
                <w:sz w:val="18"/>
                <w:szCs w:val="18"/>
              </w:rPr>
            </w:pPr>
            <w:r w:rsidRPr="00EC527D">
              <w:rPr>
                <w:rFonts w:cstheme="minorHAnsi"/>
                <w:strike/>
                <w:color w:val="FF0000"/>
                <w:sz w:val="18"/>
                <w:szCs w:val="18"/>
              </w:rPr>
              <w:t>dětská hřiště</w:t>
            </w:r>
          </w:p>
        </w:tc>
      </w:tr>
      <w:tr w:rsidR="00EC527D" w:rsidRPr="00EC527D" w14:paraId="1E636560" w14:textId="77777777" w:rsidTr="005907C4">
        <w:tc>
          <w:tcPr>
            <w:tcW w:w="3369" w:type="dxa"/>
            <w:vMerge/>
            <w:shd w:val="clear" w:color="auto" w:fill="auto"/>
          </w:tcPr>
          <w:p w14:paraId="6FA2F4D4" w14:textId="77777777" w:rsidR="005D34A2" w:rsidRPr="00EC527D" w:rsidRDefault="005D34A2" w:rsidP="008039D6">
            <w:pPr>
              <w:spacing w:after="60"/>
              <w:jc w:val="both"/>
              <w:rPr>
                <w:rFonts w:cstheme="minorHAnsi"/>
                <w:bCs/>
                <w:strike/>
                <w:color w:val="FF0000"/>
                <w:sz w:val="18"/>
                <w:szCs w:val="18"/>
              </w:rPr>
            </w:pPr>
          </w:p>
        </w:tc>
        <w:tc>
          <w:tcPr>
            <w:tcW w:w="6172" w:type="dxa"/>
            <w:tcBorders>
              <w:top w:val="single" w:sz="6" w:space="0" w:color="auto"/>
              <w:bottom w:val="single" w:sz="6" w:space="0" w:color="auto"/>
            </w:tcBorders>
            <w:shd w:val="clear" w:color="auto" w:fill="auto"/>
          </w:tcPr>
          <w:p w14:paraId="599759F8" w14:textId="77777777" w:rsidR="005D34A2" w:rsidRPr="00EC527D" w:rsidRDefault="005D34A2" w:rsidP="008039D6">
            <w:pPr>
              <w:spacing w:after="60"/>
              <w:jc w:val="both"/>
              <w:rPr>
                <w:rFonts w:cstheme="minorHAnsi"/>
                <w:strike/>
                <w:color w:val="FF0000"/>
                <w:sz w:val="18"/>
                <w:szCs w:val="18"/>
              </w:rPr>
            </w:pPr>
            <w:r w:rsidRPr="00EC527D">
              <w:rPr>
                <w:rFonts w:cstheme="minorHAnsi"/>
                <w:strike/>
                <w:color w:val="FF0000"/>
                <w:sz w:val="18"/>
                <w:szCs w:val="18"/>
              </w:rPr>
              <w:t>příjezdové komunikace k obytným lokalitám</w:t>
            </w:r>
          </w:p>
        </w:tc>
      </w:tr>
      <w:tr w:rsidR="00EC527D" w:rsidRPr="00EC527D" w14:paraId="3011B1EE" w14:textId="77777777" w:rsidTr="005907C4">
        <w:tc>
          <w:tcPr>
            <w:tcW w:w="3369" w:type="dxa"/>
            <w:vMerge/>
            <w:tcBorders>
              <w:bottom w:val="single" w:sz="6" w:space="0" w:color="auto"/>
            </w:tcBorders>
            <w:shd w:val="clear" w:color="auto" w:fill="auto"/>
          </w:tcPr>
          <w:p w14:paraId="6634C507" w14:textId="77777777" w:rsidR="005D34A2" w:rsidRPr="00EC527D" w:rsidRDefault="005D34A2" w:rsidP="008039D6">
            <w:pPr>
              <w:spacing w:after="60"/>
              <w:jc w:val="both"/>
              <w:rPr>
                <w:rFonts w:cstheme="minorHAnsi"/>
                <w:bCs/>
                <w:strike/>
                <w:color w:val="FF0000"/>
                <w:sz w:val="18"/>
                <w:szCs w:val="18"/>
              </w:rPr>
            </w:pPr>
          </w:p>
        </w:tc>
        <w:tc>
          <w:tcPr>
            <w:tcW w:w="6172" w:type="dxa"/>
            <w:tcBorders>
              <w:top w:val="single" w:sz="6" w:space="0" w:color="auto"/>
              <w:bottom w:val="single" w:sz="6" w:space="0" w:color="auto"/>
            </w:tcBorders>
            <w:shd w:val="clear" w:color="auto" w:fill="auto"/>
          </w:tcPr>
          <w:p w14:paraId="11777D61" w14:textId="77777777" w:rsidR="005D34A2" w:rsidRPr="00EC527D" w:rsidRDefault="005D34A2" w:rsidP="008039D6">
            <w:pPr>
              <w:spacing w:after="60"/>
              <w:jc w:val="both"/>
              <w:rPr>
                <w:rFonts w:cstheme="minorHAnsi"/>
                <w:strike/>
                <w:color w:val="FF0000"/>
                <w:sz w:val="18"/>
                <w:szCs w:val="18"/>
              </w:rPr>
            </w:pPr>
            <w:r w:rsidRPr="00EC527D">
              <w:rPr>
                <w:rFonts w:cstheme="minorHAnsi"/>
                <w:bCs/>
                <w:strike/>
                <w:color w:val="FF0000"/>
                <w:sz w:val="18"/>
                <w:szCs w:val="18"/>
              </w:rPr>
              <w:t>nezbytná dopravní a technická infrastruktura</w:t>
            </w:r>
          </w:p>
        </w:tc>
      </w:tr>
      <w:tr w:rsidR="00EC527D" w:rsidRPr="00EC527D" w14:paraId="53688139" w14:textId="77777777" w:rsidTr="005907C4">
        <w:tc>
          <w:tcPr>
            <w:tcW w:w="3369" w:type="dxa"/>
            <w:tcBorders>
              <w:top w:val="single" w:sz="6" w:space="0" w:color="auto"/>
              <w:bottom w:val="single" w:sz="6" w:space="0" w:color="auto"/>
            </w:tcBorders>
            <w:shd w:val="clear" w:color="auto" w:fill="auto"/>
          </w:tcPr>
          <w:p w14:paraId="31E3BA13" w14:textId="77777777" w:rsidR="00467B57" w:rsidRPr="00EC527D" w:rsidRDefault="00467B57" w:rsidP="008039D6">
            <w:pPr>
              <w:spacing w:after="60"/>
              <w:jc w:val="both"/>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bottom w:val="single" w:sz="6" w:space="0" w:color="auto"/>
            </w:tcBorders>
            <w:shd w:val="clear" w:color="auto" w:fill="auto"/>
          </w:tcPr>
          <w:p w14:paraId="086630BD" w14:textId="77777777" w:rsidR="00467B57" w:rsidRPr="00EC527D" w:rsidRDefault="00EF57AA" w:rsidP="008039D6">
            <w:pPr>
              <w:spacing w:after="60"/>
              <w:jc w:val="both"/>
              <w:rPr>
                <w:rFonts w:cstheme="minorHAnsi"/>
                <w:strike/>
                <w:color w:val="FF0000"/>
                <w:sz w:val="18"/>
                <w:szCs w:val="18"/>
              </w:rPr>
            </w:pPr>
            <w:r w:rsidRPr="00EC527D">
              <w:rPr>
                <w:rFonts w:cstheme="minorHAnsi"/>
                <w:strike/>
                <w:color w:val="FF0000"/>
                <w:sz w:val="18"/>
                <w:szCs w:val="18"/>
              </w:rPr>
              <w:t xml:space="preserve">jakékoli jiné než hlavní a </w:t>
            </w:r>
            <w:r w:rsidR="00467B57" w:rsidRPr="00EC527D">
              <w:rPr>
                <w:rFonts w:cstheme="minorHAnsi"/>
                <w:strike/>
                <w:color w:val="FF0000"/>
                <w:sz w:val="18"/>
                <w:szCs w:val="18"/>
              </w:rPr>
              <w:t>přípustné využití</w:t>
            </w:r>
          </w:p>
        </w:tc>
      </w:tr>
      <w:tr w:rsidR="00EC527D" w:rsidRPr="00EC527D" w14:paraId="7E7A405D" w14:textId="77777777" w:rsidTr="005907C4">
        <w:tc>
          <w:tcPr>
            <w:tcW w:w="3369" w:type="dxa"/>
            <w:tcBorders>
              <w:top w:val="single" w:sz="6" w:space="0" w:color="auto"/>
              <w:bottom w:val="single" w:sz="12" w:space="0" w:color="auto"/>
            </w:tcBorders>
            <w:shd w:val="clear" w:color="auto" w:fill="auto"/>
          </w:tcPr>
          <w:p w14:paraId="6B325B3F" w14:textId="77777777" w:rsidR="00467B57" w:rsidRPr="00EC527D" w:rsidRDefault="00467B57" w:rsidP="008039D6">
            <w:pPr>
              <w:spacing w:after="60"/>
              <w:jc w:val="both"/>
              <w:rPr>
                <w:rFonts w:cstheme="minorHAnsi"/>
                <w:b/>
                <w:bCs/>
                <w:i/>
                <w:strike/>
                <w:color w:val="FF0000"/>
                <w:sz w:val="18"/>
                <w:szCs w:val="18"/>
              </w:rPr>
            </w:pPr>
            <w:r w:rsidRPr="00EC527D">
              <w:rPr>
                <w:rFonts w:cstheme="minorHAnsi"/>
                <w:b/>
                <w:i/>
                <w:strike/>
                <w:color w:val="FF0000"/>
                <w:sz w:val="18"/>
                <w:szCs w:val="18"/>
              </w:rPr>
              <w:t>Podmínky prostorového uspořádání</w:t>
            </w:r>
          </w:p>
        </w:tc>
        <w:tc>
          <w:tcPr>
            <w:tcW w:w="6172" w:type="dxa"/>
            <w:tcBorders>
              <w:top w:val="single" w:sz="6" w:space="0" w:color="auto"/>
              <w:bottom w:val="single" w:sz="12" w:space="0" w:color="auto"/>
            </w:tcBorders>
            <w:shd w:val="clear" w:color="auto" w:fill="auto"/>
          </w:tcPr>
          <w:p w14:paraId="05E35D2D" w14:textId="77777777" w:rsidR="00467B57" w:rsidRPr="00EC527D" w:rsidRDefault="00467B57" w:rsidP="008039D6">
            <w:pPr>
              <w:spacing w:after="60"/>
              <w:jc w:val="both"/>
              <w:rPr>
                <w:rFonts w:cstheme="minorHAnsi"/>
                <w:strike/>
                <w:color w:val="FF0000"/>
                <w:sz w:val="18"/>
                <w:szCs w:val="18"/>
              </w:rPr>
            </w:pPr>
            <w:r w:rsidRPr="00EC527D">
              <w:rPr>
                <w:rFonts w:cstheme="minorHAnsi"/>
                <w:strike/>
                <w:color w:val="FF0000"/>
                <w:sz w:val="18"/>
                <w:szCs w:val="18"/>
              </w:rPr>
              <w:t>uspořádání ploch s ohledem na průhledy na dominanty sídla a krajiny</w:t>
            </w:r>
          </w:p>
        </w:tc>
      </w:tr>
    </w:tbl>
    <w:p w14:paraId="330438C1" w14:textId="77777777" w:rsidR="00467B57" w:rsidRPr="00EC527D" w:rsidRDefault="00467B57" w:rsidP="008039D6">
      <w:pPr>
        <w:spacing w:after="60"/>
        <w:rPr>
          <w:rFonts w:cstheme="minorHAnsi"/>
          <w:strike/>
          <w:color w:val="FF0000"/>
          <w:sz w:val="8"/>
          <w:szCs w:val="8"/>
        </w:rPr>
      </w:pPr>
    </w:p>
    <w:p w14:paraId="44021F73" w14:textId="77777777" w:rsidR="00467B57" w:rsidRPr="00EC527D" w:rsidRDefault="00467B57" w:rsidP="008039D6">
      <w:pPr>
        <w:spacing w:after="60"/>
        <w:rPr>
          <w:rFonts w:cstheme="minorHAnsi"/>
          <w:strike/>
          <w:color w:val="FF0000"/>
          <w:sz w:val="8"/>
          <w:szCs w:val="8"/>
        </w:rPr>
      </w:pPr>
    </w:p>
    <w:tbl>
      <w:tblPr>
        <w:tblW w:w="954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172"/>
      </w:tblGrid>
      <w:tr w:rsidR="00EC527D" w:rsidRPr="00EC527D" w14:paraId="06277B45" w14:textId="77777777" w:rsidTr="005907C4">
        <w:tc>
          <w:tcPr>
            <w:tcW w:w="9541" w:type="dxa"/>
            <w:gridSpan w:val="2"/>
            <w:tcBorders>
              <w:top w:val="single" w:sz="12" w:space="0" w:color="auto"/>
              <w:left w:val="single" w:sz="12" w:space="0" w:color="auto"/>
              <w:bottom w:val="single" w:sz="2" w:space="0" w:color="auto"/>
              <w:right w:val="single" w:sz="12" w:space="0" w:color="auto"/>
            </w:tcBorders>
            <w:shd w:val="clear" w:color="auto" w:fill="auto"/>
          </w:tcPr>
          <w:p w14:paraId="207D68BA" w14:textId="77777777" w:rsidR="008052CD" w:rsidRPr="00EC527D" w:rsidRDefault="008052CD" w:rsidP="008039D6">
            <w:pPr>
              <w:spacing w:after="60"/>
              <w:jc w:val="both"/>
              <w:rPr>
                <w:rFonts w:cstheme="minorHAnsi"/>
                <w:b/>
                <w:strike/>
                <w:color w:val="FF0000"/>
                <w:sz w:val="18"/>
                <w:szCs w:val="18"/>
              </w:rPr>
            </w:pPr>
            <w:r w:rsidRPr="00EC527D">
              <w:rPr>
                <w:rFonts w:cstheme="minorHAnsi"/>
                <w:b/>
                <w:strike/>
                <w:color w:val="FF0000"/>
                <w:sz w:val="18"/>
                <w:szCs w:val="18"/>
              </w:rPr>
              <w:lastRenderedPageBreak/>
              <w:t>PLOCHY ZELENĚ</w:t>
            </w:r>
          </w:p>
        </w:tc>
      </w:tr>
      <w:tr w:rsidR="00EC527D" w:rsidRPr="00EC527D" w14:paraId="1D2CC249" w14:textId="77777777" w:rsidTr="005907C4">
        <w:tc>
          <w:tcPr>
            <w:tcW w:w="9541" w:type="dxa"/>
            <w:gridSpan w:val="2"/>
            <w:tcBorders>
              <w:top w:val="single" w:sz="2" w:space="0" w:color="auto"/>
              <w:left w:val="single" w:sz="12" w:space="0" w:color="auto"/>
              <w:right w:val="single" w:sz="12" w:space="0" w:color="auto"/>
            </w:tcBorders>
            <w:shd w:val="clear" w:color="auto" w:fill="auto"/>
          </w:tcPr>
          <w:p w14:paraId="33B0B56C" w14:textId="77777777" w:rsidR="005F0AE9" w:rsidRPr="00EC527D" w:rsidRDefault="005F0AE9" w:rsidP="008039D6">
            <w:pPr>
              <w:spacing w:after="60"/>
              <w:jc w:val="both"/>
              <w:rPr>
                <w:rFonts w:cstheme="minorHAnsi"/>
                <w:strike/>
                <w:color w:val="FF0000"/>
                <w:sz w:val="18"/>
                <w:szCs w:val="18"/>
              </w:rPr>
            </w:pPr>
            <w:r w:rsidRPr="00EC527D">
              <w:rPr>
                <w:rFonts w:cstheme="minorHAnsi"/>
                <w:strike/>
                <w:color w:val="FF0000"/>
                <w:sz w:val="18"/>
                <w:szCs w:val="18"/>
              </w:rPr>
              <w:t>ZELEŇ – NA VEŘEJNÝCH PROSTRANSTVÍCH (ZV)</w:t>
            </w:r>
          </w:p>
        </w:tc>
      </w:tr>
      <w:tr w:rsidR="00EC527D" w:rsidRPr="00EC527D" w14:paraId="009470E3" w14:textId="77777777" w:rsidTr="005907C4">
        <w:tc>
          <w:tcPr>
            <w:tcW w:w="3369" w:type="dxa"/>
            <w:tcBorders>
              <w:left w:val="single" w:sz="12" w:space="0" w:color="auto"/>
            </w:tcBorders>
            <w:shd w:val="clear" w:color="auto" w:fill="auto"/>
          </w:tcPr>
          <w:p w14:paraId="59261A06" w14:textId="77777777" w:rsidR="005F0AE9" w:rsidRPr="00EC527D" w:rsidRDefault="005F0AE9"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tcBorders>
              <w:right w:val="single" w:sz="12" w:space="0" w:color="auto"/>
            </w:tcBorders>
            <w:shd w:val="clear" w:color="auto" w:fill="auto"/>
          </w:tcPr>
          <w:p w14:paraId="25C1382A" w14:textId="77777777" w:rsidR="005F0AE9" w:rsidRPr="00EC527D" w:rsidRDefault="005F0AE9" w:rsidP="008039D6">
            <w:pPr>
              <w:spacing w:after="60"/>
              <w:jc w:val="both"/>
              <w:rPr>
                <w:rFonts w:cstheme="minorHAnsi"/>
                <w:strike/>
                <w:color w:val="FF0000"/>
                <w:sz w:val="18"/>
                <w:szCs w:val="18"/>
              </w:rPr>
            </w:pPr>
            <w:r w:rsidRPr="00EC527D">
              <w:rPr>
                <w:rFonts w:cstheme="minorHAnsi"/>
                <w:strike/>
                <w:color w:val="FF0000"/>
                <w:sz w:val="18"/>
                <w:szCs w:val="18"/>
              </w:rPr>
              <w:t>parkové plochy s dřevinami stromového a keřového vzrůstu</w:t>
            </w:r>
          </w:p>
        </w:tc>
      </w:tr>
      <w:tr w:rsidR="00EC527D" w:rsidRPr="00EC527D" w14:paraId="08D32F81" w14:textId="77777777" w:rsidTr="005907C4">
        <w:tc>
          <w:tcPr>
            <w:tcW w:w="3369" w:type="dxa"/>
            <w:vMerge w:val="restart"/>
            <w:tcBorders>
              <w:top w:val="single" w:sz="4" w:space="0" w:color="auto"/>
              <w:left w:val="single" w:sz="12" w:space="0" w:color="auto"/>
            </w:tcBorders>
            <w:shd w:val="clear" w:color="auto" w:fill="auto"/>
          </w:tcPr>
          <w:p w14:paraId="59BB6ED5" w14:textId="77777777" w:rsidR="00401971" w:rsidRPr="00EC527D" w:rsidRDefault="00401971"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tcBorders>
              <w:top w:val="single" w:sz="4" w:space="0" w:color="auto"/>
              <w:right w:val="single" w:sz="12" w:space="0" w:color="auto"/>
            </w:tcBorders>
            <w:shd w:val="clear" w:color="auto" w:fill="auto"/>
          </w:tcPr>
          <w:p w14:paraId="0697CE54"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okrasné záhony</w:t>
            </w:r>
          </w:p>
        </w:tc>
      </w:tr>
      <w:tr w:rsidR="00EC527D" w:rsidRPr="00EC527D" w14:paraId="645A2588" w14:textId="77777777" w:rsidTr="005907C4">
        <w:tc>
          <w:tcPr>
            <w:tcW w:w="3369" w:type="dxa"/>
            <w:vMerge/>
            <w:tcBorders>
              <w:left w:val="single" w:sz="12" w:space="0" w:color="auto"/>
            </w:tcBorders>
            <w:shd w:val="clear" w:color="auto" w:fill="auto"/>
          </w:tcPr>
          <w:p w14:paraId="28D22A2D"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4" w:space="0" w:color="auto"/>
              <w:right w:val="single" w:sz="12" w:space="0" w:color="auto"/>
            </w:tcBorders>
            <w:shd w:val="clear" w:color="auto" w:fill="auto"/>
          </w:tcPr>
          <w:p w14:paraId="21A8D0AC"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dětská hřiště</w:t>
            </w:r>
          </w:p>
        </w:tc>
      </w:tr>
      <w:tr w:rsidR="00EC527D" w:rsidRPr="00EC527D" w14:paraId="1F2CE81A" w14:textId="77777777" w:rsidTr="005907C4">
        <w:tc>
          <w:tcPr>
            <w:tcW w:w="3369" w:type="dxa"/>
            <w:vMerge/>
            <w:tcBorders>
              <w:left w:val="single" w:sz="12" w:space="0" w:color="auto"/>
            </w:tcBorders>
            <w:shd w:val="clear" w:color="auto" w:fill="auto"/>
          </w:tcPr>
          <w:p w14:paraId="715EC472"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4" w:space="0" w:color="auto"/>
              <w:right w:val="single" w:sz="12" w:space="0" w:color="auto"/>
            </w:tcBorders>
            <w:shd w:val="clear" w:color="auto" w:fill="auto"/>
          </w:tcPr>
          <w:p w14:paraId="5BA334C9"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mobiliář</w:t>
            </w:r>
          </w:p>
        </w:tc>
      </w:tr>
      <w:tr w:rsidR="00EC527D" w:rsidRPr="00EC527D" w14:paraId="46A46A50" w14:textId="77777777" w:rsidTr="005907C4">
        <w:tc>
          <w:tcPr>
            <w:tcW w:w="3369" w:type="dxa"/>
            <w:vMerge/>
            <w:tcBorders>
              <w:left w:val="single" w:sz="12" w:space="0" w:color="auto"/>
            </w:tcBorders>
            <w:shd w:val="clear" w:color="auto" w:fill="auto"/>
          </w:tcPr>
          <w:p w14:paraId="18D0E233"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4" w:space="0" w:color="auto"/>
              <w:right w:val="single" w:sz="12" w:space="0" w:color="auto"/>
            </w:tcBorders>
            <w:shd w:val="clear" w:color="auto" w:fill="auto"/>
          </w:tcPr>
          <w:p w14:paraId="20826D36"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příjezdové komunikace k obytným lokalitám</w:t>
            </w:r>
          </w:p>
        </w:tc>
      </w:tr>
      <w:tr w:rsidR="00EC527D" w:rsidRPr="00EC527D" w14:paraId="571BF0E6" w14:textId="77777777" w:rsidTr="005907C4">
        <w:tc>
          <w:tcPr>
            <w:tcW w:w="3369" w:type="dxa"/>
            <w:vMerge/>
            <w:tcBorders>
              <w:left w:val="single" w:sz="12" w:space="0" w:color="auto"/>
            </w:tcBorders>
            <w:shd w:val="clear" w:color="auto" w:fill="auto"/>
          </w:tcPr>
          <w:p w14:paraId="2C8F53A8"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4" w:space="0" w:color="auto"/>
              <w:right w:val="single" w:sz="12" w:space="0" w:color="auto"/>
            </w:tcBorders>
            <w:shd w:val="clear" w:color="auto" w:fill="auto"/>
          </w:tcPr>
          <w:p w14:paraId="118930A5"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nezbytná technická a dopravní infrastruktura</w:t>
            </w:r>
          </w:p>
        </w:tc>
      </w:tr>
      <w:tr w:rsidR="00EC527D" w:rsidRPr="00EC527D" w14:paraId="2B669B69" w14:textId="77777777" w:rsidTr="005907C4">
        <w:tc>
          <w:tcPr>
            <w:tcW w:w="3369" w:type="dxa"/>
            <w:tcBorders>
              <w:left w:val="single" w:sz="12" w:space="0" w:color="auto"/>
            </w:tcBorders>
            <w:shd w:val="clear" w:color="auto" w:fill="auto"/>
          </w:tcPr>
          <w:p w14:paraId="65F581EB" w14:textId="77777777" w:rsidR="00401971" w:rsidRPr="00EC527D" w:rsidRDefault="00401971" w:rsidP="008039D6">
            <w:pPr>
              <w:spacing w:after="60"/>
              <w:jc w:val="both"/>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tcBorders>
              <w:right w:val="single" w:sz="12" w:space="0" w:color="auto"/>
            </w:tcBorders>
            <w:shd w:val="clear" w:color="auto" w:fill="auto"/>
          </w:tcPr>
          <w:p w14:paraId="1685F076"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 xml:space="preserve">jakékoli jiné než </w:t>
            </w:r>
            <w:r w:rsidR="004911C6" w:rsidRPr="00EC527D">
              <w:rPr>
                <w:rFonts w:cstheme="minorHAnsi"/>
                <w:strike/>
                <w:color w:val="FF0000"/>
                <w:sz w:val="18"/>
                <w:szCs w:val="18"/>
              </w:rPr>
              <w:t xml:space="preserve">hlavní a přípustné </w:t>
            </w:r>
            <w:r w:rsidRPr="00EC527D">
              <w:rPr>
                <w:rFonts w:cstheme="minorHAnsi"/>
                <w:strike/>
                <w:color w:val="FF0000"/>
                <w:sz w:val="18"/>
                <w:szCs w:val="18"/>
              </w:rPr>
              <w:t>využití</w:t>
            </w:r>
          </w:p>
        </w:tc>
      </w:tr>
      <w:tr w:rsidR="00EC527D" w:rsidRPr="00EC527D" w14:paraId="1F1CBFDB" w14:textId="77777777" w:rsidTr="005907C4">
        <w:tc>
          <w:tcPr>
            <w:tcW w:w="3369" w:type="dxa"/>
            <w:tcBorders>
              <w:left w:val="single" w:sz="12" w:space="0" w:color="auto"/>
              <w:bottom w:val="single" w:sz="12" w:space="0" w:color="auto"/>
            </w:tcBorders>
            <w:shd w:val="clear" w:color="auto" w:fill="auto"/>
          </w:tcPr>
          <w:p w14:paraId="1A64DBFF" w14:textId="77777777" w:rsidR="00401971" w:rsidRPr="00EC527D" w:rsidRDefault="00401971" w:rsidP="008039D6">
            <w:pPr>
              <w:spacing w:after="60"/>
              <w:jc w:val="both"/>
              <w:rPr>
                <w:rFonts w:cstheme="minorHAnsi"/>
                <w:b/>
                <w:bCs/>
                <w:strike/>
                <w:color w:val="FF0000"/>
                <w:sz w:val="18"/>
                <w:szCs w:val="18"/>
              </w:rPr>
            </w:pPr>
            <w:r w:rsidRPr="00EC527D">
              <w:rPr>
                <w:rFonts w:cstheme="minorHAnsi"/>
                <w:b/>
                <w:i/>
                <w:strike/>
                <w:color w:val="FF0000"/>
                <w:sz w:val="18"/>
                <w:szCs w:val="18"/>
              </w:rPr>
              <w:t>Podmínky prostorového uspořádání</w:t>
            </w:r>
          </w:p>
        </w:tc>
        <w:tc>
          <w:tcPr>
            <w:tcW w:w="6172" w:type="dxa"/>
            <w:tcBorders>
              <w:bottom w:val="single" w:sz="12" w:space="0" w:color="auto"/>
              <w:right w:val="single" w:sz="12" w:space="0" w:color="auto"/>
            </w:tcBorders>
            <w:shd w:val="clear" w:color="auto" w:fill="auto"/>
          </w:tcPr>
          <w:p w14:paraId="2A5878BD"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rozmístění ploch s ohledem na průhledy na dominanty sídla</w:t>
            </w:r>
          </w:p>
        </w:tc>
      </w:tr>
    </w:tbl>
    <w:p w14:paraId="2CF8FC31" w14:textId="77777777" w:rsidR="005F0AE9" w:rsidRPr="00EC527D" w:rsidRDefault="005F0AE9" w:rsidP="008039D6">
      <w:pPr>
        <w:spacing w:after="60"/>
        <w:rPr>
          <w:rFonts w:cstheme="minorHAnsi"/>
          <w:strike/>
          <w:color w:val="FF0000"/>
          <w:sz w:val="8"/>
          <w:szCs w:val="8"/>
        </w:rPr>
      </w:pPr>
    </w:p>
    <w:p w14:paraId="66EFB027" w14:textId="77777777" w:rsidR="006C2A03" w:rsidRPr="00EC527D" w:rsidRDefault="006C2A03" w:rsidP="008039D6">
      <w:pPr>
        <w:spacing w:after="60"/>
        <w:rPr>
          <w:rFonts w:cstheme="minorHAnsi"/>
          <w:strike/>
          <w:color w:val="FF0000"/>
          <w:sz w:val="8"/>
          <w:szCs w:val="8"/>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EC527D" w:rsidRPr="00EC527D" w14:paraId="4EEC1252" w14:textId="77777777" w:rsidTr="005907C4">
        <w:tc>
          <w:tcPr>
            <w:tcW w:w="9541" w:type="dxa"/>
            <w:gridSpan w:val="2"/>
            <w:shd w:val="clear" w:color="auto" w:fill="auto"/>
          </w:tcPr>
          <w:p w14:paraId="1445A588" w14:textId="77777777" w:rsidR="0067758B" w:rsidRPr="00EC527D" w:rsidRDefault="0067758B" w:rsidP="008039D6">
            <w:pPr>
              <w:spacing w:after="60"/>
              <w:jc w:val="both"/>
              <w:rPr>
                <w:rFonts w:cstheme="minorHAnsi"/>
                <w:b/>
                <w:bCs/>
                <w:strike/>
                <w:color w:val="FF0000"/>
                <w:sz w:val="18"/>
                <w:szCs w:val="18"/>
              </w:rPr>
            </w:pPr>
            <w:r w:rsidRPr="00EC527D">
              <w:rPr>
                <w:rFonts w:cstheme="minorHAnsi"/>
                <w:b/>
                <w:bCs/>
                <w:strike/>
                <w:color w:val="FF0000"/>
                <w:sz w:val="18"/>
                <w:szCs w:val="18"/>
              </w:rPr>
              <w:t>PLOCHY SMÍŠENÉ OBYTNÉ</w:t>
            </w:r>
          </w:p>
        </w:tc>
      </w:tr>
      <w:tr w:rsidR="00EC527D" w:rsidRPr="00EC527D" w14:paraId="5CC3AF2B" w14:textId="77777777" w:rsidTr="005907C4">
        <w:tc>
          <w:tcPr>
            <w:tcW w:w="9541" w:type="dxa"/>
            <w:gridSpan w:val="2"/>
            <w:shd w:val="clear" w:color="auto" w:fill="auto"/>
          </w:tcPr>
          <w:p w14:paraId="5187AB4E" w14:textId="77777777" w:rsidR="0067758B" w:rsidRPr="00EC527D" w:rsidRDefault="0067758B" w:rsidP="008039D6">
            <w:pPr>
              <w:spacing w:after="60"/>
              <w:jc w:val="both"/>
              <w:rPr>
                <w:rFonts w:cstheme="minorHAnsi"/>
                <w:bCs/>
                <w:strike/>
                <w:color w:val="FF0000"/>
                <w:sz w:val="18"/>
                <w:szCs w:val="18"/>
              </w:rPr>
            </w:pPr>
            <w:r w:rsidRPr="00EC527D">
              <w:rPr>
                <w:rFonts w:cstheme="minorHAnsi"/>
                <w:bCs/>
                <w:strike/>
                <w:color w:val="FF0000"/>
                <w:sz w:val="18"/>
                <w:szCs w:val="18"/>
              </w:rPr>
              <w:t>PLOCHY SMÍŠENÉ OBYTNÉ – VENKOVSKÉ (SV)</w:t>
            </w:r>
          </w:p>
        </w:tc>
      </w:tr>
      <w:tr w:rsidR="00EC527D" w:rsidRPr="00EC527D" w14:paraId="161AC1B4" w14:textId="77777777" w:rsidTr="005907C4">
        <w:trPr>
          <w:trHeight w:val="224"/>
        </w:trPr>
        <w:tc>
          <w:tcPr>
            <w:tcW w:w="3369" w:type="dxa"/>
            <w:shd w:val="clear" w:color="auto" w:fill="auto"/>
          </w:tcPr>
          <w:p w14:paraId="5A23EAAC" w14:textId="77777777" w:rsidR="00401971" w:rsidRPr="00EC527D" w:rsidRDefault="00401971"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shd w:val="clear" w:color="auto" w:fill="auto"/>
          </w:tcPr>
          <w:p w14:paraId="2EEEB176" w14:textId="77777777" w:rsidR="00401971" w:rsidRPr="00EC527D" w:rsidRDefault="00367ECF" w:rsidP="008039D6">
            <w:pPr>
              <w:spacing w:after="60"/>
              <w:jc w:val="both"/>
              <w:rPr>
                <w:rFonts w:cstheme="minorHAnsi"/>
                <w:bCs/>
                <w:strike/>
                <w:color w:val="FF0000"/>
                <w:sz w:val="18"/>
                <w:szCs w:val="18"/>
              </w:rPr>
            </w:pPr>
            <w:r w:rsidRPr="00EC527D">
              <w:rPr>
                <w:rFonts w:cstheme="minorHAnsi"/>
                <w:bCs/>
                <w:strike/>
                <w:color w:val="FF0000"/>
                <w:sz w:val="18"/>
                <w:szCs w:val="18"/>
              </w:rPr>
              <w:t>rodinné domy</w:t>
            </w:r>
          </w:p>
        </w:tc>
      </w:tr>
      <w:tr w:rsidR="00EC527D" w:rsidRPr="00EC527D" w14:paraId="6B4029FF" w14:textId="77777777" w:rsidTr="005907C4">
        <w:tc>
          <w:tcPr>
            <w:tcW w:w="3369" w:type="dxa"/>
            <w:vMerge w:val="restart"/>
            <w:shd w:val="clear" w:color="auto" w:fill="auto"/>
          </w:tcPr>
          <w:p w14:paraId="1B85D4F5" w14:textId="77777777" w:rsidR="00401971" w:rsidRPr="00EC527D" w:rsidRDefault="00401971"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shd w:val="clear" w:color="auto" w:fill="auto"/>
          </w:tcPr>
          <w:p w14:paraId="7847882D" w14:textId="77777777" w:rsidR="00401971" w:rsidRPr="00EC527D" w:rsidRDefault="00401971" w:rsidP="008039D6">
            <w:pPr>
              <w:spacing w:after="60"/>
              <w:jc w:val="both"/>
              <w:rPr>
                <w:rFonts w:cstheme="minorHAnsi"/>
                <w:strike/>
                <w:color w:val="FF0000"/>
                <w:sz w:val="18"/>
                <w:szCs w:val="18"/>
              </w:rPr>
            </w:pPr>
            <w:r w:rsidRPr="00EC527D">
              <w:rPr>
                <w:rFonts w:cstheme="minorHAnsi"/>
                <w:bCs/>
                <w:strike/>
                <w:color w:val="FF0000"/>
                <w:sz w:val="18"/>
                <w:szCs w:val="18"/>
              </w:rPr>
              <w:t>spojené 2 rodinné domy (</w:t>
            </w:r>
            <w:proofErr w:type="spellStart"/>
            <w:proofErr w:type="gramStart"/>
            <w:r w:rsidRPr="00EC527D">
              <w:rPr>
                <w:rFonts w:cstheme="minorHAnsi"/>
                <w:bCs/>
                <w:strike/>
                <w:color w:val="FF0000"/>
                <w:sz w:val="18"/>
                <w:szCs w:val="18"/>
              </w:rPr>
              <w:t>tzv.dvojdomy</w:t>
            </w:r>
            <w:proofErr w:type="spellEnd"/>
            <w:proofErr w:type="gramEnd"/>
            <w:r w:rsidRPr="00EC527D">
              <w:rPr>
                <w:rFonts w:cstheme="minorHAnsi"/>
                <w:bCs/>
                <w:strike/>
                <w:color w:val="FF0000"/>
                <w:sz w:val="18"/>
                <w:szCs w:val="18"/>
              </w:rPr>
              <w:t>)</w:t>
            </w:r>
          </w:p>
        </w:tc>
      </w:tr>
      <w:tr w:rsidR="00EC527D" w:rsidRPr="00EC527D" w14:paraId="74C2D771" w14:textId="77777777" w:rsidTr="005907C4">
        <w:tc>
          <w:tcPr>
            <w:tcW w:w="0" w:type="auto"/>
            <w:vMerge/>
            <w:shd w:val="clear" w:color="auto" w:fill="auto"/>
            <w:vAlign w:val="center"/>
          </w:tcPr>
          <w:p w14:paraId="1797FB06" w14:textId="77777777" w:rsidR="00401971" w:rsidRPr="00EC527D" w:rsidRDefault="00401971" w:rsidP="008039D6">
            <w:pPr>
              <w:spacing w:after="60"/>
              <w:jc w:val="both"/>
              <w:rPr>
                <w:rFonts w:cstheme="minorHAnsi"/>
                <w:b/>
                <w:bCs/>
                <w:i/>
                <w:strike/>
                <w:color w:val="FF0000"/>
                <w:sz w:val="18"/>
                <w:szCs w:val="18"/>
              </w:rPr>
            </w:pPr>
          </w:p>
        </w:tc>
        <w:tc>
          <w:tcPr>
            <w:tcW w:w="6172" w:type="dxa"/>
            <w:shd w:val="clear" w:color="auto" w:fill="auto"/>
          </w:tcPr>
          <w:p w14:paraId="3C85D17F" w14:textId="77777777" w:rsidR="00401971" w:rsidRPr="00EC527D" w:rsidRDefault="00401971" w:rsidP="008039D6">
            <w:pPr>
              <w:spacing w:after="60"/>
              <w:jc w:val="both"/>
              <w:rPr>
                <w:rFonts w:cstheme="minorHAnsi"/>
                <w:bCs/>
                <w:strike/>
                <w:color w:val="FF0000"/>
                <w:sz w:val="18"/>
                <w:szCs w:val="18"/>
              </w:rPr>
            </w:pPr>
            <w:r w:rsidRPr="00EC527D">
              <w:rPr>
                <w:rFonts w:cstheme="minorHAnsi"/>
                <w:bCs/>
                <w:strike/>
                <w:color w:val="FF0000"/>
                <w:sz w:val="18"/>
                <w:szCs w:val="18"/>
              </w:rPr>
              <w:t>občanské vybavení (stavby pro vzdělání a výchovu, zdravotní a sociální služby, ubytování, stravování, maloobchodní služby, kulturní a společenské aktivity)</w:t>
            </w:r>
          </w:p>
        </w:tc>
      </w:tr>
      <w:tr w:rsidR="00EC527D" w:rsidRPr="00EC527D" w14:paraId="2BF82AB3" w14:textId="77777777" w:rsidTr="005907C4">
        <w:tc>
          <w:tcPr>
            <w:tcW w:w="0" w:type="auto"/>
            <w:vMerge/>
            <w:shd w:val="clear" w:color="auto" w:fill="auto"/>
            <w:vAlign w:val="center"/>
          </w:tcPr>
          <w:p w14:paraId="5BB3EDB9" w14:textId="77777777" w:rsidR="0047706D" w:rsidRPr="00EC527D" w:rsidRDefault="0047706D" w:rsidP="008039D6">
            <w:pPr>
              <w:spacing w:after="60"/>
              <w:jc w:val="both"/>
              <w:rPr>
                <w:rFonts w:cstheme="minorHAnsi"/>
                <w:b/>
                <w:bCs/>
                <w:i/>
                <w:strike/>
                <w:color w:val="FF0000"/>
                <w:sz w:val="18"/>
                <w:szCs w:val="18"/>
              </w:rPr>
            </w:pPr>
          </w:p>
        </w:tc>
        <w:tc>
          <w:tcPr>
            <w:tcW w:w="6172" w:type="dxa"/>
            <w:shd w:val="clear" w:color="auto" w:fill="auto"/>
          </w:tcPr>
          <w:p w14:paraId="20B3C779" w14:textId="612B04B0" w:rsidR="0047706D" w:rsidRPr="00EC527D" w:rsidRDefault="0047706D" w:rsidP="008039D6">
            <w:pPr>
              <w:spacing w:after="60"/>
              <w:jc w:val="both"/>
              <w:rPr>
                <w:rFonts w:cstheme="minorHAnsi"/>
                <w:bCs/>
                <w:strike/>
                <w:color w:val="FF0000"/>
                <w:sz w:val="18"/>
                <w:szCs w:val="18"/>
              </w:rPr>
            </w:pPr>
          </w:p>
        </w:tc>
      </w:tr>
      <w:tr w:rsidR="00EC527D" w:rsidRPr="00EC527D" w14:paraId="146EDD58" w14:textId="77777777" w:rsidTr="005907C4">
        <w:tc>
          <w:tcPr>
            <w:tcW w:w="0" w:type="auto"/>
            <w:vMerge/>
            <w:shd w:val="clear" w:color="auto" w:fill="auto"/>
            <w:vAlign w:val="center"/>
          </w:tcPr>
          <w:p w14:paraId="71CFEFE0" w14:textId="77777777" w:rsidR="00401971" w:rsidRPr="00EC527D" w:rsidRDefault="00401971" w:rsidP="008039D6">
            <w:pPr>
              <w:spacing w:after="60"/>
              <w:jc w:val="both"/>
              <w:rPr>
                <w:rFonts w:cstheme="minorHAnsi"/>
                <w:b/>
                <w:bCs/>
                <w:i/>
                <w:strike/>
                <w:color w:val="FF0000"/>
                <w:sz w:val="18"/>
                <w:szCs w:val="18"/>
              </w:rPr>
            </w:pPr>
          </w:p>
        </w:tc>
        <w:tc>
          <w:tcPr>
            <w:tcW w:w="6172" w:type="dxa"/>
            <w:shd w:val="clear" w:color="auto" w:fill="auto"/>
          </w:tcPr>
          <w:p w14:paraId="51325EE2" w14:textId="77777777" w:rsidR="00401971" w:rsidRPr="00EC527D" w:rsidRDefault="00401971" w:rsidP="008039D6">
            <w:pPr>
              <w:spacing w:after="60"/>
              <w:jc w:val="both"/>
              <w:rPr>
                <w:rFonts w:cstheme="minorHAnsi"/>
                <w:bCs/>
                <w:strike/>
                <w:color w:val="FF0000"/>
                <w:sz w:val="18"/>
                <w:szCs w:val="18"/>
              </w:rPr>
            </w:pPr>
            <w:r w:rsidRPr="00EC527D">
              <w:rPr>
                <w:rFonts w:cstheme="minorHAnsi"/>
                <w:bCs/>
                <w:strike/>
                <w:color w:val="FF0000"/>
                <w:sz w:val="18"/>
                <w:szCs w:val="18"/>
              </w:rPr>
              <w:t>plochy pro sport a tělovýchovu (hřiště, tenisové kurty, tělocvična, fitness, krytý bazén)</w:t>
            </w:r>
          </w:p>
        </w:tc>
      </w:tr>
      <w:tr w:rsidR="00EC527D" w:rsidRPr="00EC527D" w14:paraId="78FC57C2" w14:textId="77777777" w:rsidTr="005907C4">
        <w:tc>
          <w:tcPr>
            <w:tcW w:w="0" w:type="auto"/>
            <w:vMerge/>
            <w:shd w:val="clear" w:color="auto" w:fill="auto"/>
            <w:vAlign w:val="center"/>
          </w:tcPr>
          <w:p w14:paraId="7C2E3941" w14:textId="77777777" w:rsidR="00401971" w:rsidRPr="00EC527D" w:rsidRDefault="00401971" w:rsidP="008039D6">
            <w:pPr>
              <w:spacing w:after="60"/>
              <w:jc w:val="both"/>
              <w:rPr>
                <w:rFonts w:cstheme="minorHAnsi"/>
                <w:b/>
                <w:bCs/>
                <w:i/>
                <w:strike/>
                <w:color w:val="FF0000"/>
                <w:sz w:val="18"/>
                <w:szCs w:val="18"/>
              </w:rPr>
            </w:pPr>
          </w:p>
        </w:tc>
        <w:tc>
          <w:tcPr>
            <w:tcW w:w="6172" w:type="dxa"/>
            <w:shd w:val="clear" w:color="auto" w:fill="auto"/>
          </w:tcPr>
          <w:p w14:paraId="14576CF9"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veřejná prostranství</w:t>
            </w:r>
          </w:p>
        </w:tc>
      </w:tr>
      <w:tr w:rsidR="00EC527D" w:rsidRPr="00EC527D" w14:paraId="43D5D3BF" w14:textId="77777777" w:rsidTr="005907C4">
        <w:tc>
          <w:tcPr>
            <w:tcW w:w="0" w:type="auto"/>
            <w:vMerge/>
            <w:shd w:val="clear" w:color="auto" w:fill="auto"/>
            <w:vAlign w:val="center"/>
          </w:tcPr>
          <w:p w14:paraId="03BF9C60" w14:textId="77777777" w:rsidR="00401971" w:rsidRPr="00EC527D" w:rsidRDefault="00401971" w:rsidP="008039D6">
            <w:pPr>
              <w:spacing w:after="60"/>
              <w:jc w:val="both"/>
              <w:rPr>
                <w:rFonts w:cstheme="minorHAnsi"/>
                <w:b/>
                <w:bCs/>
                <w:i/>
                <w:strike/>
                <w:color w:val="FF0000"/>
                <w:sz w:val="18"/>
                <w:szCs w:val="18"/>
              </w:rPr>
            </w:pPr>
          </w:p>
        </w:tc>
        <w:tc>
          <w:tcPr>
            <w:tcW w:w="6172" w:type="dxa"/>
            <w:shd w:val="clear" w:color="auto" w:fill="auto"/>
          </w:tcPr>
          <w:p w14:paraId="68DEBBC1"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veřejná a soukromá zeleň</w:t>
            </w:r>
          </w:p>
        </w:tc>
      </w:tr>
      <w:tr w:rsidR="00EC527D" w:rsidRPr="00EC527D" w14:paraId="7F5927B3" w14:textId="77777777" w:rsidTr="005907C4">
        <w:tc>
          <w:tcPr>
            <w:tcW w:w="0" w:type="auto"/>
            <w:vMerge/>
            <w:shd w:val="clear" w:color="auto" w:fill="auto"/>
            <w:vAlign w:val="center"/>
          </w:tcPr>
          <w:p w14:paraId="7D293128" w14:textId="77777777" w:rsidR="00401971" w:rsidRPr="00EC527D" w:rsidRDefault="00401971" w:rsidP="008039D6">
            <w:pPr>
              <w:spacing w:after="60"/>
              <w:jc w:val="both"/>
              <w:rPr>
                <w:rFonts w:cstheme="minorHAnsi"/>
                <w:b/>
                <w:bCs/>
                <w:i/>
                <w:strike/>
                <w:color w:val="FF0000"/>
                <w:sz w:val="18"/>
                <w:szCs w:val="18"/>
              </w:rPr>
            </w:pPr>
          </w:p>
        </w:tc>
        <w:tc>
          <w:tcPr>
            <w:tcW w:w="6172" w:type="dxa"/>
            <w:shd w:val="clear" w:color="auto" w:fill="auto"/>
          </w:tcPr>
          <w:p w14:paraId="304FC584"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parkoviště sloužící pro funkci bydlení, občanského vybavení, sportu a rekreace</w:t>
            </w:r>
          </w:p>
        </w:tc>
      </w:tr>
      <w:tr w:rsidR="00EC527D" w:rsidRPr="00EC527D" w14:paraId="7BD2334B" w14:textId="77777777" w:rsidTr="005907C4">
        <w:tc>
          <w:tcPr>
            <w:tcW w:w="0" w:type="auto"/>
            <w:vMerge/>
            <w:shd w:val="clear" w:color="auto" w:fill="auto"/>
            <w:vAlign w:val="center"/>
          </w:tcPr>
          <w:p w14:paraId="1A54FA90" w14:textId="77777777" w:rsidR="00401971" w:rsidRPr="00EC527D" w:rsidRDefault="00401971" w:rsidP="008039D6">
            <w:pPr>
              <w:spacing w:after="60"/>
              <w:jc w:val="both"/>
              <w:rPr>
                <w:rFonts w:cstheme="minorHAnsi"/>
                <w:b/>
                <w:bCs/>
                <w:i/>
                <w:strike/>
                <w:color w:val="FF0000"/>
                <w:sz w:val="18"/>
                <w:szCs w:val="18"/>
              </w:rPr>
            </w:pPr>
          </w:p>
        </w:tc>
        <w:tc>
          <w:tcPr>
            <w:tcW w:w="6172" w:type="dxa"/>
            <w:shd w:val="clear" w:color="auto" w:fill="auto"/>
          </w:tcPr>
          <w:p w14:paraId="491D1598"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nezbytná dopravní a technická infrastruktura</w:t>
            </w:r>
          </w:p>
        </w:tc>
      </w:tr>
      <w:tr w:rsidR="00EC527D" w:rsidRPr="00EC527D" w14:paraId="218A65D2" w14:textId="77777777" w:rsidTr="005907C4">
        <w:trPr>
          <w:trHeight w:val="306"/>
        </w:trPr>
        <w:tc>
          <w:tcPr>
            <w:tcW w:w="3369" w:type="dxa"/>
            <w:vMerge w:val="restart"/>
            <w:shd w:val="clear" w:color="auto" w:fill="auto"/>
          </w:tcPr>
          <w:p w14:paraId="4A06C499" w14:textId="77777777" w:rsidR="00662B96" w:rsidRPr="00EC527D" w:rsidRDefault="00662B96" w:rsidP="008039D6">
            <w:pPr>
              <w:spacing w:after="60"/>
              <w:jc w:val="both"/>
              <w:rPr>
                <w:rFonts w:cstheme="minorHAnsi"/>
                <w:b/>
                <w:i/>
                <w:strike/>
                <w:color w:val="FF0000"/>
                <w:sz w:val="18"/>
                <w:szCs w:val="18"/>
              </w:rPr>
            </w:pPr>
            <w:r w:rsidRPr="00EC527D">
              <w:rPr>
                <w:rFonts w:cstheme="minorHAnsi"/>
                <w:b/>
                <w:i/>
                <w:strike/>
                <w:color w:val="FF0000"/>
                <w:sz w:val="18"/>
                <w:szCs w:val="18"/>
              </w:rPr>
              <w:t>Podmíněně přípustné využití</w:t>
            </w:r>
          </w:p>
        </w:tc>
        <w:tc>
          <w:tcPr>
            <w:tcW w:w="6172" w:type="dxa"/>
            <w:shd w:val="clear" w:color="auto" w:fill="auto"/>
          </w:tcPr>
          <w:p w14:paraId="00B10145" w14:textId="77777777" w:rsidR="00662B96" w:rsidRPr="00EC527D" w:rsidRDefault="00EB6864" w:rsidP="008039D6">
            <w:pPr>
              <w:spacing w:after="60"/>
              <w:jc w:val="both"/>
              <w:rPr>
                <w:rFonts w:cstheme="minorHAnsi"/>
                <w:strike/>
                <w:color w:val="FF0000"/>
                <w:sz w:val="18"/>
                <w:szCs w:val="18"/>
              </w:rPr>
            </w:pPr>
            <w:r w:rsidRPr="00EC527D">
              <w:rPr>
                <w:rFonts w:cstheme="minorHAnsi"/>
                <w:strike/>
                <w:color w:val="FF0000"/>
                <w:sz w:val="18"/>
                <w:szCs w:val="18"/>
              </w:rPr>
              <w:t>využití ploch SV/2, SV/3, SV/4 je podmíněno vypracováním územní studie</w:t>
            </w:r>
          </w:p>
        </w:tc>
      </w:tr>
      <w:tr w:rsidR="00EC527D" w:rsidRPr="00EC527D" w14:paraId="3034E0C3" w14:textId="77777777" w:rsidTr="005907C4">
        <w:trPr>
          <w:trHeight w:val="485"/>
        </w:trPr>
        <w:tc>
          <w:tcPr>
            <w:tcW w:w="3369" w:type="dxa"/>
            <w:vMerge/>
            <w:shd w:val="clear" w:color="auto" w:fill="auto"/>
          </w:tcPr>
          <w:p w14:paraId="5570F425" w14:textId="77777777" w:rsidR="00662B96" w:rsidRPr="00EC527D" w:rsidRDefault="00662B96" w:rsidP="008039D6">
            <w:pPr>
              <w:spacing w:after="60"/>
              <w:jc w:val="both"/>
              <w:rPr>
                <w:rFonts w:cstheme="minorHAnsi"/>
                <w:b/>
                <w:i/>
                <w:strike/>
                <w:color w:val="FF0000"/>
                <w:sz w:val="18"/>
                <w:szCs w:val="18"/>
              </w:rPr>
            </w:pPr>
          </w:p>
        </w:tc>
        <w:tc>
          <w:tcPr>
            <w:tcW w:w="6172" w:type="dxa"/>
            <w:shd w:val="clear" w:color="auto" w:fill="auto"/>
          </w:tcPr>
          <w:p w14:paraId="69530006" w14:textId="77777777" w:rsidR="00662B96" w:rsidRPr="00EC527D" w:rsidRDefault="00662B96" w:rsidP="008039D6">
            <w:pPr>
              <w:spacing w:after="60"/>
              <w:jc w:val="both"/>
              <w:rPr>
                <w:rFonts w:cstheme="minorHAnsi"/>
                <w:strike/>
                <w:color w:val="FF0000"/>
                <w:sz w:val="18"/>
                <w:szCs w:val="18"/>
              </w:rPr>
            </w:pPr>
            <w:r w:rsidRPr="00EC527D">
              <w:rPr>
                <w:rFonts w:cstheme="minorHAnsi"/>
                <w:strike/>
                <w:color w:val="FF0000"/>
                <w:sz w:val="18"/>
                <w:szCs w:val="18"/>
              </w:rPr>
              <w:t>drobné komerční podnikání, n</w:t>
            </w:r>
            <w:r w:rsidRPr="00EC527D">
              <w:rPr>
                <w:rFonts w:cstheme="minorHAnsi"/>
                <w:bCs/>
                <w:strike/>
                <w:color w:val="FF0000"/>
                <w:sz w:val="18"/>
                <w:szCs w:val="18"/>
              </w:rPr>
              <w:t xml:space="preserve">erušící výroba a služby za podmínky, že svým charakterem a kapacitou nezvýší dopravní zátěž v území a </w:t>
            </w:r>
            <w:r w:rsidRPr="00EC527D">
              <w:rPr>
                <w:rFonts w:cstheme="minorHAnsi"/>
                <w:strike/>
                <w:color w:val="FF0000"/>
                <w:sz w:val="18"/>
                <w:szCs w:val="18"/>
              </w:rPr>
              <w:t>které nesníží kvalitu životního prostředí, pohodu bydlení ve vymezené ploše</w:t>
            </w:r>
          </w:p>
        </w:tc>
      </w:tr>
      <w:tr w:rsidR="00EC527D" w:rsidRPr="00EC527D" w14:paraId="1E9CCC75" w14:textId="77777777" w:rsidTr="005907C4">
        <w:trPr>
          <w:trHeight w:val="485"/>
        </w:trPr>
        <w:tc>
          <w:tcPr>
            <w:tcW w:w="3369" w:type="dxa"/>
            <w:vMerge/>
            <w:shd w:val="clear" w:color="auto" w:fill="auto"/>
          </w:tcPr>
          <w:p w14:paraId="779F78F8" w14:textId="77777777" w:rsidR="00662B96" w:rsidRPr="00EC527D" w:rsidRDefault="00662B96" w:rsidP="008039D6">
            <w:pPr>
              <w:spacing w:after="60"/>
              <w:jc w:val="both"/>
              <w:rPr>
                <w:rFonts w:cstheme="minorHAnsi"/>
                <w:b/>
                <w:i/>
                <w:strike/>
                <w:color w:val="FF0000"/>
                <w:sz w:val="18"/>
                <w:szCs w:val="18"/>
              </w:rPr>
            </w:pPr>
          </w:p>
        </w:tc>
        <w:tc>
          <w:tcPr>
            <w:tcW w:w="6172" w:type="dxa"/>
            <w:shd w:val="clear" w:color="auto" w:fill="auto"/>
          </w:tcPr>
          <w:p w14:paraId="3BF0C405" w14:textId="77777777" w:rsidR="00662B96" w:rsidRPr="00EC527D" w:rsidRDefault="00662B96" w:rsidP="008039D6">
            <w:pPr>
              <w:spacing w:after="60"/>
              <w:jc w:val="both"/>
              <w:rPr>
                <w:rFonts w:cstheme="minorHAnsi"/>
                <w:strike/>
                <w:color w:val="FF0000"/>
                <w:sz w:val="18"/>
                <w:szCs w:val="18"/>
              </w:rPr>
            </w:pPr>
            <w:r w:rsidRPr="00EC527D">
              <w:rPr>
                <w:rFonts w:cstheme="minorHAnsi"/>
                <w:strike/>
                <w:color w:val="FF0000"/>
                <w:sz w:val="18"/>
                <w:szCs w:val="18"/>
              </w:rPr>
              <w:t>výstavba na ploše SV/4 za podmínky, že v rámci územního řízení staveb pro bydlení bude blíže specifikována hluková zátěž a bude prokázáno splnění hygienických limitů hluku dle nařízení vlády 148/2006 Sb., o ochraně před nepříznivými účinky hluku a vibrací</w:t>
            </w:r>
            <w:r w:rsidR="00FA4EC2" w:rsidRPr="00EC527D">
              <w:rPr>
                <w:rFonts w:cstheme="minorHAnsi"/>
                <w:strike/>
                <w:color w:val="FF0000"/>
                <w:sz w:val="18"/>
                <w:szCs w:val="18"/>
              </w:rPr>
              <w:t xml:space="preserve"> (hluková studie)</w:t>
            </w:r>
          </w:p>
        </w:tc>
      </w:tr>
      <w:tr w:rsidR="00EC527D" w:rsidRPr="00EC527D" w14:paraId="1C9B7CA4" w14:textId="77777777" w:rsidTr="005907C4">
        <w:tc>
          <w:tcPr>
            <w:tcW w:w="3369" w:type="dxa"/>
            <w:vMerge w:val="restart"/>
            <w:shd w:val="clear" w:color="auto" w:fill="auto"/>
          </w:tcPr>
          <w:p w14:paraId="005C79C7" w14:textId="77777777" w:rsidR="0067758B" w:rsidRPr="00EC527D" w:rsidRDefault="0067758B" w:rsidP="008039D6">
            <w:pPr>
              <w:spacing w:after="60"/>
              <w:jc w:val="both"/>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shd w:val="clear" w:color="auto" w:fill="auto"/>
          </w:tcPr>
          <w:p w14:paraId="76B86F87" w14:textId="77777777" w:rsidR="0067758B" w:rsidRPr="00EC527D" w:rsidRDefault="001B1ADD" w:rsidP="008039D6">
            <w:pPr>
              <w:spacing w:after="60"/>
              <w:jc w:val="both"/>
              <w:rPr>
                <w:rFonts w:cstheme="minorHAnsi"/>
                <w:bCs/>
                <w:strike/>
                <w:color w:val="FF0000"/>
                <w:sz w:val="18"/>
                <w:szCs w:val="18"/>
              </w:rPr>
            </w:pPr>
            <w:r w:rsidRPr="00EC527D">
              <w:rPr>
                <w:rFonts w:cstheme="minorHAnsi"/>
                <w:strike/>
                <w:color w:val="FF0000"/>
                <w:sz w:val="18"/>
                <w:szCs w:val="18"/>
              </w:rPr>
              <w:t>v</w:t>
            </w:r>
            <w:r w:rsidR="0067758B" w:rsidRPr="00EC527D">
              <w:rPr>
                <w:rFonts w:cstheme="minorHAnsi"/>
                <w:strike/>
                <w:color w:val="FF0000"/>
                <w:sz w:val="18"/>
                <w:szCs w:val="18"/>
              </w:rPr>
              <w:t>eškeré stavby a zařízení, které nesouvisí s hlavním, přípustným a podmíněně přípustným využitím</w:t>
            </w:r>
          </w:p>
        </w:tc>
      </w:tr>
      <w:tr w:rsidR="00EC527D" w:rsidRPr="00EC527D" w14:paraId="4C070630" w14:textId="77777777" w:rsidTr="005907C4">
        <w:tc>
          <w:tcPr>
            <w:tcW w:w="3369" w:type="dxa"/>
            <w:vMerge/>
            <w:shd w:val="clear" w:color="auto" w:fill="auto"/>
          </w:tcPr>
          <w:p w14:paraId="14096557" w14:textId="77777777" w:rsidR="0067758B" w:rsidRPr="00EC527D" w:rsidRDefault="0067758B" w:rsidP="008039D6">
            <w:pPr>
              <w:spacing w:after="60"/>
              <w:jc w:val="both"/>
              <w:rPr>
                <w:rFonts w:cstheme="minorHAnsi"/>
                <w:b/>
                <w:bCs/>
                <w:i/>
                <w:strike/>
                <w:color w:val="FF0000"/>
                <w:sz w:val="18"/>
                <w:szCs w:val="18"/>
              </w:rPr>
            </w:pPr>
          </w:p>
        </w:tc>
        <w:tc>
          <w:tcPr>
            <w:tcW w:w="6172" w:type="dxa"/>
            <w:shd w:val="clear" w:color="auto" w:fill="auto"/>
          </w:tcPr>
          <w:p w14:paraId="47817234" w14:textId="77777777" w:rsidR="0067758B" w:rsidRPr="00EC527D" w:rsidRDefault="001B1ADD" w:rsidP="008039D6">
            <w:pPr>
              <w:spacing w:after="60"/>
              <w:jc w:val="both"/>
              <w:rPr>
                <w:rFonts w:cstheme="minorHAnsi"/>
                <w:strike/>
                <w:color w:val="FF0000"/>
                <w:sz w:val="18"/>
                <w:szCs w:val="18"/>
              </w:rPr>
            </w:pPr>
            <w:r w:rsidRPr="00EC527D">
              <w:rPr>
                <w:rFonts w:cstheme="minorHAnsi"/>
                <w:strike/>
                <w:color w:val="FF0000"/>
                <w:sz w:val="18"/>
                <w:szCs w:val="18"/>
              </w:rPr>
              <w:t>n</w:t>
            </w:r>
            <w:r w:rsidR="0067758B" w:rsidRPr="00EC527D">
              <w:rPr>
                <w:rFonts w:cstheme="minorHAnsi"/>
                <w:strike/>
                <w:color w:val="FF0000"/>
                <w:sz w:val="18"/>
                <w:szCs w:val="18"/>
              </w:rPr>
              <w:t>ákupní a zábavní centra, zvyšující dopravní zátěž v území a s rozsáhlými plochami pro dopravu v klidu</w:t>
            </w:r>
          </w:p>
        </w:tc>
      </w:tr>
      <w:tr w:rsidR="00EC527D" w:rsidRPr="00EC527D" w14:paraId="45F7E623" w14:textId="77777777" w:rsidTr="005907C4">
        <w:tc>
          <w:tcPr>
            <w:tcW w:w="3369" w:type="dxa"/>
            <w:vMerge w:val="restart"/>
            <w:shd w:val="clear" w:color="auto" w:fill="auto"/>
          </w:tcPr>
          <w:p w14:paraId="44853C59" w14:textId="77777777" w:rsidR="009673DC" w:rsidRPr="00EC527D" w:rsidRDefault="009673DC" w:rsidP="008039D6">
            <w:pPr>
              <w:spacing w:after="60"/>
              <w:jc w:val="both"/>
              <w:rPr>
                <w:rFonts w:cstheme="minorHAnsi"/>
                <w:b/>
                <w:bCs/>
                <w:strike/>
                <w:color w:val="FF0000"/>
                <w:sz w:val="18"/>
                <w:szCs w:val="18"/>
              </w:rPr>
            </w:pPr>
            <w:r w:rsidRPr="00EC527D">
              <w:rPr>
                <w:rFonts w:cstheme="minorHAnsi"/>
                <w:b/>
                <w:i/>
                <w:strike/>
                <w:color w:val="FF0000"/>
                <w:sz w:val="18"/>
                <w:szCs w:val="18"/>
              </w:rPr>
              <w:t>Podmínky prostorového uspořádání</w:t>
            </w:r>
          </w:p>
        </w:tc>
        <w:tc>
          <w:tcPr>
            <w:tcW w:w="6172" w:type="dxa"/>
            <w:shd w:val="clear" w:color="auto" w:fill="auto"/>
          </w:tcPr>
          <w:p w14:paraId="4669052A" w14:textId="77777777" w:rsidR="009673DC" w:rsidRPr="00EC527D" w:rsidRDefault="009673DC" w:rsidP="008039D6">
            <w:pPr>
              <w:spacing w:after="60"/>
              <w:jc w:val="both"/>
              <w:rPr>
                <w:rFonts w:cstheme="minorHAnsi"/>
                <w:bCs/>
                <w:strike/>
                <w:color w:val="FF0000"/>
                <w:sz w:val="18"/>
                <w:szCs w:val="18"/>
              </w:rPr>
            </w:pPr>
            <w:r w:rsidRPr="00EC527D">
              <w:rPr>
                <w:rFonts w:cstheme="minorHAnsi"/>
                <w:bCs/>
                <w:strike/>
                <w:color w:val="FF0000"/>
                <w:sz w:val="18"/>
                <w:szCs w:val="18"/>
              </w:rPr>
              <w:t>maximální výška zástavby: 1</w:t>
            </w:r>
            <w:r w:rsidRPr="00EC527D">
              <w:rPr>
                <w:rFonts w:cstheme="minorHAnsi"/>
                <w:strike/>
                <w:color w:val="FF0000"/>
                <w:sz w:val="18"/>
                <w:szCs w:val="18"/>
              </w:rPr>
              <w:t xml:space="preserve"> nadzemní podlaží + obytné podkroví</w:t>
            </w:r>
          </w:p>
        </w:tc>
      </w:tr>
      <w:tr w:rsidR="00EC527D" w:rsidRPr="00EC527D" w14:paraId="3064D6E7" w14:textId="77777777" w:rsidTr="005907C4">
        <w:tc>
          <w:tcPr>
            <w:tcW w:w="0" w:type="auto"/>
            <w:vMerge/>
            <w:shd w:val="clear" w:color="auto" w:fill="auto"/>
            <w:vAlign w:val="center"/>
          </w:tcPr>
          <w:p w14:paraId="5244AA4D" w14:textId="77777777" w:rsidR="009673DC" w:rsidRPr="00EC527D" w:rsidRDefault="009673DC" w:rsidP="008039D6">
            <w:pPr>
              <w:spacing w:after="60"/>
              <w:jc w:val="both"/>
              <w:rPr>
                <w:rFonts w:cstheme="minorHAnsi"/>
                <w:b/>
                <w:bCs/>
                <w:strike/>
                <w:color w:val="FF0000"/>
                <w:sz w:val="18"/>
                <w:szCs w:val="18"/>
              </w:rPr>
            </w:pPr>
          </w:p>
        </w:tc>
        <w:tc>
          <w:tcPr>
            <w:tcW w:w="6172" w:type="dxa"/>
            <w:shd w:val="clear" w:color="auto" w:fill="auto"/>
          </w:tcPr>
          <w:p w14:paraId="2F4620CB" w14:textId="77777777" w:rsidR="009673DC" w:rsidRPr="00EC527D" w:rsidRDefault="009673DC" w:rsidP="008039D6">
            <w:pPr>
              <w:spacing w:after="60"/>
              <w:jc w:val="both"/>
              <w:rPr>
                <w:rFonts w:cstheme="minorHAnsi"/>
                <w:bCs/>
                <w:strike/>
                <w:color w:val="FF0000"/>
                <w:sz w:val="18"/>
                <w:szCs w:val="18"/>
              </w:rPr>
            </w:pPr>
            <w:r w:rsidRPr="00EC527D">
              <w:rPr>
                <w:rFonts w:cstheme="minorHAnsi"/>
                <w:strike/>
                <w:color w:val="FF0000"/>
                <w:sz w:val="18"/>
                <w:szCs w:val="18"/>
              </w:rPr>
              <w:t>podíl zastavěných a zpevněných ploch max. 40 % v rámci stavebního pozemku</w:t>
            </w:r>
            <w:r w:rsidR="002F5D78" w:rsidRPr="00EC527D">
              <w:rPr>
                <w:rFonts w:cstheme="minorHAnsi"/>
                <w:strike/>
                <w:color w:val="FF0000"/>
                <w:sz w:val="18"/>
                <w:szCs w:val="18"/>
              </w:rPr>
              <w:t xml:space="preserve"> </w:t>
            </w:r>
            <w:r w:rsidRPr="00EC527D">
              <w:rPr>
                <w:rFonts w:cstheme="minorHAnsi"/>
                <w:strike/>
                <w:color w:val="FF0000"/>
                <w:sz w:val="18"/>
                <w:szCs w:val="18"/>
              </w:rPr>
              <w:t>v zastavitelných plochách</w:t>
            </w:r>
          </w:p>
        </w:tc>
      </w:tr>
      <w:tr w:rsidR="00EC527D" w:rsidRPr="00EC527D" w14:paraId="57B77FC9" w14:textId="77777777" w:rsidTr="005907C4">
        <w:tc>
          <w:tcPr>
            <w:tcW w:w="0" w:type="auto"/>
            <w:vMerge/>
            <w:shd w:val="clear" w:color="auto" w:fill="auto"/>
            <w:vAlign w:val="center"/>
          </w:tcPr>
          <w:p w14:paraId="27951684" w14:textId="77777777" w:rsidR="009673DC" w:rsidRPr="00EC527D" w:rsidRDefault="009673DC" w:rsidP="008039D6">
            <w:pPr>
              <w:spacing w:after="60"/>
              <w:jc w:val="both"/>
              <w:rPr>
                <w:rFonts w:cstheme="minorHAnsi"/>
                <w:b/>
                <w:bCs/>
                <w:strike/>
                <w:color w:val="FF0000"/>
                <w:sz w:val="18"/>
                <w:szCs w:val="18"/>
              </w:rPr>
            </w:pPr>
          </w:p>
        </w:tc>
        <w:tc>
          <w:tcPr>
            <w:tcW w:w="6172" w:type="dxa"/>
            <w:shd w:val="clear" w:color="auto" w:fill="auto"/>
          </w:tcPr>
          <w:p w14:paraId="1D8D7B14" w14:textId="77777777" w:rsidR="009673DC" w:rsidRPr="00EC527D" w:rsidRDefault="009673DC" w:rsidP="008039D6">
            <w:pPr>
              <w:spacing w:after="60"/>
              <w:jc w:val="both"/>
              <w:rPr>
                <w:rFonts w:cstheme="minorHAnsi"/>
                <w:strike/>
                <w:color w:val="FF0000"/>
                <w:sz w:val="18"/>
                <w:szCs w:val="18"/>
              </w:rPr>
            </w:pPr>
            <w:r w:rsidRPr="00EC527D">
              <w:rPr>
                <w:rFonts w:cstheme="minorHAnsi"/>
                <w:strike/>
                <w:color w:val="FF0000"/>
                <w:sz w:val="18"/>
                <w:szCs w:val="18"/>
              </w:rPr>
              <w:t>velikost stavebních pozemků min. 1 000 m</w:t>
            </w:r>
            <w:r w:rsidRPr="00EC527D">
              <w:rPr>
                <w:rFonts w:cstheme="minorHAnsi"/>
                <w:strike/>
                <w:color w:val="FF0000"/>
                <w:sz w:val="18"/>
                <w:szCs w:val="18"/>
                <w:vertAlign w:val="superscript"/>
              </w:rPr>
              <w:t>2</w:t>
            </w:r>
          </w:p>
        </w:tc>
      </w:tr>
    </w:tbl>
    <w:p w14:paraId="35AE33D6" w14:textId="77777777" w:rsidR="00401971" w:rsidRPr="00EC527D" w:rsidRDefault="00401971" w:rsidP="008039D6">
      <w:pPr>
        <w:spacing w:after="60"/>
        <w:rPr>
          <w:rFonts w:cstheme="minorHAnsi"/>
          <w:strike/>
          <w:color w:val="FF0000"/>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EC527D" w:rsidRPr="00EC527D" w14:paraId="7342359E" w14:textId="77777777" w:rsidTr="005907C4">
        <w:tc>
          <w:tcPr>
            <w:tcW w:w="9541" w:type="dxa"/>
            <w:gridSpan w:val="2"/>
            <w:tcBorders>
              <w:top w:val="single" w:sz="12" w:space="0" w:color="auto"/>
              <w:left w:val="single" w:sz="12" w:space="0" w:color="auto"/>
              <w:bottom w:val="single" w:sz="6" w:space="0" w:color="auto"/>
              <w:right w:val="single" w:sz="12" w:space="0" w:color="auto"/>
            </w:tcBorders>
            <w:shd w:val="clear" w:color="auto" w:fill="auto"/>
          </w:tcPr>
          <w:p w14:paraId="77076F35" w14:textId="77777777" w:rsidR="00401971" w:rsidRPr="00EC527D" w:rsidRDefault="00401971" w:rsidP="008039D6">
            <w:pPr>
              <w:spacing w:after="60"/>
              <w:jc w:val="both"/>
              <w:rPr>
                <w:rFonts w:cstheme="minorHAnsi"/>
                <w:bCs/>
                <w:strike/>
                <w:color w:val="FF0000"/>
                <w:sz w:val="18"/>
                <w:szCs w:val="18"/>
              </w:rPr>
            </w:pPr>
            <w:r w:rsidRPr="00EC527D">
              <w:rPr>
                <w:rFonts w:cstheme="minorHAnsi"/>
                <w:bCs/>
                <w:strike/>
                <w:color w:val="FF0000"/>
                <w:sz w:val="18"/>
                <w:szCs w:val="18"/>
              </w:rPr>
              <w:t xml:space="preserve">PLOCHY SMÍŠENÉ OBYTNÉ – </w:t>
            </w:r>
            <w:r w:rsidR="00A7186D" w:rsidRPr="00EC527D">
              <w:rPr>
                <w:rFonts w:cstheme="minorHAnsi"/>
                <w:bCs/>
                <w:strike/>
                <w:color w:val="FF0000"/>
                <w:sz w:val="18"/>
                <w:szCs w:val="18"/>
              </w:rPr>
              <w:t>SE SPECIFICKÝM VYUŽITÍM (SX</w:t>
            </w:r>
            <w:r w:rsidRPr="00EC527D">
              <w:rPr>
                <w:rFonts w:cstheme="minorHAnsi"/>
                <w:bCs/>
                <w:strike/>
                <w:color w:val="FF0000"/>
                <w:sz w:val="18"/>
                <w:szCs w:val="18"/>
              </w:rPr>
              <w:t>)</w:t>
            </w:r>
          </w:p>
        </w:tc>
      </w:tr>
      <w:tr w:rsidR="00EC527D" w:rsidRPr="00EC527D" w14:paraId="25A63B80" w14:textId="77777777" w:rsidTr="005907C4">
        <w:tc>
          <w:tcPr>
            <w:tcW w:w="3369" w:type="dxa"/>
            <w:tcBorders>
              <w:top w:val="single" w:sz="6" w:space="0" w:color="auto"/>
              <w:left w:val="single" w:sz="12" w:space="0" w:color="auto"/>
              <w:bottom w:val="nil"/>
              <w:right w:val="single" w:sz="6" w:space="0" w:color="auto"/>
            </w:tcBorders>
            <w:shd w:val="clear" w:color="auto" w:fill="auto"/>
          </w:tcPr>
          <w:p w14:paraId="4E0FE7DB" w14:textId="77777777" w:rsidR="00401971" w:rsidRPr="00EC527D" w:rsidRDefault="00401971"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533EA755" w14:textId="77777777" w:rsidR="00401971" w:rsidRPr="00EC527D" w:rsidRDefault="00401971" w:rsidP="008039D6">
            <w:pPr>
              <w:spacing w:after="60"/>
              <w:jc w:val="both"/>
              <w:rPr>
                <w:rFonts w:cstheme="minorHAnsi"/>
                <w:bCs/>
                <w:strike/>
                <w:color w:val="FF0000"/>
                <w:sz w:val="18"/>
                <w:szCs w:val="18"/>
              </w:rPr>
            </w:pPr>
            <w:r w:rsidRPr="00EC527D">
              <w:rPr>
                <w:rFonts w:cstheme="minorHAnsi"/>
                <w:bCs/>
                <w:strike/>
                <w:color w:val="FF0000"/>
                <w:sz w:val="18"/>
                <w:szCs w:val="18"/>
              </w:rPr>
              <w:t>rodinné domy</w:t>
            </w:r>
          </w:p>
        </w:tc>
      </w:tr>
      <w:tr w:rsidR="00EC527D" w:rsidRPr="00EC527D" w14:paraId="2EAE4384" w14:textId="77777777" w:rsidTr="005907C4">
        <w:tc>
          <w:tcPr>
            <w:tcW w:w="3369" w:type="dxa"/>
            <w:vMerge w:val="restart"/>
            <w:tcBorders>
              <w:top w:val="single" w:sz="6" w:space="0" w:color="auto"/>
              <w:left w:val="single" w:sz="12" w:space="0" w:color="auto"/>
              <w:right w:val="single" w:sz="6" w:space="0" w:color="auto"/>
            </w:tcBorders>
            <w:shd w:val="clear" w:color="auto" w:fill="auto"/>
          </w:tcPr>
          <w:p w14:paraId="75456C3F" w14:textId="77777777" w:rsidR="00401971" w:rsidRPr="00EC527D" w:rsidRDefault="00401971"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0356A96C" w14:textId="77777777" w:rsidR="00401971" w:rsidRPr="00EC527D" w:rsidRDefault="00401971" w:rsidP="008039D6">
            <w:pPr>
              <w:spacing w:after="60"/>
              <w:jc w:val="both"/>
              <w:rPr>
                <w:rFonts w:cstheme="minorHAnsi"/>
                <w:strike/>
                <w:color w:val="FF0000"/>
                <w:sz w:val="18"/>
                <w:szCs w:val="18"/>
              </w:rPr>
            </w:pPr>
            <w:r w:rsidRPr="00EC527D">
              <w:rPr>
                <w:rFonts w:cstheme="minorHAnsi"/>
                <w:bCs/>
                <w:strike/>
                <w:color w:val="FF0000"/>
                <w:sz w:val="18"/>
                <w:szCs w:val="18"/>
              </w:rPr>
              <w:t>spojené 2 rodinné domy (</w:t>
            </w:r>
            <w:proofErr w:type="spellStart"/>
            <w:proofErr w:type="gramStart"/>
            <w:r w:rsidRPr="00EC527D">
              <w:rPr>
                <w:rFonts w:cstheme="minorHAnsi"/>
                <w:bCs/>
                <w:strike/>
                <w:color w:val="FF0000"/>
                <w:sz w:val="18"/>
                <w:szCs w:val="18"/>
              </w:rPr>
              <w:t>tzv.dvojdomy</w:t>
            </w:r>
            <w:proofErr w:type="spellEnd"/>
            <w:proofErr w:type="gramEnd"/>
            <w:r w:rsidRPr="00EC527D">
              <w:rPr>
                <w:rFonts w:cstheme="minorHAnsi"/>
                <w:bCs/>
                <w:strike/>
                <w:color w:val="FF0000"/>
                <w:sz w:val="18"/>
                <w:szCs w:val="18"/>
              </w:rPr>
              <w:t>)</w:t>
            </w:r>
          </w:p>
        </w:tc>
      </w:tr>
      <w:tr w:rsidR="00EC527D" w:rsidRPr="00EC527D" w14:paraId="51EB46E0" w14:textId="77777777" w:rsidTr="005907C4">
        <w:tc>
          <w:tcPr>
            <w:tcW w:w="3369" w:type="dxa"/>
            <w:vMerge/>
            <w:tcBorders>
              <w:left w:val="single" w:sz="12" w:space="0" w:color="auto"/>
              <w:right w:val="single" w:sz="6" w:space="0" w:color="auto"/>
            </w:tcBorders>
            <w:shd w:val="clear" w:color="auto" w:fill="auto"/>
          </w:tcPr>
          <w:p w14:paraId="6E60EA07"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16FF0EE6" w14:textId="77777777" w:rsidR="00401971" w:rsidRPr="00EC527D" w:rsidRDefault="00401971" w:rsidP="008039D6">
            <w:pPr>
              <w:spacing w:after="60"/>
              <w:jc w:val="both"/>
              <w:rPr>
                <w:rFonts w:cstheme="minorHAnsi"/>
                <w:bCs/>
                <w:strike/>
                <w:color w:val="FF0000"/>
                <w:sz w:val="18"/>
                <w:szCs w:val="18"/>
              </w:rPr>
            </w:pPr>
            <w:r w:rsidRPr="00EC527D">
              <w:rPr>
                <w:rFonts w:cstheme="minorHAnsi"/>
                <w:bCs/>
                <w:strike/>
                <w:color w:val="FF0000"/>
                <w:sz w:val="18"/>
                <w:szCs w:val="18"/>
              </w:rPr>
              <w:t>bytové domy</w:t>
            </w:r>
          </w:p>
        </w:tc>
      </w:tr>
      <w:tr w:rsidR="00EC527D" w:rsidRPr="00EC527D" w14:paraId="356C3093" w14:textId="77777777" w:rsidTr="005907C4">
        <w:tc>
          <w:tcPr>
            <w:tcW w:w="0" w:type="auto"/>
            <w:vMerge/>
            <w:tcBorders>
              <w:left w:val="single" w:sz="12" w:space="0" w:color="auto"/>
              <w:right w:val="single" w:sz="6" w:space="0" w:color="auto"/>
            </w:tcBorders>
            <w:shd w:val="clear" w:color="auto" w:fill="auto"/>
            <w:vAlign w:val="center"/>
          </w:tcPr>
          <w:p w14:paraId="4A0AD77E"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1CF9C7A1" w14:textId="77777777" w:rsidR="00401971" w:rsidRPr="00EC527D" w:rsidRDefault="00401971" w:rsidP="008039D6">
            <w:pPr>
              <w:spacing w:after="60"/>
              <w:jc w:val="both"/>
              <w:rPr>
                <w:rFonts w:cstheme="minorHAnsi"/>
                <w:bCs/>
                <w:strike/>
                <w:color w:val="FF0000"/>
                <w:sz w:val="18"/>
                <w:szCs w:val="18"/>
              </w:rPr>
            </w:pPr>
            <w:r w:rsidRPr="00EC527D">
              <w:rPr>
                <w:rFonts w:cstheme="minorHAnsi"/>
                <w:bCs/>
                <w:strike/>
                <w:color w:val="FF0000"/>
                <w:sz w:val="18"/>
                <w:szCs w:val="18"/>
              </w:rPr>
              <w:t>občanské vybavení (stavby pro vzdělání a výchovu, zdravotní a sociální služby, ubytování, stravování, maloobchodní služby, kulturní a společenské aktivity)</w:t>
            </w:r>
          </w:p>
        </w:tc>
      </w:tr>
      <w:tr w:rsidR="00EC527D" w:rsidRPr="00EC527D" w14:paraId="7A1D6E12" w14:textId="77777777" w:rsidTr="005907C4">
        <w:tc>
          <w:tcPr>
            <w:tcW w:w="0" w:type="auto"/>
            <w:vMerge/>
            <w:tcBorders>
              <w:left w:val="single" w:sz="12" w:space="0" w:color="auto"/>
              <w:right w:val="single" w:sz="6" w:space="0" w:color="auto"/>
            </w:tcBorders>
            <w:shd w:val="clear" w:color="auto" w:fill="auto"/>
            <w:vAlign w:val="center"/>
          </w:tcPr>
          <w:p w14:paraId="12903D04"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42816C1D" w14:textId="77777777" w:rsidR="00401971" w:rsidRPr="00EC527D" w:rsidRDefault="00401971" w:rsidP="008039D6">
            <w:pPr>
              <w:spacing w:after="60"/>
              <w:jc w:val="both"/>
              <w:rPr>
                <w:rFonts w:cstheme="minorHAnsi"/>
                <w:bCs/>
                <w:strike/>
                <w:color w:val="FF0000"/>
                <w:sz w:val="18"/>
                <w:szCs w:val="18"/>
              </w:rPr>
            </w:pPr>
            <w:r w:rsidRPr="00EC527D">
              <w:rPr>
                <w:rFonts w:cstheme="minorHAnsi"/>
                <w:bCs/>
                <w:strike/>
                <w:color w:val="FF0000"/>
                <w:sz w:val="18"/>
                <w:szCs w:val="18"/>
              </w:rPr>
              <w:t>plochy pro sport a tělovýchovu (hřiště, tenisové kurty, tělocvična, fitness, krytý bazén)</w:t>
            </w:r>
          </w:p>
        </w:tc>
      </w:tr>
      <w:tr w:rsidR="00EC527D" w:rsidRPr="00EC527D" w14:paraId="22EFE268" w14:textId="77777777" w:rsidTr="005907C4">
        <w:tc>
          <w:tcPr>
            <w:tcW w:w="0" w:type="auto"/>
            <w:vMerge/>
            <w:tcBorders>
              <w:left w:val="single" w:sz="12" w:space="0" w:color="auto"/>
              <w:right w:val="single" w:sz="6" w:space="0" w:color="auto"/>
            </w:tcBorders>
            <w:shd w:val="clear" w:color="auto" w:fill="auto"/>
            <w:vAlign w:val="center"/>
          </w:tcPr>
          <w:p w14:paraId="5614AB10"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71F36ED5" w14:textId="77777777" w:rsidR="00401971" w:rsidRPr="00EC527D" w:rsidRDefault="00401971" w:rsidP="008039D6">
            <w:pPr>
              <w:spacing w:after="60"/>
              <w:jc w:val="both"/>
              <w:rPr>
                <w:rFonts w:cstheme="minorHAnsi"/>
                <w:bCs/>
                <w:strike/>
                <w:color w:val="FF0000"/>
                <w:sz w:val="18"/>
                <w:szCs w:val="18"/>
              </w:rPr>
            </w:pPr>
            <w:r w:rsidRPr="00EC527D">
              <w:rPr>
                <w:rFonts w:cstheme="minorHAnsi"/>
                <w:bCs/>
                <w:strike/>
                <w:color w:val="FF0000"/>
                <w:sz w:val="18"/>
                <w:szCs w:val="18"/>
              </w:rPr>
              <w:t>plochy pro rekre</w:t>
            </w:r>
            <w:r w:rsidR="00737046" w:rsidRPr="00EC527D">
              <w:rPr>
                <w:rFonts w:cstheme="minorHAnsi"/>
                <w:bCs/>
                <w:strike/>
                <w:color w:val="FF0000"/>
                <w:sz w:val="18"/>
                <w:szCs w:val="18"/>
              </w:rPr>
              <w:t xml:space="preserve">aci </w:t>
            </w:r>
            <w:r w:rsidRPr="00EC527D">
              <w:rPr>
                <w:rFonts w:cstheme="minorHAnsi"/>
                <w:bCs/>
                <w:strike/>
                <w:color w:val="FF0000"/>
                <w:sz w:val="18"/>
                <w:szCs w:val="18"/>
              </w:rPr>
              <w:t>(</w:t>
            </w:r>
            <w:r w:rsidRPr="00EC527D">
              <w:rPr>
                <w:rFonts w:cstheme="minorHAnsi"/>
                <w:strike/>
                <w:color w:val="FF0000"/>
                <w:sz w:val="18"/>
                <w:szCs w:val="18"/>
              </w:rPr>
              <w:t xml:space="preserve">vodní plochy, přírodní koupaliště, otevřené bazény)  </w:t>
            </w:r>
          </w:p>
        </w:tc>
      </w:tr>
      <w:tr w:rsidR="00EC527D" w:rsidRPr="00EC527D" w14:paraId="57BC5185" w14:textId="77777777" w:rsidTr="005907C4">
        <w:tc>
          <w:tcPr>
            <w:tcW w:w="0" w:type="auto"/>
            <w:vMerge/>
            <w:tcBorders>
              <w:left w:val="single" w:sz="12" w:space="0" w:color="auto"/>
              <w:right w:val="single" w:sz="6" w:space="0" w:color="auto"/>
            </w:tcBorders>
            <w:shd w:val="clear" w:color="auto" w:fill="auto"/>
            <w:vAlign w:val="center"/>
          </w:tcPr>
          <w:p w14:paraId="67CD8187"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51EEF866"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 xml:space="preserve">plochy pro agroturistickou farmu s chovem koní </w:t>
            </w:r>
          </w:p>
        </w:tc>
      </w:tr>
      <w:tr w:rsidR="00EC527D" w:rsidRPr="00EC527D" w14:paraId="45A2E762" w14:textId="77777777" w:rsidTr="005907C4">
        <w:tc>
          <w:tcPr>
            <w:tcW w:w="0" w:type="auto"/>
            <w:vMerge/>
            <w:tcBorders>
              <w:left w:val="single" w:sz="12" w:space="0" w:color="auto"/>
              <w:right w:val="single" w:sz="6" w:space="0" w:color="auto"/>
            </w:tcBorders>
            <w:shd w:val="clear" w:color="auto" w:fill="auto"/>
            <w:vAlign w:val="center"/>
          </w:tcPr>
          <w:p w14:paraId="6E904DCE"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105C6A8"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veřejná prostranství</w:t>
            </w:r>
          </w:p>
        </w:tc>
      </w:tr>
      <w:tr w:rsidR="00EC527D" w:rsidRPr="00EC527D" w14:paraId="77CED774" w14:textId="77777777" w:rsidTr="005907C4">
        <w:tc>
          <w:tcPr>
            <w:tcW w:w="0" w:type="auto"/>
            <w:vMerge/>
            <w:tcBorders>
              <w:left w:val="single" w:sz="12" w:space="0" w:color="auto"/>
              <w:right w:val="single" w:sz="6" w:space="0" w:color="auto"/>
            </w:tcBorders>
            <w:shd w:val="clear" w:color="auto" w:fill="auto"/>
            <w:vAlign w:val="center"/>
          </w:tcPr>
          <w:p w14:paraId="159377F7"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556DFEA5"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veřejná a soukromá zeleň</w:t>
            </w:r>
          </w:p>
        </w:tc>
      </w:tr>
      <w:tr w:rsidR="00EC527D" w:rsidRPr="00EC527D" w14:paraId="40F8E617" w14:textId="77777777" w:rsidTr="005907C4">
        <w:tc>
          <w:tcPr>
            <w:tcW w:w="0" w:type="auto"/>
            <w:vMerge/>
            <w:tcBorders>
              <w:left w:val="single" w:sz="12" w:space="0" w:color="auto"/>
              <w:right w:val="single" w:sz="6" w:space="0" w:color="auto"/>
            </w:tcBorders>
            <w:shd w:val="clear" w:color="auto" w:fill="auto"/>
            <w:vAlign w:val="center"/>
          </w:tcPr>
          <w:p w14:paraId="552C8356"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27B7605F" w14:textId="77777777" w:rsidR="00401971" w:rsidRPr="00EC527D" w:rsidRDefault="00737046" w:rsidP="008039D6">
            <w:pPr>
              <w:spacing w:after="60"/>
              <w:jc w:val="both"/>
              <w:rPr>
                <w:rFonts w:cstheme="minorHAnsi"/>
                <w:strike/>
                <w:color w:val="FF0000"/>
                <w:sz w:val="18"/>
                <w:szCs w:val="18"/>
              </w:rPr>
            </w:pPr>
            <w:r w:rsidRPr="00EC527D">
              <w:rPr>
                <w:rFonts w:cstheme="minorHAnsi"/>
                <w:strike/>
                <w:color w:val="FF0000"/>
                <w:sz w:val="18"/>
                <w:szCs w:val="18"/>
              </w:rPr>
              <w:t>parkoviště sloužící pro funkci bydlení, občanského vybavení, sportu a rekreace</w:t>
            </w:r>
          </w:p>
        </w:tc>
      </w:tr>
      <w:tr w:rsidR="00EC527D" w:rsidRPr="00EC527D" w14:paraId="13FE5F5C" w14:textId="77777777" w:rsidTr="005907C4">
        <w:tc>
          <w:tcPr>
            <w:tcW w:w="0" w:type="auto"/>
            <w:vMerge/>
            <w:tcBorders>
              <w:left w:val="single" w:sz="12" w:space="0" w:color="auto"/>
              <w:right w:val="single" w:sz="6" w:space="0" w:color="auto"/>
            </w:tcBorders>
            <w:shd w:val="clear" w:color="auto" w:fill="auto"/>
            <w:vAlign w:val="center"/>
          </w:tcPr>
          <w:p w14:paraId="279FE86F"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CA4A944"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nezbytná dopravní a technická infrastruktura</w:t>
            </w:r>
          </w:p>
        </w:tc>
      </w:tr>
      <w:tr w:rsidR="00EC527D" w:rsidRPr="00EC527D" w14:paraId="79189479" w14:textId="77777777" w:rsidTr="005907C4">
        <w:trPr>
          <w:trHeight w:val="336"/>
        </w:trPr>
        <w:tc>
          <w:tcPr>
            <w:tcW w:w="3369" w:type="dxa"/>
            <w:vMerge w:val="restart"/>
            <w:tcBorders>
              <w:top w:val="single" w:sz="6" w:space="0" w:color="auto"/>
              <w:left w:val="single" w:sz="12" w:space="0" w:color="auto"/>
              <w:right w:val="single" w:sz="6" w:space="0" w:color="auto"/>
            </w:tcBorders>
            <w:shd w:val="clear" w:color="auto" w:fill="auto"/>
          </w:tcPr>
          <w:p w14:paraId="209D151B" w14:textId="77777777" w:rsidR="001F0FFE" w:rsidRPr="00EC527D" w:rsidRDefault="001F0FFE" w:rsidP="008039D6">
            <w:pPr>
              <w:spacing w:after="60"/>
              <w:jc w:val="both"/>
              <w:rPr>
                <w:rFonts w:cstheme="minorHAnsi"/>
                <w:b/>
                <w:i/>
                <w:strike/>
                <w:color w:val="FF0000"/>
                <w:sz w:val="18"/>
                <w:szCs w:val="18"/>
              </w:rPr>
            </w:pPr>
            <w:r w:rsidRPr="00EC527D">
              <w:rPr>
                <w:rFonts w:cstheme="minorHAnsi"/>
                <w:b/>
                <w:i/>
                <w:strike/>
                <w:color w:val="FF0000"/>
                <w:sz w:val="18"/>
                <w:szCs w:val="18"/>
              </w:rPr>
              <w:t>Podmíněně přípustné využití</w:t>
            </w:r>
          </w:p>
          <w:p w14:paraId="453F67A1" w14:textId="77777777" w:rsidR="001F0FFE" w:rsidRPr="00EC527D" w:rsidRDefault="001F0FFE" w:rsidP="008039D6">
            <w:pPr>
              <w:spacing w:after="60"/>
              <w:jc w:val="both"/>
              <w:rPr>
                <w:rFonts w:cstheme="minorHAnsi"/>
                <w:b/>
                <w:i/>
                <w:strike/>
                <w:color w:val="FF0000"/>
                <w:sz w:val="18"/>
                <w:szCs w:val="18"/>
              </w:rPr>
            </w:pPr>
          </w:p>
        </w:tc>
        <w:tc>
          <w:tcPr>
            <w:tcW w:w="6172" w:type="dxa"/>
            <w:tcBorders>
              <w:top w:val="single" w:sz="6" w:space="0" w:color="auto"/>
              <w:left w:val="single" w:sz="6" w:space="0" w:color="auto"/>
              <w:right w:val="single" w:sz="12" w:space="0" w:color="auto"/>
            </w:tcBorders>
            <w:shd w:val="clear" w:color="auto" w:fill="auto"/>
            <w:vAlign w:val="center"/>
          </w:tcPr>
          <w:p w14:paraId="2C775585" w14:textId="77777777" w:rsidR="001F0FFE" w:rsidRPr="00EC527D" w:rsidRDefault="002F5D78" w:rsidP="008039D6">
            <w:pPr>
              <w:spacing w:after="60"/>
              <w:rPr>
                <w:rFonts w:cstheme="minorHAnsi"/>
                <w:strike/>
                <w:color w:val="FF0000"/>
                <w:sz w:val="18"/>
                <w:szCs w:val="18"/>
              </w:rPr>
            </w:pPr>
            <w:r w:rsidRPr="00EC527D">
              <w:rPr>
                <w:rFonts w:cstheme="minorHAnsi"/>
                <w:strike/>
                <w:color w:val="FF0000"/>
                <w:sz w:val="18"/>
                <w:szCs w:val="18"/>
              </w:rPr>
              <w:t>využití plochy SX</w:t>
            </w:r>
            <w:r w:rsidR="00010069" w:rsidRPr="00EC527D">
              <w:rPr>
                <w:rFonts w:cstheme="minorHAnsi"/>
                <w:strike/>
                <w:color w:val="FF0000"/>
                <w:sz w:val="18"/>
                <w:szCs w:val="18"/>
              </w:rPr>
              <w:t>/1 je podmíněno vypracováním regulačního plánu</w:t>
            </w:r>
          </w:p>
        </w:tc>
      </w:tr>
      <w:tr w:rsidR="00EC527D" w:rsidRPr="00EC527D" w14:paraId="35871129" w14:textId="77777777" w:rsidTr="005907C4">
        <w:trPr>
          <w:trHeight w:val="635"/>
        </w:trPr>
        <w:tc>
          <w:tcPr>
            <w:tcW w:w="3369" w:type="dxa"/>
            <w:vMerge/>
            <w:tcBorders>
              <w:left w:val="single" w:sz="12" w:space="0" w:color="auto"/>
              <w:right w:val="single" w:sz="6" w:space="0" w:color="auto"/>
            </w:tcBorders>
            <w:shd w:val="clear" w:color="auto" w:fill="auto"/>
          </w:tcPr>
          <w:p w14:paraId="3F04D8E6" w14:textId="77777777" w:rsidR="001F0FFE" w:rsidRPr="00EC527D" w:rsidRDefault="001F0FFE" w:rsidP="008039D6">
            <w:pPr>
              <w:spacing w:after="60"/>
              <w:jc w:val="both"/>
              <w:rPr>
                <w:rFonts w:cstheme="minorHAnsi"/>
                <w:b/>
                <w:i/>
                <w:strike/>
                <w:color w:val="FF0000"/>
                <w:sz w:val="18"/>
                <w:szCs w:val="18"/>
              </w:rPr>
            </w:pPr>
          </w:p>
        </w:tc>
        <w:tc>
          <w:tcPr>
            <w:tcW w:w="6172" w:type="dxa"/>
            <w:tcBorders>
              <w:top w:val="single" w:sz="6" w:space="0" w:color="auto"/>
              <w:left w:val="single" w:sz="6" w:space="0" w:color="auto"/>
              <w:right w:val="single" w:sz="12" w:space="0" w:color="auto"/>
            </w:tcBorders>
            <w:shd w:val="clear" w:color="auto" w:fill="auto"/>
            <w:vAlign w:val="center"/>
          </w:tcPr>
          <w:p w14:paraId="3801BB9C" w14:textId="77777777" w:rsidR="001F0FFE" w:rsidRPr="00EC527D" w:rsidRDefault="001F0FFE" w:rsidP="008039D6">
            <w:pPr>
              <w:spacing w:after="60"/>
              <w:rPr>
                <w:rFonts w:cstheme="minorHAnsi"/>
                <w:strike/>
                <w:color w:val="FF0000"/>
                <w:sz w:val="18"/>
                <w:szCs w:val="18"/>
              </w:rPr>
            </w:pPr>
            <w:r w:rsidRPr="00EC527D">
              <w:rPr>
                <w:rFonts w:cstheme="minorHAnsi"/>
                <w:strike/>
                <w:color w:val="FF0000"/>
                <w:sz w:val="18"/>
                <w:szCs w:val="18"/>
              </w:rPr>
              <w:t>drobné komerční podnikání, n</w:t>
            </w:r>
            <w:r w:rsidRPr="00EC527D">
              <w:rPr>
                <w:rFonts w:cstheme="minorHAnsi"/>
                <w:bCs/>
                <w:strike/>
                <w:color w:val="FF0000"/>
                <w:sz w:val="18"/>
                <w:szCs w:val="18"/>
              </w:rPr>
              <w:t xml:space="preserve">erušící výroba a služby za podmínky, že svým charakterem a kapacitou nezvýší dopravní zátěž v území a </w:t>
            </w:r>
            <w:r w:rsidRPr="00EC527D">
              <w:rPr>
                <w:rFonts w:cstheme="minorHAnsi"/>
                <w:strike/>
                <w:color w:val="FF0000"/>
                <w:sz w:val="18"/>
                <w:szCs w:val="18"/>
              </w:rPr>
              <w:t>které nesníží kvalitu životního prostředí, pohodu bydlení ve vymezené ploše</w:t>
            </w:r>
          </w:p>
        </w:tc>
      </w:tr>
      <w:tr w:rsidR="00EC527D" w:rsidRPr="00EC527D" w14:paraId="25569143" w14:textId="77777777" w:rsidTr="005907C4">
        <w:tc>
          <w:tcPr>
            <w:tcW w:w="3369" w:type="dxa"/>
            <w:vMerge w:val="restart"/>
            <w:tcBorders>
              <w:top w:val="single" w:sz="6" w:space="0" w:color="auto"/>
              <w:left w:val="single" w:sz="12" w:space="0" w:color="auto"/>
              <w:right w:val="single" w:sz="6" w:space="0" w:color="auto"/>
            </w:tcBorders>
            <w:shd w:val="clear" w:color="auto" w:fill="auto"/>
          </w:tcPr>
          <w:p w14:paraId="19AA224C" w14:textId="77777777" w:rsidR="00401971" w:rsidRPr="00EC527D" w:rsidRDefault="00401971" w:rsidP="008039D6">
            <w:pPr>
              <w:spacing w:after="60"/>
              <w:jc w:val="both"/>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2EF26D44" w14:textId="77777777" w:rsidR="00401971" w:rsidRPr="00EC527D" w:rsidRDefault="00401971" w:rsidP="008039D6">
            <w:pPr>
              <w:spacing w:after="60"/>
              <w:jc w:val="both"/>
              <w:rPr>
                <w:rFonts w:cstheme="minorHAnsi"/>
                <w:bCs/>
                <w:strike/>
                <w:color w:val="FF0000"/>
                <w:sz w:val="18"/>
                <w:szCs w:val="18"/>
              </w:rPr>
            </w:pPr>
            <w:r w:rsidRPr="00EC527D">
              <w:rPr>
                <w:rFonts w:cstheme="minorHAnsi"/>
                <w:strike/>
                <w:color w:val="FF0000"/>
                <w:sz w:val="18"/>
                <w:szCs w:val="18"/>
              </w:rPr>
              <w:t>veškeré stavby a zařízení, které nesouvisí s hlavním, přípustným a podmíněně přípustným využitím</w:t>
            </w:r>
          </w:p>
        </w:tc>
      </w:tr>
      <w:tr w:rsidR="00EC527D" w:rsidRPr="00EC527D" w14:paraId="6B7793D6" w14:textId="77777777" w:rsidTr="005907C4">
        <w:tc>
          <w:tcPr>
            <w:tcW w:w="3369" w:type="dxa"/>
            <w:vMerge/>
            <w:tcBorders>
              <w:left w:val="single" w:sz="12" w:space="0" w:color="auto"/>
              <w:right w:val="single" w:sz="6" w:space="0" w:color="auto"/>
            </w:tcBorders>
            <w:shd w:val="clear" w:color="auto" w:fill="auto"/>
          </w:tcPr>
          <w:p w14:paraId="050F7CBA"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E30A6B0"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nákupní a zábavní centra, zvyšující dopravní zátěž v území a s rozsáhlými plochami pro dopravu v klidu</w:t>
            </w:r>
          </w:p>
        </w:tc>
      </w:tr>
      <w:tr w:rsidR="00EC527D" w:rsidRPr="00EC527D" w14:paraId="219CAB01" w14:textId="77777777" w:rsidTr="005907C4">
        <w:tc>
          <w:tcPr>
            <w:tcW w:w="3369" w:type="dxa"/>
            <w:vMerge/>
            <w:tcBorders>
              <w:left w:val="single" w:sz="12" w:space="0" w:color="auto"/>
              <w:bottom w:val="single" w:sz="6" w:space="0" w:color="auto"/>
              <w:right w:val="single" w:sz="6" w:space="0" w:color="auto"/>
            </w:tcBorders>
            <w:shd w:val="clear" w:color="auto" w:fill="auto"/>
          </w:tcPr>
          <w:p w14:paraId="656F7A24" w14:textId="77777777" w:rsidR="00401971" w:rsidRPr="00EC527D" w:rsidRDefault="00401971"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00ADAB99" w14:textId="77777777" w:rsidR="00401971" w:rsidRPr="00EC527D" w:rsidRDefault="00401971" w:rsidP="008039D6">
            <w:pPr>
              <w:spacing w:after="60"/>
              <w:jc w:val="both"/>
              <w:rPr>
                <w:rFonts w:cstheme="minorHAnsi"/>
                <w:strike/>
                <w:color w:val="FF0000"/>
                <w:sz w:val="18"/>
                <w:szCs w:val="18"/>
              </w:rPr>
            </w:pPr>
            <w:r w:rsidRPr="00EC527D">
              <w:rPr>
                <w:rFonts w:cstheme="minorHAnsi"/>
                <w:strike/>
                <w:color w:val="FF0000"/>
                <w:sz w:val="18"/>
                <w:szCs w:val="18"/>
              </w:rPr>
              <w:t>vysokokapacitní sportovní zařízení s tribunami, zvyšující dopravní zátěž v území a s rozsáhlými plochami pro dopravu v klidu</w:t>
            </w:r>
          </w:p>
        </w:tc>
      </w:tr>
      <w:tr w:rsidR="00EC527D" w:rsidRPr="00EC527D" w14:paraId="579AE710" w14:textId="77777777" w:rsidTr="005907C4">
        <w:tc>
          <w:tcPr>
            <w:tcW w:w="3369" w:type="dxa"/>
            <w:vMerge w:val="restart"/>
            <w:tcBorders>
              <w:top w:val="single" w:sz="6" w:space="0" w:color="auto"/>
              <w:left w:val="single" w:sz="12" w:space="0" w:color="auto"/>
              <w:right w:val="single" w:sz="6" w:space="0" w:color="auto"/>
            </w:tcBorders>
            <w:shd w:val="clear" w:color="auto" w:fill="auto"/>
          </w:tcPr>
          <w:p w14:paraId="12591577" w14:textId="77777777" w:rsidR="009673DC" w:rsidRPr="00EC527D" w:rsidRDefault="009673DC" w:rsidP="008039D6">
            <w:pPr>
              <w:spacing w:after="60"/>
              <w:jc w:val="both"/>
              <w:rPr>
                <w:rFonts w:cstheme="minorHAnsi"/>
                <w:b/>
                <w:i/>
                <w:strike/>
                <w:color w:val="FF0000"/>
                <w:sz w:val="18"/>
                <w:szCs w:val="18"/>
              </w:rPr>
            </w:pPr>
            <w:r w:rsidRPr="00EC527D">
              <w:rPr>
                <w:rFonts w:cstheme="minorHAnsi"/>
                <w:b/>
                <w:i/>
                <w:strike/>
                <w:color w:val="FF0000"/>
                <w:sz w:val="18"/>
                <w:szCs w:val="18"/>
              </w:rPr>
              <w:t>Podmínky prostorového uspořádání</w:t>
            </w: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7E993BDF" w14:textId="77777777" w:rsidR="009673DC" w:rsidRPr="00EC527D" w:rsidRDefault="009673DC" w:rsidP="008039D6">
            <w:pPr>
              <w:spacing w:after="60"/>
              <w:jc w:val="both"/>
              <w:rPr>
                <w:rFonts w:cstheme="minorHAnsi"/>
                <w:b/>
                <w:bCs/>
                <w:strike/>
                <w:color w:val="FF0000"/>
                <w:sz w:val="18"/>
                <w:szCs w:val="18"/>
              </w:rPr>
            </w:pPr>
            <w:r w:rsidRPr="00EC527D">
              <w:rPr>
                <w:rFonts w:cstheme="minorHAnsi"/>
                <w:strike/>
                <w:color w:val="FF0000"/>
                <w:sz w:val="18"/>
                <w:szCs w:val="18"/>
              </w:rPr>
              <w:t>rozloha veřejného prostranství (dle požadavku §7 Vyhlášky č.501/2006 Sb.</w:t>
            </w:r>
            <w:r w:rsidR="002F5D78" w:rsidRPr="00EC527D">
              <w:rPr>
                <w:rFonts w:cstheme="minorHAnsi"/>
                <w:strike/>
                <w:color w:val="FF0000"/>
                <w:sz w:val="18"/>
                <w:szCs w:val="18"/>
              </w:rPr>
              <w:t>) u části zastavitelné plochy SX/1 = 0,15</w:t>
            </w:r>
            <w:r w:rsidRPr="00EC527D">
              <w:rPr>
                <w:rFonts w:cstheme="minorHAnsi"/>
                <w:strike/>
                <w:color w:val="FF0000"/>
                <w:sz w:val="18"/>
                <w:szCs w:val="18"/>
              </w:rPr>
              <w:t xml:space="preserve"> ha</w:t>
            </w:r>
          </w:p>
        </w:tc>
      </w:tr>
      <w:tr w:rsidR="00EC527D" w:rsidRPr="00EC527D" w14:paraId="110CD04A" w14:textId="77777777" w:rsidTr="005907C4">
        <w:tc>
          <w:tcPr>
            <w:tcW w:w="3369" w:type="dxa"/>
            <w:vMerge/>
            <w:tcBorders>
              <w:left w:val="single" w:sz="12" w:space="0" w:color="auto"/>
              <w:right w:val="single" w:sz="6" w:space="0" w:color="auto"/>
            </w:tcBorders>
            <w:shd w:val="clear" w:color="auto" w:fill="auto"/>
          </w:tcPr>
          <w:p w14:paraId="6C9F3B95" w14:textId="77777777" w:rsidR="009673DC" w:rsidRPr="00EC527D" w:rsidRDefault="009673DC"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3BDBD1D" w14:textId="77777777" w:rsidR="009673DC" w:rsidRPr="00EC527D" w:rsidRDefault="009673DC" w:rsidP="008039D6">
            <w:pPr>
              <w:spacing w:after="60"/>
              <w:jc w:val="both"/>
              <w:rPr>
                <w:rFonts w:cstheme="minorHAnsi"/>
                <w:b/>
                <w:bCs/>
                <w:strike/>
                <w:color w:val="FF0000"/>
                <w:sz w:val="18"/>
                <w:szCs w:val="18"/>
              </w:rPr>
            </w:pPr>
            <w:r w:rsidRPr="00EC527D">
              <w:rPr>
                <w:rFonts w:cstheme="minorHAnsi"/>
                <w:b/>
                <w:bCs/>
                <w:strike/>
                <w:color w:val="FF0000"/>
                <w:sz w:val="18"/>
                <w:szCs w:val="18"/>
              </w:rPr>
              <w:t xml:space="preserve">Plochy pro bydlení v rodinných domech </w:t>
            </w:r>
          </w:p>
        </w:tc>
      </w:tr>
      <w:tr w:rsidR="00EC527D" w:rsidRPr="00EC527D" w14:paraId="1ED22678" w14:textId="77777777" w:rsidTr="005907C4">
        <w:tc>
          <w:tcPr>
            <w:tcW w:w="0" w:type="auto"/>
            <w:vMerge/>
            <w:tcBorders>
              <w:left w:val="single" w:sz="12" w:space="0" w:color="auto"/>
              <w:right w:val="single" w:sz="6" w:space="0" w:color="auto"/>
            </w:tcBorders>
            <w:shd w:val="clear" w:color="auto" w:fill="auto"/>
            <w:vAlign w:val="center"/>
          </w:tcPr>
          <w:p w14:paraId="339F56B0" w14:textId="77777777" w:rsidR="009673DC" w:rsidRPr="00EC527D" w:rsidRDefault="009673DC"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02CD736F" w14:textId="77777777" w:rsidR="009673DC" w:rsidRPr="00EC527D" w:rsidRDefault="009673DC" w:rsidP="008039D6">
            <w:pPr>
              <w:spacing w:after="60"/>
              <w:ind w:left="210" w:hanging="210"/>
              <w:jc w:val="both"/>
              <w:rPr>
                <w:rFonts w:cstheme="minorHAnsi"/>
                <w:bCs/>
                <w:strike/>
                <w:color w:val="FF0000"/>
                <w:sz w:val="18"/>
                <w:szCs w:val="18"/>
                <w:vertAlign w:val="superscript"/>
              </w:rPr>
            </w:pPr>
            <w:r w:rsidRPr="00EC527D">
              <w:rPr>
                <w:rFonts w:cstheme="minorHAnsi"/>
                <w:bCs/>
                <w:strike/>
                <w:color w:val="FF0000"/>
                <w:sz w:val="18"/>
                <w:szCs w:val="18"/>
              </w:rPr>
              <w:t>- minimální výměra parcely pro individuálně stojící rodinný dům je 1400 m</w:t>
            </w:r>
            <w:r w:rsidRPr="00EC527D">
              <w:rPr>
                <w:rFonts w:cstheme="minorHAnsi"/>
                <w:bCs/>
                <w:strike/>
                <w:color w:val="FF0000"/>
                <w:sz w:val="18"/>
                <w:szCs w:val="18"/>
                <w:vertAlign w:val="superscript"/>
              </w:rPr>
              <w:t>2</w:t>
            </w:r>
          </w:p>
        </w:tc>
      </w:tr>
      <w:tr w:rsidR="00EC527D" w:rsidRPr="00EC527D" w14:paraId="1CA5D623" w14:textId="77777777" w:rsidTr="005907C4">
        <w:tc>
          <w:tcPr>
            <w:tcW w:w="0" w:type="auto"/>
            <w:vMerge/>
            <w:tcBorders>
              <w:left w:val="single" w:sz="12" w:space="0" w:color="auto"/>
              <w:right w:val="single" w:sz="6" w:space="0" w:color="auto"/>
            </w:tcBorders>
            <w:shd w:val="clear" w:color="auto" w:fill="auto"/>
            <w:vAlign w:val="center"/>
          </w:tcPr>
          <w:p w14:paraId="7F1A8576" w14:textId="77777777" w:rsidR="009673DC" w:rsidRPr="00EC527D" w:rsidRDefault="009673DC"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77EF5BB" w14:textId="77777777" w:rsidR="009673DC" w:rsidRPr="00EC527D" w:rsidRDefault="009673DC" w:rsidP="008039D6">
            <w:pPr>
              <w:autoSpaceDE w:val="0"/>
              <w:autoSpaceDN w:val="0"/>
              <w:adjustRightInd w:val="0"/>
              <w:spacing w:after="60"/>
              <w:ind w:left="210" w:hanging="210"/>
              <w:jc w:val="both"/>
              <w:rPr>
                <w:rFonts w:cstheme="minorHAnsi"/>
                <w:strike/>
                <w:color w:val="FF0000"/>
                <w:sz w:val="18"/>
                <w:szCs w:val="18"/>
              </w:rPr>
            </w:pPr>
            <w:r w:rsidRPr="00EC527D">
              <w:rPr>
                <w:rFonts w:cstheme="minorHAnsi"/>
                <w:strike/>
                <w:color w:val="FF0000"/>
                <w:sz w:val="18"/>
                <w:szCs w:val="18"/>
              </w:rPr>
              <w:t xml:space="preserve">- </w:t>
            </w:r>
            <w:r w:rsidR="002F5D78" w:rsidRPr="00EC527D">
              <w:rPr>
                <w:rFonts w:cstheme="minorHAnsi"/>
                <w:strike/>
                <w:color w:val="FF0000"/>
                <w:sz w:val="18"/>
                <w:szCs w:val="18"/>
              </w:rPr>
              <w:t xml:space="preserve">maximální koeficient zastavění </w:t>
            </w:r>
            <w:r w:rsidRPr="00EC527D">
              <w:rPr>
                <w:rFonts w:cstheme="minorHAnsi"/>
                <w:strike/>
                <w:color w:val="FF0000"/>
                <w:sz w:val="18"/>
                <w:szCs w:val="18"/>
              </w:rPr>
              <w:t>pro rodinný dům</w:t>
            </w:r>
            <w:r w:rsidR="002F5D78" w:rsidRPr="00EC527D">
              <w:rPr>
                <w:rFonts w:cstheme="minorHAnsi"/>
                <w:strike/>
                <w:color w:val="FF0000"/>
                <w:sz w:val="18"/>
                <w:szCs w:val="18"/>
              </w:rPr>
              <w:t xml:space="preserve"> a garáž</w:t>
            </w:r>
            <w:r w:rsidRPr="00EC527D">
              <w:rPr>
                <w:rFonts w:cstheme="minorHAnsi"/>
                <w:strike/>
                <w:color w:val="FF0000"/>
                <w:sz w:val="18"/>
                <w:szCs w:val="18"/>
              </w:rPr>
              <w:t xml:space="preserve"> je 25%, maximální </w:t>
            </w:r>
            <w:r w:rsidR="002F5D78" w:rsidRPr="00EC527D">
              <w:rPr>
                <w:rFonts w:cstheme="minorHAnsi"/>
                <w:strike/>
                <w:color w:val="FF0000"/>
                <w:sz w:val="18"/>
                <w:szCs w:val="18"/>
              </w:rPr>
              <w:t>zastavěná</w:t>
            </w:r>
            <w:r w:rsidRPr="00EC527D">
              <w:rPr>
                <w:rFonts w:cstheme="minorHAnsi"/>
                <w:strike/>
                <w:color w:val="FF0000"/>
                <w:sz w:val="18"/>
                <w:szCs w:val="18"/>
              </w:rPr>
              <w:t xml:space="preserve"> plocha pro rodinný dům </w:t>
            </w:r>
            <w:r w:rsidR="00FB756E" w:rsidRPr="00EC527D">
              <w:rPr>
                <w:rFonts w:cstheme="minorHAnsi"/>
                <w:strike/>
                <w:color w:val="FF0000"/>
                <w:sz w:val="18"/>
                <w:szCs w:val="18"/>
              </w:rPr>
              <w:t xml:space="preserve">a garáž </w:t>
            </w:r>
            <w:r w:rsidRPr="00EC527D">
              <w:rPr>
                <w:rFonts w:cstheme="minorHAnsi"/>
                <w:strike/>
                <w:color w:val="FF0000"/>
                <w:sz w:val="18"/>
                <w:szCs w:val="18"/>
              </w:rPr>
              <w:t xml:space="preserve">je 500 </w:t>
            </w:r>
            <w:r w:rsidRPr="00EC527D">
              <w:rPr>
                <w:rFonts w:cstheme="minorHAnsi"/>
                <w:bCs/>
                <w:strike/>
                <w:color w:val="FF0000"/>
                <w:sz w:val="18"/>
                <w:szCs w:val="18"/>
              </w:rPr>
              <w:t>m</w:t>
            </w:r>
            <w:proofErr w:type="gramStart"/>
            <w:r w:rsidRPr="00EC527D">
              <w:rPr>
                <w:rFonts w:cstheme="minorHAnsi"/>
                <w:bCs/>
                <w:strike/>
                <w:color w:val="FF0000"/>
                <w:sz w:val="18"/>
                <w:szCs w:val="18"/>
                <w:vertAlign w:val="superscript"/>
              </w:rPr>
              <w:t>2</w:t>
            </w:r>
            <w:r w:rsidRPr="00EC527D">
              <w:rPr>
                <w:rFonts w:cstheme="minorHAnsi"/>
                <w:strike/>
                <w:color w:val="FF0000"/>
                <w:sz w:val="18"/>
                <w:szCs w:val="18"/>
              </w:rPr>
              <w:t>;</w:t>
            </w:r>
            <w:r w:rsidR="00FB756E" w:rsidRPr="00EC527D">
              <w:rPr>
                <w:rFonts w:cstheme="minorHAnsi"/>
                <w:strike/>
                <w:color w:val="FF0000"/>
                <w:sz w:val="18"/>
                <w:szCs w:val="18"/>
              </w:rPr>
              <w:t xml:space="preserve"> </w:t>
            </w:r>
            <w:r w:rsidRPr="00EC527D">
              <w:rPr>
                <w:rFonts w:cstheme="minorHAnsi"/>
                <w:strike/>
                <w:color w:val="FF0000"/>
                <w:sz w:val="18"/>
                <w:szCs w:val="18"/>
              </w:rPr>
              <w:t xml:space="preserve"> tyto</w:t>
            </w:r>
            <w:proofErr w:type="gramEnd"/>
            <w:r w:rsidRPr="00EC527D">
              <w:rPr>
                <w:rFonts w:cstheme="minorHAnsi"/>
                <w:strike/>
                <w:color w:val="FF0000"/>
                <w:sz w:val="18"/>
                <w:szCs w:val="18"/>
              </w:rPr>
              <w:t xml:space="preserve"> dva parametry musí být splněny současně</w:t>
            </w:r>
            <w:r w:rsidR="00FB756E" w:rsidRPr="00EC527D">
              <w:rPr>
                <w:rFonts w:cstheme="minorHAnsi"/>
                <w:strike/>
                <w:color w:val="FF0000"/>
                <w:sz w:val="18"/>
                <w:szCs w:val="18"/>
              </w:rPr>
              <w:t xml:space="preserve"> (omezení nezahrnuje zpevněné plochy)</w:t>
            </w:r>
          </w:p>
        </w:tc>
      </w:tr>
      <w:tr w:rsidR="00EC527D" w:rsidRPr="00EC527D" w14:paraId="33E2D2AD" w14:textId="77777777" w:rsidTr="005907C4">
        <w:tc>
          <w:tcPr>
            <w:tcW w:w="0" w:type="auto"/>
            <w:vMerge/>
            <w:tcBorders>
              <w:left w:val="single" w:sz="12" w:space="0" w:color="auto"/>
              <w:right w:val="single" w:sz="6" w:space="0" w:color="auto"/>
            </w:tcBorders>
            <w:shd w:val="clear" w:color="auto" w:fill="auto"/>
            <w:vAlign w:val="center"/>
          </w:tcPr>
          <w:p w14:paraId="2114AFF8" w14:textId="77777777" w:rsidR="00FB756E" w:rsidRPr="00EC527D" w:rsidRDefault="00FB756E"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1AF79DD" w14:textId="77777777" w:rsidR="00FB756E" w:rsidRPr="00EC527D" w:rsidRDefault="00FB756E">
            <w:pPr>
              <w:numPr>
                <w:ilvl w:val="0"/>
                <w:numId w:val="1"/>
              </w:numPr>
              <w:tabs>
                <w:tab w:val="clear" w:pos="720"/>
                <w:tab w:val="num" w:pos="210"/>
              </w:tabs>
              <w:autoSpaceDE w:val="0"/>
              <w:autoSpaceDN w:val="0"/>
              <w:adjustRightInd w:val="0"/>
              <w:spacing w:after="60"/>
              <w:ind w:left="210" w:hanging="210"/>
              <w:jc w:val="both"/>
              <w:rPr>
                <w:rFonts w:cstheme="minorHAnsi"/>
                <w:strike/>
                <w:color w:val="FF0000"/>
                <w:sz w:val="18"/>
                <w:szCs w:val="18"/>
              </w:rPr>
            </w:pPr>
            <w:r w:rsidRPr="00EC527D">
              <w:rPr>
                <w:rFonts w:cstheme="minorHAnsi"/>
                <w:strike/>
                <w:color w:val="FF0000"/>
                <w:sz w:val="18"/>
                <w:szCs w:val="18"/>
              </w:rPr>
              <w:t xml:space="preserve">minimální plocha určená pro zeleň na terénu je </w:t>
            </w:r>
            <w:proofErr w:type="gramStart"/>
            <w:r w:rsidRPr="00EC527D">
              <w:rPr>
                <w:rFonts w:cstheme="minorHAnsi"/>
                <w:strike/>
                <w:color w:val="FF0000"/>
                <w:sz w:val="18"/>
                <w:szCs w:val="18"/>
              </w:rPr>
              <w:t>60%</w:t>
            </w:r>
            <w:proofErr w:type="gramEnd"/>
            <w:r w:rsidRPr="00EC527D">
              <w:rPr>
                <w:rFonts w:cstheme="minorHAnsi"/>
                <w:strike/>
                <w:color w:val="FF0000"/>
                <w:sz w:val="18"/>
                <w:szCs w:val="18"/>
              </w:rPr>
              <w:t xml:space="preserve"> z výměry parcely (plocha zeleně na konstrukcích se do minimální plochy pro zeleň na terénu nezapočítává)</w:t>
            </w:r>
          </w:p>
        </w:tc>
      </w:tr>
      <w:tr w:rsidR="00EC527D" w:rsidRPr="00EC527D" w14:paraId="080245A7" w14:textId="77777777" w:rsidTr="005907C4">
        <w:tc>
          <w:tcPr>
            <w:tcW w:w="0" w:type="auto"/>
            <w:vMerge/>
            <w:tcBorders>
              <w:left w:val="single" w:sz="12" w:space="0" w:color="auto"/>
              <w:right w:val="single" w:sz="6" w:space="0" w:color="auto"/>
            </w:tcBorders>
            <w:shd w:val="clear" w:color="auto" w:fill="auto"/>
            <w:vAlign w:val="center"/>
          </w:tcPr>
          <w:p w14:paraId="1FB903F3" w14:textId="77777777" w:rsidR="009673DC" w:rsidRPr="00EC527D" w:rsidRDefault="009673DC"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17D95799" w14:textId="77777777" w:rsidR="009673DC" w:rsidRPr="00EC527D" w:rsidRDefault="009673DC" w:rsidP="008039D6">
            <w:pPr>
              <w:spacing w:after="60"/>
              <w:jc w:val="both"/>
              <w:rPr>
                <w:rFonts w:cstheme="minorHAnsi"/>
                <w:strike/>
                <w:color w:val="FF0000"/>
                <w:sz w:val="18"/>
                <w:szCs w:val="18"/>
              </w:rPr>
            </w:pPr>
            <w:r w:rsidRPr="00EC527D">
              <w:rPr>
                <w:rFonts w:cstheme="minorHAnsi"/>
                <w:strike/>
                <w:color w:val="FF0000"/>
                <w:sz w:val="18"/>
                <w:szCs w:val="18"/>
              </w:rPr>
              <w:t xml:space="preserve">- </w:t>
            </w:r>
            <w:r w:rsidRPr="00EC527D">
              <w:rPr>
                <w:rFonts w:cstheme="minorHAnsi"/>
                <w:bCs/>
                <w:strike/>
                <w:color w:val="FF0000"/>
                <w:sz w:val="18"/>
                <w:szCs w:val="18"/>
              </w:rPr>
              <w:t>maximální výška objektů: 3</w:t>
            </w:r>
            <w:r w:rsidRPr="00EC527D">
              <w:rPr>
                <w:rFonts w:cstheme="minorHAnsi"/>
                <w:strike/>
                <w:color w:val="FF0000"/>
                <w:sz w:val="18"/>
                <w:szCs w:val="18"/>
              </w:rPr>
              <w:t xml:space="preserve"> nadzemní podlaží</w:t>
            </w:r>
          </w:p>
        </w:tc>
      </w:tr>
      <w:tr w:rsidR="00EC527D" w:rsidRPr="00EC527D" w14:paraId="17A939DA" w14:textId="77777777" w:rsidTr="005907C4">
        <w:tc>
          <w:tcPr>
            <w:tcW w:w="0" w:type="auto"/>
            <w:vMerge/>
            <w:tcBorders>
              <w:left w:val="single" w:sz="12" w:space="0" w:color="auto"/>
              <w:right w:val="single" w:sz="6" w:space="0" w:color="auto"/>
            </w:tcBorders>
            <w:shd w:val="clear" w:color="auto" w:fill="auto"/>
            <w:vAlign w:val="center"/>
          </w:tcPr>
          <w:p w14:paraId="5A36CC91" w14:textId="77777777" w:rsidR="009673DC" w:rsidRPr="00EC527D" w:rsidRDefault="009673DC"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0352B9A9" w14:textId="77777777" w:rsidR="009673DC" w:rsidRPr="00EC527D" w:rsidRDefault="009673DC" w:rsidP="008039D6">
            <w:pPr>
              <w:spacing w:after="60"/>
              <w:jc w:val="both"/>
              <w:rPr>
                <w:rFonts w:cstheme="minorHAnsi"/>
                <w:strike/>
                <w:color w:val="FF0000"/>
                <w:sz w:val="18"/>
                <w:szCs w:val="18"/>
              </w:rPr>
            </w:pPr>
            <w:r w:rsidRPr="00EC527D">
              <w:rPr>
                <w:rFonts w:cstheme="minorHAnsi"/>
                <w:b/>
                <w:bCs/>
                <w:strike/>
                <w:color w:val="FF0000"/>
                <w:sz w:val="18"/>
                <w:szCs w:val="18"/>
              </w:rPr>
              <w:t>Plochy pro bydlení v</w:t>
            </w:r>
            <w:r w:rsidR="00FB756E" w:rsidRPr="00EC527D">
              <w:rPr>
                <w:rFonts w:cstheme="minorHAnsi"/>
                <w:b/>
                <w:bCs/>
                <w:strike/>
                <w:color w:val="FF0000"/>
                <w:sz w:val="18"/>
                <w:szCs w:val="18"/>
              </w:rPr>
              <w:t>e</w:t>
            </w:r>
            <w:r w:rsidRPr="00EC527D">
              <w:rPr>
                <w:rFonts w:cstheme="minorHAnsi"/>
                <w:b/>
                <w:bCs/>
                <w:strike/>
                <w:color w:val="FF0000"/>
                <w:sz w:val="18"/>
                <w:szCs w:val="18"/>
              </w:rPr>
              <w:t> dvojdomech (spojené 2 rodinné domy)</w:t>
            </w:r>
          </w:p>
        </w:tc>
      </w:tr>
      <w:tr w:rsidR="00EC527D" w:rsidRPr="00EC527D" w14:paraId="7A74A1C6" w14:textId="77777777" w:rsidTr="005907C4">
        <w:tc>
          <w:tcPr>
            <w:tcW w:w="0" w:type="auto"/>
            <w:vMerge/>
            <w:tcBorders>
              <w:left w:val="single" w:sz="12" w:space="0" w:color="auto"/>
              <w:right w:val="single" w:sz="6" w:space="0" w:color="auto"/>
            </w:tcBorders>
            <w:shd w:val="clear" w:color="auto" w:fill="auto"/>
            <w:vAlign w:val="center"/>
          </w:tcPr>
          <w:p w14:paraId="521D0F2D" w14:textId="77777777" w:rsidR="009673DC" w:rsidRPr="00EC527D" w:rsidRDefault="009673DC"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FDC1DEB" w14:textId="77777777" w:rsidR="009673DC" w:rsidRPr="00EC527D" w:rsidRDefault="009673DC" w:rsidP="008039D6">
            <w:pPr>
              <w:spacing w:after="60"/>
              <w:ind w:left="210" w:hanging="210"/>
              <w:jc w:val="both"/>
              <w:rPr>
                <w:rFonts w:cstheme="minorHAnsi"/>
                <w:strike/>
                <w:color w:val="FF0000"/>
                <w:sz w:val="18"/>
                <w:szCs w:val="18"/>
              </w:rPr>
            </w:pPr>
            <w:r w:rsidRPr="00EC527D">
              <w:rPr>
                <w:rFonts w:cstheme="minorHAnsi"/>
                <w:bCs/>
                <w:strike/>
                <w:color w:val="FF0000"/>
                <w:sz w:val="18"/>
                <w:szCs w:val="18"/>
              </w:rPr>
              <w:t>- minimální výměra parcely pro dvojdům je 1400 m</w:t>
            </w:r>
            <w:r w:rsidRPr="00EC527D">
              <w:rPr>
                <w:rFonts w:cstheme="minorHAnsi"/>
                <w:bCs/>
                <w:strike/>
                <w:color w:val="FF0000"/>
                <w:sz w:val="18"/>
                <w:szCs w:val="18"/>
                <w:vertAlign w:val="superscript"/>
              </w:rPr>
              <w:t>2</w:t>
            </w:r>
          </w:p>
        </w:tc>
      </w:tr>
      <w:tr w:rsidR="00EC527D" w:rsidRPr="00EC527D" w14:paraId="428EF301" w14:textId="77777777" w:rsidTr="005907C4">
        <w:tc>
          <w:tcPr>
            <w:tcW w:w="0" w:type="auto"/>
            <w:vMerge/>
            <w:tcBorders>
              <w:left w:val="single" w:sz="12" w:space="0" w:color="auto"/>
              <w:right w:val="single" w:sz="6" w:space="0" w:color="auto"/>
            </w:tcBorders>
            <w:shd w:val="clear" w:color="auto" w:fill="auto"/>
            <w:vAlign w:val="center"/>
          </w:tcPr>
          <w:p w14:paraId="676F2E3A" w14:textId="77777777" w:rsidR="009673DC" w:rsidRPr="00EC527D" w:rsidRDefault="009673DC"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2F4D464E" w14:textId="77777777" w:rsidR="009673DC" w:rsidRPr="00EC527D" w:rsidRDefault="009673DC" w:rsidP="008039D6">
            <w:pPr>
              <w:spacing w:after="60"/>
              <w:ind w:left="210" w:hanging="210"/>
              <w:jc w:val="both"/>
              <w:rPr>
                <w:rFonts w:cstheme="minorHAnsi"/>
                <w:strike/>
                <w:color w:val="FF0000"/>
                <w:sz w:val="18"/>
                <w:szCs w:val="18"/>
              </w:rPr>
            </w:pPr>
            <w:r w:rsidRPr="00EC527D">
              <w:rPr>
                <w:rFonts w:cstheme="minorHAnsi"/>
                <w:strike/>
                <w:color w:val="FF0000"/>
                <w:sz w:val="18"/>
                <w:szCs w:val="18"/>
              </w:rPr>
              <w:t xml:space="preserve">- </w:t>
            </w:r>
            <w:r w:rsidR="00FB756E" w:rsidRPr="00EC527D">
              <w:rPr>
                <w:rFonts w:cstheme="minorHAnsi"/>
                <w:strike/>
                <w:color w:val="FF0000"/>
                <w:sz w:val="18"/>
                <w:szCs w:val="18"/>
              </w:rPr>
              <w:t xml:space="preserve"> maximální koeficient zastavění</w:t>
            </w:r>
            <w:r w:rsidRPr="00EC527D">
              <w:rPr>
                <w:rFonts w:cstheme="minorHAnsi"/>
                <w:strike/>
                <w:color w:val="FF0000"/>
                <w:sz w:val="18"/>
                <w:szCs w:val="18"/>
              </w:rPr>
              <w:t xml:space="preserve"> pro dvojdům</w:t>
            </w:r>
            <w:r w:rsidR="00FB756E" w:rsidRPr="00EC527D">
              <w:rPr>
                <w:rFonts w:cstheme="minorHAnsi"/>
                <w:strike/>
                <w:color w:val="FF0000"/>
                <w:sz w:val="18"/>
                <w:szCs w:val="18"/>
              </w:rPr>
              <w:t xml:space="preserve"> a garáž</w:t>
            </w:r>
            <w:r w:rsidRPr="00EC527D">
              <w:rPr>
                <w:rFonts w:cstheme="minorHAnsi"/>
                <w:strike/>
                <w:color w:val="FF0000"/>
                <w:sz w:val="18"/>
                <w:szCs w:val="18"/>
              </w:rPr>
              <w:t xml:space="preserve"> je </w:t>
            </w:r>
            <w:proofErr w:type="gramStart"/>
            <w:r w:rsidRPr="00EC527D">
              <w:rPr>
                <w:rFonts w:cstheme="minorHAnsi"/>
                <w:strike/>
                <w:color w:val="FF0000"/>
                <w:sz w:val="18"/>
                <w:szCs w:val="18"/>
              </w:rPr>
              <w:t>25%</w:t>
            </w:r>
            <w:proofErr w:type="gramEnd"/>
            <w:r w:rsidRPr="00EC527D">
              <w:rPr>
                <w:rFonts w:cstheme="minorHAnsi"/>
                <w:strike/>
                <w:color w:val="FF0000"/>
                <w:sz w:val="18"/>
                <w:szCs w:val="18"/>
              </w:rPr>
              <w:t>, maximální zastavě</w:t>
            </w:r>
            <w:r w:rsidR="00FB756E" w:rsidRPr="00EC527D">
              <w:rPr>
                <w:rFonts w:cstheme="minorHAnsi"/>
                <w:strike/>
                <w:color w:val="FF0000"/>
                <w:sz w:val="18"/>
                <w:szCs w:val="18"/>
              </w:rPr>
              <w:t xml:space="preserve">ná </w:t>
            </w:r>
            <w:r w:rsidRPr="00EC527D">
              <w:rPr>
                <w:rFonts w:cstheme="minorHAnsi"/>
                <w:strike/>
                <w:color w:val="FF0000"/>
                <w:sz w:val="18"/>
                <w:szCs w:val="18"/>
              </w:rPr>
              <w:t>plocha pro dvojdům</w:t>
            </w:r>
            <w:r w:rsidR="00FB756E" w:rsidRPr="00EC527D">
              <w:rPr>
                <w:rFonts w:cstheme="minorHAnsi"/>
                <w:strike/>
                <w:color w:val="FF0000"/>
                <w:sz w:val="18"/>
                <w:szCs w:val="18"/>
              </w:rPr>
              <w:t xml:space="preserve"> a garáž</w:t>
            </w:r>
            <w:r w:rsidRPr="00EC527D">
              <w:rPr>
                <w:rFonts w:cstheme="minorHAnsi"/>
                <w:strike/>
                <w:color w:val="FF0000"/>
                <w:sz w:val="18"/>
                <w:szCs w:val="18"/>
              </w:rPr>
              <w:t xml:space="preserve"> je 500 </w:t>
            </w:r>
            <w:r w:rsidRPr="00EC527D">
              <w:rPr>
                <w:rFonts w:cstheme="minorHAnsi"/>
                <w:bCs/>
                <w:strike/>
                <w:color w:val="FF0000"/>
                <w:sz w:val="18"/>
                <w:szCs w:val="18"/>
              </w:rPr>
              <w:t>m</w:t>
            </w:r>
            <w:r w:rsidRPr="00EC527D">
              <w:rPr>
                <w:rFonts w:cstheme="minorHAnsi"/>
                <w:bCs/>
                <w:strike/>
                <w:color w:val="FF0000"/>
                <w:sz w:val="18"/>
                <w:szCs w:val="18"/>
                <w:vertAlign w:val="superscript"/>
              </w:rPr>
              <w:t>2</w:t>
            </w:r>
            <w:r w:rsidRPr="00EC527D">
              <w:rPr>
                <w:rFonts w:cstheme="minorHAnsi"/>
                <w:strike/>
                <w:color w:val="FF0000"/>
                <w:sz w:val="18"/>
                <w:szCs w:val="18"/>
              </w:rPr>
              <w:t>; tyto dva parametry musí být splněny současně</w:t>
            </w:r>
            <w:r w:rsidR="00FB756E" w:rsidRPr="00EC527D">
              <w:rPr>
                <w:rFonts w:cstheme="minorHAnsi"/>
                <w:strike/>
                <w:color w:val="FF0000"/>
                <w:sz w:val="18"/>
                <w:szCs w:val="18"/>
              </w:rPr>
              <w:t xml:space="preserve"> (omezení nezahrnuje zpevněné plochy)</w:t>
            </w:r>
          </w:p>
        </w:tc>
      </w:tr>
      <w:tr w:rsidR="00EC527D" w:rsidRPr="00EC527D" w14:paraId="1A609E7E" w14:textId="77777777" w:rsidTr="005907C4">
        <w:tc>
          <w:tcPr>
            <w:tcW w:w="0" w:type="auto"/>
            <w:vMerge/>
            <w:tcBorders>
              <w:left w:val="single" w:sz="12" w:space="0" w:color="auto"/>
              <w:right w:val="single" w:sz="6" w:space="0" w:color="auto"/>
            </w:tcBorders>
            <w:shd w:val="clear" w:color="auto" w:fill="auto"/>
            <w:vAlign w:val="center"/>
          </w:tcPr>
          <w:p w14:paraId="010D50F2" w14:textId="77777777" w:rsidR="00FB756E" w:rsidRPr="00EC527D" w:rsidRDefault="00FB756E"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76E716BF" w14:textId="77777777" w:rsidR="00FB756E" w:rsidRPr="00EC527D" w:rsidRDefault="00FB756E">
            <w:pPr>
              <w:numPr>
                <w:ilvl w:val="0"/>
                <w:numId w:val="1"/>
              </w:numPr>
              <w:tabs>
                <w:tab w:val="clear" w:pos="720"/>
                <w:tab w:val="num" w:pos="210"/>
              </w:tabs>
              <w:spacing w:after="60"/>
              <w:ind w:left="210" w:hanging="210"/>
              <w:jc w:val="both"/>
              <w:rPr>
                <w:rFonts w:cstheme="minorHAnsi"/>
                <w:strike/>
                <w:color w:val="FF0000"/>
                <w:sz w:val="18"/>
                <w:szCs w:val="18"/>
              </w:rPr>
            </w:pPr>
            <w:r w:rsidRPr="00EC527D">
              <w:rPr>
                <w:rFonts w:cstheme="minorHAnsi"/>
                <w:strike/>
                <w:color w:val="FF0000"/>
                <w:sz w:val="18"/>
                <w:szCs w:val="18"/>
              </w:rPr>
              <w:t xml:space="preserve">minimální plocha určená pro zeleň na terénu je </w:t>
            </w:r>
            <w:proofErr w:type="gramStart"/>
            <w:r w:rsidRPr="00EC527D">
              <w:rPr>
                <w:rFonts w:cstheme="minorHAnsi"/>
                <w:strike/>
                <w:color w:val="FF0000"/>
                <w:sz w:val="18"/>
                <w:szCs w:val="18"/>
              </w:rPr>
              <w:t>60%</w:t>
            </w:r>
            <w:proofErr w:type="gramEnd"/>
            <w:r w:rsidRPr="00EC527D">
              <w:rPr>
                <w:rFonts w:cstheme="minorHAnsi"/>
                <w:strike/>
                <w:color w:val="FF0000"/>
                <w:sz w:val="18"/>
                <w:szCs w:val="18"/>
              </w:rPr>
              <w:t xml:space="preserve"> z výměry parcely (plocha zeleně na konstrukcích se do minimální plochy pro zeleň na terénu nezapočítává)</w:t>
            </w:r>
          </w:p>
        </w:tc>
      </w:tr>
      <w:tr w:rsidR="00EC527D" w:rsidRPr="00EC527D" w14:paraId="38D92709" w14:textId="77777777" w:rsidTr="005907C4">
        <w:tc>
          <w:tcPr>
            <w:tcW w:w="0" w:type="auto"/>
            <w:vMerge/>
            <w:tcBorders>
              <w:left w:val="single" w:sz="12" w:space="0" w:color="auto"/>
              <w:right w:val="single" w:sz="6" w:space="0" w:color="auto"/>
            </w:tcBorders>
            <w:shd w:val="clear" w:color="auto" w:fill="auto"/>
            <w:vAlign w:val="center"/>
          </w:tcPr>
          <w:p w14:paraId="07AD0598" w14:textId="77777777" w:rsidR="009673DC" w:rsidRPr="00EC527D" w:rsidRDefault="009673DC"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13BC4614" w14:textId="77777777" w:rsidR="009673DC" w:rsidRPr="00EC527D" w:rsidRDefault="009673DC" w:rsidP="008039D6">
            <w:pPr>
              <w:spacing w:after="60"/>
              <w:ind w:left="210" w:hanging="210"/>
              <w:jc w:val="both"/>
              <w:rPr>
                <w:rFonts w:cstheme="minorHAnsi"/>
                <w:strike/>
                <w:color w:val="FF0000"/>
                <w:sz w:val="18"/>
                <w:szCs w:val="18"/>
              </w:rPr>
            </w:pPr>
            <w:r w:rsidRPr="00EC527D">
              <w:rPr>
                <w:rFonts w:cstheme="minorHAnsi"/>
                <w:strike/>
                <w:color w:val="FF0000"/>
                <w:sz w:val="18"/>
                <w:szCs w:val="18"/>
              </w:rPr>
              <w:t xml:space="preserve">- </w:t>
            </w:r>
            <w:r w:rsidRPr="00EC527D">
              <w:rPr>
                <w:rFonts w:cstheme="minorHAnsi"/>
                <w:bCs/>
                <w:strike/>
                <w:color w:val="FF0000"/>
                <w:sz w:val="18"/>
                <w:szCs w:val="18"/>
              </w:rPr>
              <w:t>maximální výška objektů: 3</w:t>
            </w:r>
            <w:r w:rsidRPr="00EC527D">
              <w:rPr>
                <w:rFonts w:cstheme="minorHAnsi"/>
                <w:strike/>
                <w:color w:val="FF0000"/>
                <w:sz w:val="18"/>
                <w:szCs w:val="18"/>
              </w:rPr>
              <w:t xml:space="preserve"> nadzemní podlaží</w:t>
            </w:r>
          </w:p>
        </w:tc>
      </w:tr>
      <w:tr w:rsidR="00EC527D" w:rsidRPr="00EC527D" w14:paraId="0DA3A06C" w14:textId="77777777" w:rsidTr="005907C4">
        <w:tc>
          <w:tcPr>
            <w:tcW w:w="0" w:type="auto"/>
            <w:vMerge/>
            <w:tcBorders>
              <w:left w:val="single" w:sz="12" w:space="0" w:color="auto"/>
              <w:right w:val="single" w:sz="6" w:space="0" w:color="auto"/>
            </w:tcBorders>
            <w:shd w:val="clear" w:color="auto" w:fill="auto"/>
            <w:vAlign w:val="center"/>
          </w:tcPr>
          <w:p w14:paraId="7DBB5FD4" w14:textId="77777777" w:rsidR="009673DC" w:rsidRPr="00EC527D" w:rsidRDefault="009673DC"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185846DF" w14:textId="77777777" w:rsidR="009673DC" w:rsidRPr="00EC527D" w:rsidRDefault="009673DC" w:rsidP="008039D6">
            <w:pPr>
              <w:spacing w:after="60"/>
              <w:jc w:val="both"/>
              <w:rPr>
                <w:rFonts w:cstheme="minorHAnsi"/>
                <w:strike/>
                <w:color w:val="FF0000"/>
                <w:sz w:val="18"/>
                <w:szCs w:val="18"/>
              </w:rPr>
            </w:pPr>
            <w:r w:rsidRPr="00EC527D">
              <w:rPr>
                <w:rFonts w:cstheme="minorHAnsi"/>
                <w:b/>
                <w:bCs/>
                <w:strike/>
                <w:color w:val="FF0000"/>
                <w:sz w:val="18"/>
                <w:szCs w:val="18"/>
              </w:rPr>
              <w:t>Plochy pro bydlení v bytových domech</w:t>
            </w:r>
          </w:p>
        </w:tc>
      </w:tr>
      <w:tr w:rsidR="00EC527D" w:rsidRPr="00EC527D" w14:paraId="7472F7F9" w14:textId="77777777" w:rsidTr="005907C4">
        <w:tc>
          <w:tcPr>
            <w:tcW w:w="0" w:type="auto"/>
            <w:vMerge/>
            <w:tcBorders>
              <w:left w:val="single" w:sz="12" w:space="0" w:color="auto"/>
              <w:right w:val="single" w:sz="6" w:space="0" w:color="auto"/>
            </w:tcBorders>
            <w:shd w:val="clear" w:color="auto" w:fill="auto"/>
            <w:vAlign w:val="center"/>
          </w:tcPr>
          <w:p w14:paraId="594E06AE" w14:textId="77777777" w:rsidR="009673DC" w:rsidRPr="00EC527D" w:rsidRDefault="009673DC"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21632AF0" w14:textId="77777777" w:rsidR="009673DC" w:rsidRPr="00EC527D" w:rsidRDefault="009673DC" w:rsidP="008039D6">
            <w:pPr>
              <w:spacing w:after="60"/>
              <w:jc w:val="both"/>
              <w:rPr>
                <w:rFonts w:cstheme="minorHAnsi"/>
                <w:strike/>
                <w:color w:val="FF0000"/>
                <w:sz w:val="18"/>
                <w:szCs w:val="18"/>
              </w:rPr>
            </w:pPr>
            <w:r w:rsidRPr="00EC527D">
              <w:rPr>
                <w:rFonts w:cstheme="minorHAnsi"/>
                <w:strike/>
                <w:color w:val="FF0000"/>
                <w:sz w:val="18"/>
                <w:szCs w:val="18"/>
              </w:rPr>
              <w:t xml:space="preserve">- </w:t>
            </w:r>
            <w:r w:rsidR="00FB756E" w:rsidRPr="00EC527D">
              <w:rPr>
                <w:rFonts w:cstheme="minorHAnsi"/>
                <w:strike/>
                <w:color w:val="FF0000"/>
                <w:sz w:val="18"/>
                <w:szCs w:val="18"/>
              </w:rPr>
              <w:t>maximální koeficient zastavění</w:t>
            </w:r>
            <w:r w:rsidRPr="00EC527D">
              <w:rPr>
                <w:rFonts w:cstheme="minorHAnsi"/>
                <w:strike/>
                <w:color w:val="FF0000"/>
                <w:sz w:val="18"/>
                <w:szCs w:val="18"/>
              </w:rPr>
              <w:t xml:space="preserve"> pro bytový dům je </w:t>
            </w:r>
            <w:proofErr w:type="gramStart"/>
            <w:r w:rsidRPr="00EC527D">
              <w:rPr>
                <w:rFonts w:cstheme="minorHAnsi"/>
                <w:strike/>
                <w:color w:val="FF0000"/>
                <w:sz w:val="18"/>
                <w:szCs w:val="18"/>
              </w:rPr>
              <w:t>45%</w:t>
            </w:r>
            <w:proofErr w:type="gramEnd"/>
            <w:r w:rsidR="00FB756E" w:rsidRPr="00EC527D">
              <w:rPr>
                <w:rFonts w:cstheme="minorHAnsi"/>
                <w:strike/>
                <w:color w:val="FF0000"/>
                <w:sz w:val="18"/>
                <w:szCs w:val="18"/>
              </w:rPr>
              <w:t xml:space="preserve"> (omezení nezahrnuje zpevněné plochy)</w:t>
            </w:r>
          </w:p>
        </w:tc>
      </w:tr>
      <w:tr w:rsidR="00EC527D" w:rsidRPr="00EC527D" w14:paraId="5F74D97B" w14:textId="77777777" w:rsidTr="005907C4">
        <w:tc>
          <w:tcPr>
            <w:tcW w:w="0" w:type="auto"/>
            <w:vMerge/>
            <w:tcBorders>
              <w:left w:val="single" w:sz="12" w:space="0" w:color="auto"/>
              <w:right w:val="single" w:sz="6" w:space="0" w:color="auto"/>
            </w:tcBorders>
            <w:shd w:val="clear" w:color="auto" w:fill="auto"/>
            <w:vAlign w:val="center"/>
          </w:tcPr>
          <w:p w14:paraId="79A013E6" w14:textId="77777777" w:rsidR="00FB756E" w:rsidRPr="00EC527D" w:rsidRDefault="00FB756E"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0D2855EB" w14:textId="77777777" w:rsidR="00FB756E" w:rsidRPr="00EC527D" w:rsidRDefault="00FB756E" w:rsidP="008039D6">
            <w:pPr>
              <w:spacing w:after="60"/>
              <w:jc w:val="both"/>
              <w:rPr>
                <w:rFonts w:cstheme="minorHAnsi"/>
                <w:strike/>
                <w:color w:val="FF0000"/>
                <w:sz w:val="18"/>
                <w:szCs w:val="18"/>
              </w:rPr>
            </w:pPr>
            <w:r w:rsidRPr="00EC527D">
              <w:rPr>
                <w:rFonts w:cstheme="minorHAnsi"/>
                <w:strike/>
                <w:color w:val="FF0000"/>
                <w:sz w:val="18"/>
                <w:szCs w:val="18"/>
              </w:rPr>
              <w:t xml:space="preserve">- minimální plocha určená pro zeleň na terénu je 40% z výměry parcely: plocha zeleně na konstrukcích s tloušťkou zeminy </w:t>
            </w:r>
            <w:proofErr w:type="gramStart"/>
            <w:r w:rsidRPr="00EC527D">
              <w:rPr>
                <w:rFonts w:cstheme="minorHAnsi"/>
                <w:strike/>
                <w:color w:val="FF0000"/>
                <w:sz w:val="18"/>
                <w:szCs w:val="18"/>
              </w:rPr>
              <w:t>&lt; 0</w:t>
            </w:r>
            <w:proofErr w:type="gramEnd"/>
            <w:r w:rsidRPr="00EC527D">
              <w:rPr>
                <w:rFonts w:cstheme="minorHAnsi"/>
                <w:strike/>
                <w:color w:val="FF0000"/>
                <w:sz w:val="18"/>
                <w:szCs w:val="18"/>
              </w:rPr>
              <w:t>,75 m se do minimální plochy pro zeleň na terénu nezapočítává</w:t>
            </w:r>
            <w:r w:rsidR="00936892" w:rsidRPr="00EC527D">
              <w:rPr>
                <w:rFonts w:cstheme="minorHAnsi"/>
                <w:strike/>
                <w:color w:val="FF0000"/>
                <w:sz w:val="18"/>
                <w:szCs w:val="18"/>
              </w:rPr>
              <w:t>, plochu zeleně na konstrukcích s tloušťkou zeminy ≥ 0,75 m lze do minimální plochy pro zeleň na terénu započítat</w:t>
            </w:r>
          </w:p>
        </w:tc>
      </w:tr>
      <w:tr w:rsidR="00EC527D" w:rsidRPr="00EC527D" w14:paraId="7AD2C3BD" w14:textId="77777777" w:rsidTr="005907C4">
        <w:tc>
          <w:tcPr>
            <w:tcW w:w="0" w:type="auto"/>
            <w:vMerge/>
            <w:tcBorders>
              <w:left w:val="single" w:sz="12" w:space="0" w:color="auto"/>
              <w:right w:val="single" w:sz="6" w:space="0" w:color="auto"/>
            </w:tcBorders>
            <w:shd w:val="clear" w:color="auto" w:fill="auto"/>
            <w:vAlign w:val="center"/>
          </w:tcPr>
          <w:p w14:paraId="20C83DF8" w14:textId="77777777" w:rsidR="009673DC" w:rsidRPr="00EC527D" w:rsidRDefault="009673DC"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CFE175B" w14:textId="77777777" w:rsidR="009673DC" w:rsidRPr="00EC527D" w:rsidRDefault="009673DC" w:rsidP="008039D6">
            <w:pPr>
              <w:spacing w:after="60"/>
              <w:jc w:val="both"/>
              <w:rPr>
                <w:rFonts w:cstheme="minorHAnsi"/>
                <w:strike/>
                <w:color w:val="FF0000"/>
                <w:sz w:val="18"/>
                <w:szCs w:val="18"/>
              </w:rPr>
            </w:pPr>
            <w:r w:rsidRPr="00EC527D">
              <w:rPr>
                <w:rFonts w:cstheme="minorHAnsi"/>
                <w:strike/>
                <w:color w:val="FF0000"/>
                <w:sz w:val="18"/>
                <w:szCs w:val="18"/>
              </w:rPr>
              <w:t xml:space="preserve">- </w:t>
            </w:r>
            <w:r w:rsidRPr="00EC527D">
              <w:rPr>
                <w:rFonts w:cstheme="minorHAnsi"/>
                <w:bCs/>
                <w:strike/>
                <w:color w:val="FF0000"/>
                <w:sz w:val="18"/>
                <w:szCs w:val="18"/>
              </w:rPr>
              <w:t>maximální výška objektů: 3</w:t>
            </w:r>
            <w:r w:rsidRPr="00EC527D">
              <w:rPr>
                <w:rFonts w:cstheme="minorHAnsi"/>
                <w:strike/>
                <w:color w:val="FF0000"/>
                <w:sz w:val="18"/>
                <w:szCs w:val="18"/>
              </w:rPr>
              <w:t xml:space="preserve"> plné a 1 ustoupené nadzemní podlaží</w:t>
            </w:r>
          </w:p>
        </w:tc>
      </w:tr>
      <w:tr w:rsidR="00EC527D" w:rsidRPr="00EC527D" w14:paraId="385BBC6C" w14:textId="77777777" w:rsidTr="005907C4">
        <w:tc>
          <w:tcPr>
            <w:tcW w:w="0" w:type="auto"/>
            <w:vMerge/>
            <w:tcBorders>
              <w:left w:val="single" w:sz="12" w:space="0" w:color="auto"/>
              <w:right w:val="single" w:sz="6" w:space="0" w:color="auto"/>
            </w:tcBorders>
            <w:shd w:val="clear" w:color="auto" w:fill="auto"/>
            <w:vAlign w:val="center"/>
          </w:tcPr>
          <w:p w14:paraId="02AC2705" w14:textId="77777777" w:rsidR="009673DC" w:rsidRPr="00EC527D" w:rsidRDefault="009673DC"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216199F3" w14:textId="77777777" w:rsidR="009673DC" w:rsidRPr="00EC527D" w:rsidRDefault="009673DC" w:rsidP="008039D6">
            <w:pPr>
              <w:spacing w:after="60"/>
              <w:jc w:val="both"/>
              <w:rPr>
                <w:rFonts w:cstheme="minorHAnsi"/>
                <w:strike/>
                <w:color w:val="FF0000"/>
                <w:sz w:val="18"/>
                <w:szCs w:val="18"/>
              </w:rPr>
            </w:pPr>
            <w:r w:rsidRPr="00EC527D">
              <w:rPr>
                <w:rFonts w:cstheme="minorHAnsi"/>
                <w:b/>
                <w:bCs/>
                <w:strike/>
                <w:color w:val="FF0000"/>
                <w:sz w:val="18"/>
                <w:szCs w:val="18"/>
              </w:rPr>
              <w:t xml:space="preserve">Plochy pro </w:t>
            </w:r>
            <w:r w:rsidR="00936892" w:rsidRPr="00EC527D">
              <w:rPr>
                <w:rFonts w:cstheme="minorHAnsi"/>
                <w:b/>
                <w:bCs/>
                <w:strike/>
                <w:color w:val="FF0000"/>
                <w:sz w:val="18"/>
                <w:szCs w:val="18"/>
              </w:rPr>
              <w:t xml:space="preserve">vybrané </w:t>
            </w:r>
            <w:r w:rsidRPr="00EC527D">
              <w:rPr>
                <w:rFonts w:cstheme="minorHAnsi"/>
                <w:b/>
                <w:bCs/>
                <w:strike/>
                <w:color w:val="FF0000"/>
                <w:sz w:val="18"/>
                <w:szCs w:val="18"/>
              </w:rPr>
              <w:t>občanské vybavení</w:t>
            </w:r>
          </w:p>
        </w:tc>
      </w:tr>
      <w:tr w:rsidR="00EC527D" w:rsidRPr="00EC527D" w14:paraId="5C96E7F5" w14:textId="77777777" w:rsidTr="005907C4">
        <w:tc>
          <w:tcPr>
            <w:tcW w:w="0" w:type="auto"/>
            <w:vMerge/>
            <w:tcBorders>
              <w:left w:val="single" w:sz="12" w:space="0" w:color="auto"/>
              <w:bottom w:val="single" w:sz="12" w:space="0" w:color="auto"/>
              <w:right w:val="single" w:sz="6" w:space="0" w:color="auto"/>
            </w:tcBorders>
            <w:shd w:val="clear" w:color="auto" w:fill="auto"/>
            <w:vAlign w:val="center"/>
          </w:tcPr>
          <w:p w14:paraId="32584E1B" w14:textId="77777777" w:rsidR="009673DC" w:rsidRPr="00EC527D" w:rsidRDefault="009673DC"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12" w:space="0" w:color="auto"/>
              <w:right w:val="single" w:sz="12" w:space="0" w:color="auto"/>
            </w:tcBorders>
            <w:shd w:val="clear" w:color="auto" w:fill="auto"/>
          </w:tcPr>
          <w:p w14:paraId="00B9379B" w14:textId="77777777" w:rsidR="009673DC" w:rsidRPr="00EC527D" w:rsidRDefault="009673DC" w:rsidP="008039D6">
            <w:pPr>
              <w:spacing w:after="60"/>
              <w:jc w:val="both"/>
              <w:rPr>
                <w:rFonts w:cstheme="minorHAnsi"/>
                <w:strike/>
                <w:color w:val="FF0000"/>
                <w:sz w:val="18"/>
                <w:szCs w:val="18"/>
              </w:rPr>
            </w:pPr>
            <w:r w:rsidRPr="00EC527D">
              <w:rPr>
                <w:rFonts w:cstheme="minorHAnsi"/>
                <w:strike/>
                <w:color w:val="FF0000"/>
                <w:sz w:val="18"/>
                <w:szCs w:val="18"/>
              </w:rPr>
              <w:t xml:space="preserve">- </w:t>
            </w:r>
            <w:r w:rsidR="00936892" w:rsidRPr="00EC527D">
              <w:rPr>
                <w:rFonts w:cstheme="minorHAnsi"/>
                <w:strike/>
                <w:color w:val="FF0000"/>
                <w:sz w:val="18"/>
                <w:szCs w:val="18"/>
              </w:rPr>
              <w:t>maximální koeficient zastavění funkce</w:t>
            </w:r>
            <w:r w:rsidRPr="00EC527D">
              <w:rPr>
                <w:rFonts w:cstheme="minorHAnsi"/>
                <w:strike/>
                <w:color w:val="FF0000"/>
                <w:sz w:val="18"/>
                <w:szCs w:val="18"/>
              </w:rPr>
              <w:t xml:space="preserve"> občanské vybavenosti je </w:t>
            </w:r>
            <w:proofErr w:type="gramStart"/>
            <w:r w:rsidRPr="00EC527D">
              <w:rPr>
                <w:rFonts w:cstheme="minorHAnsi"/>
                <w:strike/>
                <w:color w:val="FF0000"/>
                <w:sz w:val="18"/>
                <w:szCs w:val="18"/>
              </w:rPr>
              <w:t>25%</w:t>
            </w:r>
            <w:proofErr w:type="gramEnd"/>
            <w:r w:rsidR="00936892" w:rsidRPr="00EC527D">
              <w:rPr>
                <w:rFonts w:cstheme="minorHAnsi"/>
                <w:strike/>
                <w:color w:val="FF0000"/>
                <w:sz w:val="18"/>
                <w:szCs w:val="18"/>
              </w:rPr>
              <w:t xml:space="preserve"> (omezení se nezahrnuje zpevněné plochy)</w:t>
            </w:r>
          </w:p>
        </w:tc>
      </w:tr>
    </w:tbl>
    <w:p w14:paraId="244D9A1E" w14:textId="77777777" w:rsidR="0067758B" w:rsidRPr="00EC527D" w:rsidRDefault="0067758B" w:rsidP="008039D6">
      <w:pPr>
        <w:spacing w:after="60"/>
        <w:rPr>
          <w:rFonts w:cstheme="minorHAnsi"/>
          <w:strike/>
          <w:color w:val="FF0000"/>
          <w:sz w:val="8"/>
          <w:szCs w:val="8"/>
        </w:rPr>
      </w:pPr>
    </w:p>
    <w:p w14:paraId="501E365B" w14:textId="77777777" w:rsidR="008634AE" w:rsidRPr="00EC527D" w:rsidRDefault="008634AE" w:rsidP="008039D6">
      <w:pPr>
        <w:spacing w:after="60"/>
        <w:rPr>
          <w:rFonts w:cstheme="minorHAnsi"/>
          <w:strike/>
          <w:color w:val="FF0000"/>
          <w:sz w:val="8"/>
          <w:szCs w:val="8"/>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EC527D" w:rsidRPr="00EC527D" w14:paraId="63FD4202" w14:textId="77777777" w:rsidTr="005907C4">
        <w:tc>
          <w:tcPr>
            <w:tcW w:w="9541" w:type="dxa"/>
            <w:gridSpan w:val="2"/>
            <w:tcBorders>
              <w:top w:val="single" w:sz="12" w:space="0" w:color="auto"/>
              <w:left w:val="single" w:sz="12" w:space="0" w:color="auto"/>
              <w:bottom w:val="single" w:sz="6" w:space="0" w:color="auto"/>
              <w:right w:val="single" w:sz="12" w:space="0" w:color="auto"/>
            </w:tcBorders>
            <w:shd w:val="clear" w:color="auto" w:fill="auto"/>
          </w:tcPr>
          <w:p w14:paraId="32182983" w14:textId="77777777" w:rsidR="00CF6233" w:rsidRPr="00EC527D" w:rsidRDefault="00CF6233" w:rsidP="008039D6">
            <w:pPr>
              <w:spacing w:after="60"/>
              <w:jc w:val="both"/>
              <w:rPr>
                <w:rFonts w:cstheme="minorHAnsi"/>
                <w:b/>
                <w:bCs/>
                <w:strike/>
                <w:color w:val="FF0000"/>
                <w:sz w:val="18"/>
                <w:szCs w:val="18"/>
              </w:rPr>
            </w:pPr>
            <w:r w:rsidRPr="00EC527D">
              <w:rPr>
                <w:rFonts w:cstheme="minorHAnsi"/>
                <w:b/>
                <w:bCs/>
                <w:strike/>
                <w:color w:val="FF0000"/>
                <w:sz w:val="18"/>
                <w:szCs w:val="18"/>
              </w:rPr>
              <w:t>PLOCHY SMÍŠENÉ OBYTNÉ</w:t>
            </w:r>
          </w:p>
        </w:tc>
      </w:tr>
      <w:tr w:rsidR="00EC527D" w:rsidRPr="00EC527D" w14:paraId="1C5C89A2" w14:textId="77777777" w:rsidTr="005907C4">
        <w:tc>
          <w:tcPr>
            <w:tcW w:w="9541" w:type="dxa"/>
            <w:gridSpan w:val="2"/>
            <w:tcBorders>
              <w:top w:val="single" w:sz="6" w:space="0" w:color="auto"/>
              <w:left w:val="single" w:sz="12" w:space="0" w:color="auto"/>
              <w:bottom w:val="single" w:sz="6" w:space="0" w:color="auto"/>
              <w:right w:val="single" w:sz="12" w:space="0" w:color="auto"/>
            </w:tcBorders>
            <w:shd w:val="clear" w:color="auto" w:fill="auto"/>
          </w:tcPr>
          <w:p w14:paraId="05DA2225" w14:textId="77777777" w:rsidR="00CF6233" w:rsidRPr="00EC527D" w:rsidRDefault="00CF6233" w:rsidP="008039D6">
            <w:pPr>
              <w:spacing w:after="60"/>
              <w:jc w:val="both"/>
              <w:rPr>
                <w:rFonts w:cstheme="minorHAnsi"/>
                <w:bCs/>
                <w:strike/>
                <w:color w:val="FF0000"/>
                <w:sz w:val="18"/>
                <w:szCs w:val="18"/>
              </w:rPr>
            </w:pPr>
            <w:r w:rsidRPr="00EC527D">
              <w:rPr>
                <w:rFonts w:cstheme="minorHAnsi"/>
                <w:bCs/>
                <w:strike/>
                <w:color w:val="FF0000"/>
                <w:sz w:val="18"/>
                <w:szCs w:val="18"/>
              </w:rPr>
              <w:t>PLOCHY SMÍŠENÉ OBYTNÉ – MĚSTSKÉ</w:t>
            </w:r>
            <w:r w:rsidR="00996A69" w:rsidRPr="00EC527D">
              <w:rPr>
                <w:rFonts w:cstheme="minorHAnsi"/>
                <w:bCs/>
                <w:strike/>
                <w:color w:val="FF0000"/>
                <w:sz w:val="18"/>
                <w:szCs w:val="18"/>
              </w:rPr>
              <w:t xml:space="preserve"> A PŘÍMĚSTSKÉ </w:t>
            </w:r>
            <w:r w:rsidRPr="00EC527D">
              <w:rPr>
                <w:rFonts w:cstheme="minorHAnsi"/>
                <w:bCs/>
                <w:strike/>
                <w:color w:val="FF0000"/>
                <w:sz w:val="18"/>
                <w:szCs w:val="18"/>
              </w:rPr>
              <w:t>(SM)</w:t>
            </w:r>
          </w:p>
        </w:tc>
      </w:tr>
      <w:tr w:rsidR="00EC527D" w:rsidRPr="00EC527D" w14:paraId="2854E6D4" w14:textId="77777777" w:rsidTr="005907C4">
        <w:tc>
          <w:tcPr>
            <w:tcW w:w="3369" w:type="dxa"/>
            <w:tcBorders>
              <w:top w:val="single" w:sz="6" w:space="0" w:color="auto"/>
              <w:left w:val="single" w:sz="12" w:space="0" w:color="auto"/>
              <w:right w:val="single" w:sz="6" w:space="0" w:color="auto"/>
            </w:tcBorders>
            <w:shd w:val="clear" w:color="auto" w:fill="auto"/>
          </w:tcPr>
          <w:p w14:paraId="2518DB6D" w14:textId="77777777" w:rsidR="002C2966" w:rsidRPr="00EC527D" w:rsidRDefault="002C2966"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45A6BAB1" w14:textId="77777777" w:rsidR="002C2966" w:rsidRPr="00EC527D" w:rsidRDefault="001D0FD3" w:rsidP="008039D6">
            <w:pPr>
              <w:spacing w:after="60"/>
              <w:rPr>
                <w:rFonts w:cstheme="minorHAnsi"/>
                <w:bCs/>
                <w:strike/>
                <w:color w:val="FF0000"/>
                <w:sz w:val="18"/>
                <w:szCs w:val="18"/>
              </w:rPr>
            </w:pPr>
            <w:r w:rsidRPr="00EC527D">
              <w:rPr>
                <w:rFonts w:cstheme="minorHAnsi"/>
                <w:bCs/>
                <w:strike/>
                <w:color w:val="FF0000"/>
                <w:sz w:val="18"/>
                <w:szCs w:val="18"/>
              </w:rPr>
              <w:t>bytové domy</w:t>
            </w:r>
            <w:r w:rsidR="002C2966" w:rsidRPr="00EC527D">
              <w:rPr>
                <w:rFonts w:cstheme="minorHAnsi"/>
                <w:bCs/>
                <w:strike/>
                <w:color w:val="FF0000"/>
                <w:sz w:val="18"/>
                <w:szCs w:val="18"/>
              </w:rPr>
              <w:t xml:space="preserve"> </w:t>
            </w:r>
          </w:p>
        </w:tc>
      </w:tr>
      <w:tr w:rsidR="00EC527D" w:rsidRPr="00EC527D" w14:paraId="4EAAC7AF" w14:textId="77777777" w:rsidTr="005907C4">
        <w:tc>
          <w:tcPr>
            <w:tcW w:w="0" w:type="auto"/>
            <w:vMerge w:val="restart"/>
            <w:tcBorders>
              <w:left w:val="single" w:sz="12" w:space="0" w:color="auto"/>
              <w:right w:val="single" w:sz="6" w:space="0" w:color="auto"/>
            </w:tcBorders>
            <w:shd w:val="clear" w:color="auto" w:fill="auto"/>
          </w:tcPr>
          <w:p w14:paraId="5C281447" w14:textId="77777777" w:rsidR="001D0FD3" w:rsidRPr="00EC527D" w:rsidRDefault="001D0FD3" w:rsidP="008039D6">
            <w:pPr>
              <w:spacing w:after="60"/>
              <w:rPr>
                <w:rFonts w:cstheme="minorHAnsi"/>
                <w:b/>
                <w:bCs/>
                <w:i/>
                <w:strike/>
                <w:color w:val="FF0000"/>
                <w:sz w:val="18"/>
                <w:szCs w:val="18"/>
              </w:rPr>
            </w:pPr>
            <w:bookmarkStart w:id="75" w:name="_Hlk144734448"/>
            <w:r w:rsidRPr="00EC527D">
              <w:rPr>
                <w:rFonts w:cstheme="minorHAnsi"/>
                <w:b/>
                <w:bCs/>
                <w:i/>
                <w:strike/>
                <w:color w:val="FF0000"/>
                <w:sz w:val="18"/>
                <w:szCs w:val="18"/>
              </w:rPr>
              <w:lastRenderedPageBreak/>
              <w:t>Přípustné využití</w:t>
            </w: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089EC9A7" w14:textId="77777777" w:rsidR="001D0FD3" w:rsidRPr="00EC527D" w:rsidRDefault="001D0FD3" w:rsidP="008039D6">
            <w:pPr>
              <w:spacing w:after="60"/>
              <w:rPr>
                <w:rFonts w:cstheme="minorHAnsi"/>
                <w:bCs/>
                <w:strike/>
                <w:color w:val="FF0000"/>
                <w:sz w:val="18"/>
                <w:szCs w:val="18"/>
              </w:rPr>
            </w:pPr>
            <w:r w:rsidRPr="00EC527D">
              <w:rPr>
                <w:rFonts w:cstheme="minorHAnsi"/>
                <w:bCs/>
                <w:strike/>
                <w:color w:val="FF0000"/>
                <w:sz w:val="18"/>
                <w:szCs w:val="18"/>
              </w:rPr>
              <w:t>rodinné domy</w:t>
            </w:r>
          </w:p>
        </w:tc>
      </w:tr>
      <w:tr w:rsidR="00EC527D" w:rsidRPr="00EC527D" w14:paraId="04529671" w14:textId="77777777" w:rsidTr="005907C4">
        <w:tc>
          <w:tcPr>
            <w:tcW w:w="0" w:type="auto"/>
            <w:vMerge/>
            <w:tcBorders>
              <w:left w:val="single" w:sz="12" w:space="0" w:color="auto"/>
              <w:right w:val="single" w:sz="6" w:space="0" w:color="auto"/>
            </w:tcBorders>
            <w:shd w:val="clear" w:color="auto" w:fill="auto"/>
          </w:tcPr>
          <w:p w14:paraId="08BB7160" w14:textId="77777777" w:rsidR="001D0FD3" w:rsidRPr="00EC527D" w:rsidRDefault="001D0FD3" w:rsidP="008039D6">
            <w:pPr>
              <w:spacing w:after="60"/>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19F91976" w14:textId="77777777" w:rsidR="001D0FD3" w:rsidRPr="00EC527D" w:rsidRDefault="001D0FD3" w:rsidP="008039D6">
            <w:pPr>
              <w:spacing w:after="60"/>
              <w:rPr>
                <w:rFonts w:cstheme="minorHAnsi"/>
                <w:bCs/>
                <w:strike/>
                <w:color w:val="FF0000"/>
                <w:sz w:val="18"/>
                <w:szCs w:val="18"/>
              </w:rPr>
            </w:pPr>
            <w:r w:rsidRPr="00EC527D">
              <w:rPr>
                <w:rFonts w:cstheme="minorHAnsi"/>
                <w:bCs/>
                <w:strike/>
                <w:color w:val="FF0000"/>
                <w:sz w:val="18"/>
                <w:szCs w:val="18"/>
              </w:rPr>
              <w:t>spojené 2 rodinné domy (</w:t>
            </w:r>
            <w:proofErr w:type="spellStart"/>
            <w:proofErr w:type="gramStart"/>
            <w:r w:rsidRPr="00EC527D">
              <w:rPr>
                <w:rFonts w:cstheme="minorHAnsi"/>
                <w:bCs/>
                <w:strike/>
                <w:color w:val="FF0000"/>
                <w:sz w:val="18"/>
                <w:szCs w:val="18"/>
              </w:rPr>
              <w:t>tzv.dvojdomy</w:t>
            </w:r>
            <w:proofErr w:type="spellEnd"/>
            <w:proofErr w:type="gramEnd"/>
            <w:r w:rsidRPr="00EC527D">
              <w:rPr>
                <w:rFonts w:cstheme="minorHAnsi"/>
                <w:bCs/>
                <w:strike/>
                <w:color w:val="FF0000"/>
                <w:sz w:val="18"/>
                <w:szCs w:val="18"/>
              </w:rPr>
              <w:t>)</w:t>
            </w:r>
          </w:p>
        </w:tc>
      </w:tr>
      <w:tr w:rsidR="00EC527D" w:rsidRPr="00EC527D" w14:paraId="2F445478" w14:textId="77777777" w:rsidTr="005907C4">
        <w:tc>
          <w:tcPr>
            <w:tcW w:w="0" w:type="auto"/>
            <w:vMerge/>
            <w:tcBorders>
              <w:left w:val="single" w:sz="12" w:space="0" w:color="auto"/>
              <w:right w:val="single" w:sz="6" w:space="0" w:color="auto"/>
            </w:tcBorders>
            <w:shd w:val="clear" w:color="auto" w:fill="auto"/>
          </w:tcPr>
          <w:p w14:paraId="6F6226F8" w14:textId="77777777" w:rsidR="001D0FD3" w:rsidRPr="00EC527D" w:rsidRDefault="001D0FD3" w:rsidP="008039D6">
            <w:pPr>
              <w:spacing w:after="60"/>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237DE198" w14:textId="77777777" w:rsidR="001D0FD3" w:rsidRPr="00EC527D" w:rsidRDefault="001D0FD3" w:rsidP="008039D6">
            <w:pPr>
              <w:spacing w:after="60"/>
              <w:rPr>
                <w:rFonts w:cstheme="minorHAnsi"/>
                <w:strike/>
                <w:color w:val="FF0000"/>
                <w:sz w:val="18"/>
                <w:szCs w:val="18"/>
              </w:rPr>
            </w:pPr>
            <w:r w:rsidRPr="00EC527D">
              <w:rPr>
                <w:rFonts w:cstheme="minorHAnsi"/>
                <w:bCs/>
                <w:strike/>
                <w:color w:val="FF0000"/>
                <w:sz w:val="18"/>
                <w:szCs w:val="18"/>
              </w:rPr>
              <w:t>občanské vybavení (stavby pro vzdělání a výchovu, zdravotní a sociální služby, ubytování, stravování, maloobchodní služby, kulturní a společenské aktivity)</w:t>
            </w:r>
          </w:p>
        </w:tc>
      </w:tr>
      <w:tr w:rsidR="00EC527D" w:rsidRPr="00EC527D" w14:paraId="4033B004" w14:textId="77777777" w:rsidTr="005907C4">
        <w:tc>
          <w:tcPr>
            <w:tcW w:w="0" w:type="auto"/>
            <w:vMerge/>
            <w:tcBorders>
              <w:left w:val="single" w:sz="12" w:space="0" w:color="auto"/>
              <w:right w:val="single" w:sz="6" w:space="0" w:color="auto"/>
            </w:tcBorders>
            <w:shd w:val="clear" w:color="auto" w:fill="auto"/>
            <w:vAlign w:val="center"/>
          </w:tcPr>
          <w:p w14:paraId="6B6947AC" w14:textId="77777777" w:rsidR="001D0FD3" w:rsidRPr="00EC527D" w:rsidRDefault="001D0FD3"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40EF87A6" w14:textId="77777777" w:rsidR="001D0FD3" w:rsidRPr="00EC527D" w:rsidRDefault="001D0FD3" w:rsidP="008039D6">
            <w:pPr>
              <w:spacing w:after="60"/>
              <w:rPr>
                <w:rFonts w:cstheme="minorHAnsi"/>
                <w:strike/>
                <w:color w:val="FF0000"/>
                <w:sz w:val="18"/>
                <w:szCs w:val="18"/>
              </w:rPr>
            </w:pPr>
            <w:r w:rsidRPr="00EC527D">
              <w:rPr>
                <w:rFonts w:cstheme="minorHAnsi"/>
                <w:strike/>
                <w:color w:val="FF0000"/>
                <w:sz w:val="18"/>
                <w:szCs w:val="18"/>
              </w:rPr>
              <w:t>veřejná prostranství</w:t>
            </w:r>
          </w:p>
        </w:tc>
      </w:tr>
      <w:tr w:rsidR="00EC527D" w:rsidRPr="00EC527D" w14:paraId="20A3A425" w14:textId="77777777" w:rsidTr="005907C4">
        <w:tc>
          <w:tcPr>
            <w:tcW w:w="0" w:type="auto"/>
            <w:vMerge/>
            <w:tcBorders>
              <w:left w:val="single" w:sz="12" w:space="0" w:color="auto"/>
              <w:right w:val="single" w:sz="6" w:space="0" w:color="auto"/>
            </w:tcBorders>
            <w:shd w:val="clear" w:color="auto" w:fill="auto"/>
            <w:vAlign w:val="center"/>
          </w:tcPr>
          <w:p w14:paraId="19F45296" w14:textId="77777777" w:rsidR="001D0FD3" w:rsidRPr="00EC527D" w:rsidRDefault="001D0FD3"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4D1102C2" w14:textId="77777777" w:rsidR="001D0FD3" w:rsidRPr="00EC527D" w:rsidRDefault="001D0FD3" w:rsidP="008039D6">
            <w:pPr>
              <w:spacing w:after="60"/>
              <w:rPr>
                <w:rFonts w:cstheme="minorHAnsi"/>
                <w:strike/>
                <w:color w:val="FF0000"/>
                <w:sz w:val="18"/>
                <w:szCs w:val="18"/>
              </w:rPr>
            </w:pPr>
            <w:r w:rsidRPr="00EC527D">
              <w:rPr>
                <w:rFonts w:cstheme="minorHAnsi"/>
                <w:strike/>
                <w:color w:val="FF0000"/>
                <w:sz w:val="18"/>
                <w:szCs w:val="18"/>
              </w:rPr>
              <w:t>veřejná a soukromá zeleň</w:t>
            </w:r>
          </w:p>
        </w:tc>
      </w:tr>
      <w:tr w:rsidR="00EC527D" w:rsidRPr="00EC527D" w14:paraId="546CAD4D" w14:textId="77777777" w:rsidTr="005907C4">
        <w:tc>
          <w:tcPr>
            <w:tcW w:w="0" w:type="auto"/>
            <w:vMerge/>
            <w:tcBorders>
              <w:left w:val="single" w:sz="12" w:space="0" w:color="auto"/>
              <w:right w:val="single" w:sz="6" w:space="0" w:color="auto"/>
            </w:tcBorders>
            <w:shd w:val="clear" w:color="auto" w:fill="auto"/>
            <w:vAlign w:val="center"/>
          </w:tcPr>
          <w:p w14:paraId="40DCE6D9" w14:textId="77777777" w:rsidR="001D0FD3" w:rsidRPr="00EC527D" w:rsidRDefault="001D0FD3"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7590F0A4" w14:textId="77777777" w:rsidR="001D0FD3" w:rsidRPr="00EC527D" w:rsidRDefault="001D0FD3" w:rsidP="008039D6">
            <w:pPr>
              <w:spacing w:after="60"/>
              <w:rPr>
                <w:rFonts w:cstheme="minorHAnsi"/>
                <w:strike/>
                <w:color w:val="FF0000"/>
                <w:sz w:val="18"/>
                <w:szCs w:val="18"/>
              </w:rPr>
            </w:pPr>
            <w:r w:rsidRPr="00EC527D">
              <w:rPr>
                <w:rFonts w:cstheme="minorHAnsi"/>
                <w:strike/>
                <w:color w:val="FF0000"/>
                <w:sz w:val="18"/>
                <w:szCs w:val="18"/>
              </w:rPr>
              <w:t>dětská hřiště</w:t>
            </w:r>
          </w:p>
        </w:tc>
      </w:tr>
      <w:tr w:rsidR="00EC527D" w:rsidRPr="00EC527D" w14:paraId="43F1BB91" w14:textId="77777777" w:rsidTr="005907C4">
        <w:tc>
          <w:tcPr>
            <w:tcW w:w="0" w:type="auto"/>
            <w:vMerge/>
            <w:tcBorders>
              <w:left w:val="single" w:sz="12" w:space="0" w:color="auto"/>
              <w:right w:val="single" w:sz="6" w:space="0" w:color="auto"/>
            </w:tcBorders>
            <w:shd w:val="clear" w:color="auto" w:fill="auto"/>
            <w:vAlign w:val="center"/>
          </w:tcPr>
          <w:p w14:paraId="68414833" w14:textId="77777777" w:rsidR="001D0FD3" w:rsidRPr="00EC527D" w:rsidRDefault="001D0FD3"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2B7BB594" w14:textId="77777777" w:rsidR="001D0FD3" w:rsidRPr="00EC527D" w:rsidRDefault="001D0FD3" w:rsidP="008039D6">
            <w:pPr>
              <w:spacing w:after="60"/>
              <w:rPr>
                <w:rFonts w:cstheme="minorHAnsi"/>
                <w:strike/>
                <w:color w:val="FF0000"/>
                <w:sz w:val="18"/>
                <w:szCs w:val="18"/>
              </w:rPr>
            </w:pPr>
            <w:r w:rsidRPr="00EC527D">
              <w:rPr>
                <w:rFonts w:cstheme="minorHAnsi"/>
                <w:strike/>
                <w:color w:val="FF0000"/>
                <w:sz w:val="18"/>
                <w:szCs w:val="18"/>
              </w:rPr>
              <w:t xml:space="preserve">parkoviště </w:t>
            </w:r>
          </w:p>
        </w:tc>
      </w:tr>
      <w:tr w:rsidR="00EC527D" w:rsidRPr="00EC527D" w14:paraId="6C81BB58" w14:textId="77777777" w:rsidTr="005907C4">
        <w:tc>
          <w:tcPr>
            <w:tcW w:w="0" w:type="auto"/>
            <w:vMerge/>
            <w:tcBorders>
              <w:left w:val="single" w:sz="12" w:space="0" w:color="auto"/>
              <w:right w:val="single" w:sz="6" w:space="0" w:color="auto"/>
            </w:tcBorders>
            <w:shd w:val="clear" w:color="auto" w:fill="auto"/>
            <w:vAlign w:val="center"/>
          </w:tcPr>
          <w:p w14:paraId="2BB58A7C" w14:textId="77777777" w:rsidR="001D0FD3" w:rsidRPr="00EC527D" w:rsidRDefault="001D0FD3" w:rsidP="008039D6">
            <w:pPr>
              <w:spacing w:after="60"/>
              <w:jc w:val="both"/>
              <w:rPr>
                <w:rFonts w:cstheme="minorHAnsi"/>
                <w:b/>
                <w:bCs/>
                <w:i/>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6E8E8498" w14:textId="77777777" w:rsidR="001D0FD3" w:rsidRPr="00EC527D" w:rsidRDefault="001D0FD3" w:rsidP="008039D6">
            <w:pPr>
              <w:spacing w:after="60"/>
              <w:rPr>
                <w:rFonts w:cstheme="minorHAnsi"/>
                <w:strike/>
                <w:color w:val="FF0000"/>
                <w:sz w:val="18"/>
                <w:szCs w:val="18"/>
              </w:rPr>
            </w:pPr>
            <w:r w:rsidRPr="00EC527D">
              <w:rPr>
                <w:rFonts w:cstheme="minorHAnsi"/>
                <w:strike/>
                <w:color w:val="FF0000"/>
                <w:sz w:val="18"/>
                <w:szCs w:val="18"/>
              </w:rPr>
              <w:t>nezbytná dopravní a technická infrastruktura</w:t>
            </w:r>
          </w:p>
        </w:tc>
      </w:tr>
      <w:bookmarkEnd w:id="75"/>
      <w:tr w:rsidR="00EC527D" w:rsidRPr="00EC527D" w14:paraId="1A64F8CD" w14:textId="77777777" w:rsidTr="005907C4">
        <w:trPr>
          <w:trHeight w:val="641"/>
        </w:trPr>
        <w:tc>
          <w:tcPr>
            <w:tcW w:w="3369" w:type="dxa"/>
            <w:tcBorders>
              <w:top w:val="single" w:sz="6" w:space="0" w:color="auto"/>
              <w:left w:val="single" w:sz="12" w:space="0" w:color="auto"/>
              <w:right w:val="single" w:sz="6" w:space="0" w:color="auto"/>
            </w:tcBorders>
            <w:shd w:val="clear" w:color="auto" w:fill="auto"/>
          </w:tcPr>
          <w:p w14:paraId="47FD102F" w14:textId="77777777" w:rsidR="00642FE2" w:rsidRPr="00EC527D" w:rsidRDefault="00642FE2" w:rsidP="008039D6">
            <w:pPr>
              <w:spacing w:after="60"/>
              <w:jc w:val="both"/>
              <w:rPr>
                <w:rFonts w:cstheme="minorHAnsi"/>
                <w:b/>
                <w:i/>
                <w:strike/>
                <w:color w:val="FF0000"/>
                <w:sz w:val="18"/>
                <w:szCs w:val="18"/>
              </w:rPr>
            </w:pPr>
            <w:r w:rsidRPr="00EC527D">
              <w:rPr>
                <w:rFonts w:cstheme="minorHAnsi"/>
                <w:b/>
                <w:i/>
                <w:strike/>
                <w:color w:val="FF0000"/>
                <w:sz w:val="18"/>
                <w:szCs w:val="18"/>
              </w:rPr>
              <w:t>Podmíněně přípustné využití</w:t>
            </w:r>
          </w:p>
          <w:p w14:paraId="5262C698" w14:textId="77777777" w:rsidR="00642FE2" w:rsidRPr="00EC527D" w:rsidRDefault="00642FE2" w:rsidP="008039D6">
            <w:pPr>
              <w:spacing w:after="60"/>
              <w:jc w:val="both"/>
              <w:rPr>
                <w:rFonts w:cstheme="minorHAnsi"/>
                <w:b/>
                <w:i/>
                <w:strike/>
                <w:color w:val="FF0000"/>
                <w:sz w:val="18"/>
                <w:szCs w:val="18"/>
              </w:rPr>
            </w:pPr>
          </w:p>
        </w:tc>
        <w:tc>
          <w:tcPr>
            <w:tcW w:w="6172" w:type="dxa"/>
            <w:tcBorders>
              <w:top w:val="single" w:sz="6" w:space="0" w:color="auto"/>
              <w:left w:val="single" w:sz="6" w:space="0" w:color="auto"/>
              <w:right w:val="single" w:sz="12" w:space="0" w:color="auto"/>
            </w:tcBorders>
            <w:shd w:val="clear" w:color="auto" w:fill="auto"/>
            <w:vAlign w:val="center"/>
          </w:tcPr>
          <w:p w14:paraId="3269A829" w14:textId="77777777" w:rsidR="00642FE2" w:rsidRPr="00EC527D" w:rsidRDefault="00684D99" w:rsidP="008039D6">
            <w:pPr>
              <w:spacing w:after="60"/>
              <w:rPr>
                <w:rFonts w:cstheme="minorHAnsi"/>
                <w:strike/>
                <w:color w:val="FF0000"/>
                <w:sz w:val="18"/>
                <w:szCs w:val="18"/>
              </w:rPr>
            </w:pPr>
            <w:bookmarkStart w:id="76" w:name="_Hlk144734727"/>
            <w:r w:rsidRPr="00EC527D">
              <w:rPr>
                <w:rFonts w:cstheme="minorHAnsi"/>
                <w:strike/>
                <w:color w:val="FF0000"/>
                <w:sz w:val="18"/>
                <w:szCs w:val="18"/>
              </w:rPr>
              <w:t>drobné komerční podnikání, n</w:t>
            </w:r>
            <w:r w:rsidRPr="00EC527D">
              <w:rPr>
                <w:rFonts w:cstheme="minorHAnsi"/>
                <w:bCs/>
                <w:strike/>
                <w:color w:val="FF0000"/>
                <w:sz w:val="18"/>
                <w:szCs w:val="18"/>
              </w:rPr>
              <w:t xml:space="preserve">erušící výroba a služby za podmínky, že svým charakterem a kapacitou nezvýší dopravní zátěž v území a </w:t>
            </w:r>
            <w:r w:rsidRPr="00EC527D">
              <w:rPr>
                <w:rFonts w:cstheme="minorHAnsi"/>
                <w:strike/>
                <w:color w:val="FF0000"/>
                <w:sz w:val="18"/>
                <w:szCs w:val="18"/>
              </w:rPr>
              <w:t>které nesníží kvalitu životního prostředí, pohodu bydlení ve vymezené ploše</w:t>
            </w:r>
            <w:bookmarkEnd w:id="76"/>
          </w:p>
        </w:tc>
      </w:tr>
      <w:tr w:rsidR="00EC527D" w:rsidRPr="00EC527D" w14:paraId="3EEAF78F" w14:textId="77777777" w:rsidTr="005907C4">
        <w:tc>
          <w:tcPr>
            <w:tcW w:w="3369" w:type="dxa"/>
            <w:tcBorders>
              <w:top w:val="single" w:sz="6" w:space="0" w:color="auto"/>
              <w:left w:val="single" w:sz="12" w:space="0" w:color="auto"/>
              <w:right w:val="single" w:sz="6" w:space="0" w:color="auto"/>
            </w:tcBorders>
            <w:shd w:val="clear" w:color="auto" w:fill="auto"/>
          </w:tcPr>
          <w:p w14:paraId="2EA98406" w14:textId="77777777" w:rsidR="00642FE2" w:rsidRPr="00EC527D" w:rsidRDefault="00642FE2" w:rsidP="008039D6">
            <w:pPr>
              <w:spacing w:after="60"/>
              <w:jc w:val="both"/>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383AB2D2" w14:textId="77777777" w:rsidR="00642FE2" w:rsidRPr="00EC527D" w:rsidRDefault="00642FE2" w:rsidP="008039D6">
            <w:pPr>
              <w:spacing w:after="60"/>
              <w:rPr>
                <w:rFonts w:cstheme="minorHAnsi"/>
                <w:bCs/>
                <w:strike/>
                <w:color w:val="FF0000"/>
                <w:sz w:val="18"/>
                <w:szCs w:val="18"/>
              </w:rPr>
            </w:pPr>
            <w:r w:rsidRPr="00EC527D">
              <w:rPr>
                <w:rFonts w:cstheme="minorHAnsi"/>
                <w:strike/>
                <w:color w:val="FF0000"/>
                <w:sz w:val="18"/>
                <w:szCs w:val="18"/>
              </w:rPr>
              <w:t>veškeré stavby a zařízení, které nesouvisí s hlavním, přípustným a podmíněně přípustným využitím</w:t>
            </w:r>
          </w:p>
        </w:tc>
      </w:tr>
      <w:tr w:rsidR="00EC527D" w:rsidRPr="00EC527D" w14:paraId="37C1D3E0" w14:textId="77777777" w:rsidTr="005907C4">
        <w:tc>
          <w:tcPr>
            <w:tcW w:w="3369" w:type="dxa"/>
            <w:vMerge w:val="restart"/>
            <w:tcBorders>
              <w:top w:val="single" w:sz="6" w:space="0" w:color="auto"/>
              <w:left w:val="single" w:sz="12" w:space="0" w:color="auto"/>
              <w:bottom w:val="single" w:sz="12" w:space="0" w:color="auto"/>
              <w:right w:val="single" w:sz="6" w:space="0" w:color="auto"/>
            </w:tcBorders>
            <w:shd w:val="clear" w:color="auto" w:fill="auto"/>
          </w:tcPr>
          <w:p w14:paraId="5727F78C" w14:textId="77777777" w:rsidR="00642FE2" w:rsidRPr="00EC527D" w:rsidRDefault="00642FE2" w:rsidP="008039D6">
            <w:pPr>
              <w:spacing w:after="60"/>
              <w:jc w:val="both"/>
              <w:rPr>
                <w:rFonts w:cstheme="minorHAnsi"/>
                <w:b/>
                <w:bCs/>
                <w:strike/>
                <w:color w:val="FF0000"/>
                <w:sz w:val="18"/>
                <w:szCs w:val="18"/>
              </w:rPr>
            </w:pPr>
            <w:r w:rsidRPr="00EC527D">
              <w:rPr>
                <w:rFonts w:cstheme="minorHAnsi"/>
                <w:b/>
                <w:i/>
                <w:strike/>
                <w:color w:val="FF0000"/>
                <w:sz w:val="18"/>
                <w:szCs w:val="18"/>
              </w:rPr>
              <w:t>Podmínky prostorového uspořádání</w:t>
            </w: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3350A474" w14:textId="77777777" w:rsidR="00642FE2" w:rsidRPr="00EC527D" w:rsidRDefault="00684D99" w:rsidP="008039D6">
            <w:pPr>
              <w:spacing w:after="60"/>
              <w:rPr>
                <w:rFonts w:cstheme="minorHAnsi"/>
                <w:bCs/>
                <w:strike/>
                <w:color w:val="FF0000"/>
                <w:sz w:val="18"/>
                <w:szCs w:val="18"/>
              </w:rPr>
            </w:pPr>
            <w:r w:rsidRPr="00EC527D">
              <w:rPr>
                <w:rFonts w:cstheme="minorHAnsi"/>
                <w:strike/>
                <w:color w:val="FF0000"/>
                <w:sz w:val="18"/>
                <w:szCs w:val="18"/>
              </w:rPr>
              <w:t>maximální výška zástavby: 2</w:t>
            </w:r>
            <w:r w:rsidR="00642FE2" w:rsidRPr="00EC527D">
              <w:rPr>
                <w:rFonts w:cstheme="minorHAnsi"/>
                <w:strike/>
                <w:color w:val="FF0000"/>
                <w:sz w:val="18"/>
                <w:szCs w:val="18"/>
              </w:rPr>
              <w:t xml:space="preserve"> nadzemní podlaží + obytné podkroví</w:t>
            </w:r>
          </w:p>
        </w:tc>
      </w:tr>
      <w:tr w:rsidR="00EC527D" w:rsidRPr="00EC527D" w14:paraId="32D3AE0C" w14:textId="77777777" w:rsidTr="005907C4">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14:paraId="21EA1B22" w14:textId="77777777" w:rsidR="00642FE2" w:rsidRPr="00EC527D" w:rsidRDefault="00642FE2"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2D1FAA44" w14:textId="77777777" w:rsidR="00642FE2" w:rsidRPr="00EC527D" w:rsidRDefault="00684D99" w:rsidP="008039D6">
            <w:pPr>
              <w:spacing w:after="60"/>
              <w:rPr>
                <w:rFonts w:cstheme="minorHAnsi"/>
                <w:strike/>
                <w:color w:val="FF0000"/>
                <w:sz w:val="18"/>
                <w:szCs w:val="18"/>
              </w:rPr>
            </w:pPr>
            <w:r w:rsidRPr="00EC527D">
              <w:rPr>
                <w:rFonts w:cstheme="minorHAnsi"/>
                <w:strike/>
                <w:color w:val="FF0000"/>
                <w:sz w:val="18"/>
                <w:szCs w:val="18"/>
              </w:rPr>
              <w:t xml:space="preserve">podíl zastavěných a zpevněných ploch </w:t>
            </w:r>
            <w:r w:rsidR="001C483E" w:rsidRPr="00EC527D">
              <w:rPr>
                <w:rFonts w:cstheme="minorHAnsi"/>
                <w:strike/>
                <w:color w:val="FF0000"/>
                <w:sz w:val="18"/>
                <w:szCs w:val="18"/>
              </w:rPr>
              <w:t xml:space="preserve">max. 50 % v rámci </w:t>
            </w:r>
            <w:r w:rsidR="00CC0BE3" w:rsidRPr="00EC527D">
              <w:rPr>
                <w:rFonts w:cstheme="minorHAnsi"/>
                <w:strike/>
                <w:color w:val="FF0000"/>
                <w:sz w:val="18"/>
                <w:szCs w:val="18"/>
              </w:rPr>
              <w:t xml:space="preserve">stavebního </w:t>
            </w:r>
            <w:r w:rsidR="00547815" w:rsidRPr="00EC527D">
              <w:rPr>
                <w:rFonts w:cstheme="minorHAnsi"/>
                <w:strike/>
                <w:color w:val="FF0000"/>
                <w:sz w:val="18"/>
                <w:szCs w:val="18"/>
              </w:rPr>
              <w:t>pozemku v zastavěném území</w:t>
            </w:r>
          </w:p>
        </w:tc>
      </w:tr>
      <w:tr w:rsidR="00EC527D" w:rsidRPr="00EC527D" w14:paraId="285A4FF1" w14:textId="77777777" w:rsidTr="005907C4">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14:paraId="7DC8D6CD" w14:textId="77777777" w:rsidR="00642FE2" w:rsidRPr="00EC527D" w:rsidRDefault="00642FE2" w:rsidP="008039D6">
            <w:pPr>
              <w:spacing w:after="60"/>
              <w:jc w:val="both"/>
              <w:rPr>
                <w:rFonts w:cstheme="minorHAnsi"/>
                <w:b/>
                <w:bCs/>
                <w:strike/>
                <w:color w:val="FF0000"/>
                <w:sz w:val="18"/>
                <w:szCs w:val="18"/>
              </w:rPr>
            </w:pPr>
          </w:p>
        </w:tc>
        <w:tc>
          <w:tcPr>
            <w:tcW w:w="6172" w:type="dxa"/>
            <w:tcBorders>
              <w:top w:val="single" w:sz="6" w:space="0" w:color="auto"/>
              <w:left w:val="single" w:sz="6" w:space="0" w:color="auto"/>
              <w:bottom w:val="single" w:sz="12" w:space="0" w:color="auto"/>
              <w:right w:val="single" w:sz="12" w:space="0" w:color="auto"/>
            </w:tcBorders>
            <w:shd w:val="clear" w:color="auto" w:fill="auto"/>
            <w:vAlign w:val="center"/>
          </w:tcPr>
          <w:p w14:paraId="1CE56B83" w14:textId="77777777" w:rsidR="00642FE2" w:rsidRPr="00EC527D" w:rsidRDefault="001C483E" w:rsidP="008039D6">
            <w:pPr>
              <w:spacing w:after="60"/>
              <w:rPr>
                <w:rFonts w:cstheme="minorHAnsi"/>
                <w:strike/>
                <w:color w:val="FF0000"/>
                <w:sz w:val="18"/>
                <w:szCs w:val="18"/>
              </w:rPr>
            </w:pPr>
            <w:r w:rsidRPr="00EC527D">
              <w:rPr>
                <w:rFonts w:cstheme="minorHAnsi"/>
                <w:strike/>
                <w:color w:val="FF0000"/>
                <w:sz w:val="18"/>
                <w:szCs w:val="18"/>
              </w:rPr>
              <w:t xml:space="preserve">velikost </w:t>
            </w:r>
            <w:r w:rsidR="00642FE2" w:rsidRPr="00EC527D">
              <w:rPr>
                <w:rFonts w:cstheme="minorHAnsi"/>
                <w:bCs/>
                <w:strike/>
                <w:color w:val="FF0000"/>
                <w:sz w:val="18"/>
                <w:szCs w:val="18"/>
              </w:rPr>
              <w:t>parcely v zastavěném území min. 400 m</w:t>
            </w:r>
            <w:r w:rsidR="00642FE2" w:rsidRPr="00EC527D">
              <w:rPr>
                <w:rFonts w:cstheme="minorHAnsi"/>
                <w:bCs/>
                <w:strike/>
                <w:color w:val="FF0000"/>
                <w:sz w:val="18"/>
                <w:szCs w:val="18"/>
                <w:vertAlign w:val="superscript"/>
              </w:rPr>
              <w:t>2</w:t>
            </w:r>
          </w:p>
        </w:tc>
      </w:tr>
    </w:tbl>
    <w:p w14:paraId="2BB991BD" w14:textId="77777777" w:rsidR="00CF6233" w:rsidRPr="00EC527D" w:rsidRDefault="00CF6233" w:rsidP="008039D6">
      <w:pPr>
        <w:spacing w:after="60"/>
        <w:rPr>
          <w:rFonts w:cstheme="minorHAnsi"/>
          <w:strike/>
          <w:color w:val="FF0000"/>
          <w:sz w:val="8"/>
          <w:szCs w:val="8"/>
        </w:rPr>
      </w:pPr>
    </w:p>
    <w:p w14:paraId="0918DA8D" w14:textId="77777777" w:rsidR="006C2A03" w:rsidRPr="00EC527D" w:rsidRDefault="006C2A03" w:rsidP="008039D6">
      <w:pPr>
        <w:spacing w:after="60"/>
        <w:rPr>
          <w:rFonts w:cstheme="minorHAnsi"/>
          <w:strike/>
          <w:color w:val="FF0000"/>
          <w:sz w:val="8"/>
          <w:szCs w:val="8"/>
        </w:rPr>
      </w:pPr>
    </w:p>
    <w:p w14:paraId="1985135D" w14:textId="77777777" w:rsidR="00397811" w:rsidRPr="00EC527D" w:rsidRDefault="00397811" w:rsidP="008039D6">
      <w:pPr>
        <w:spacing w:after="60"/>
        <w:rPr>
          <w:rFonts w:cstheme="minorHAnsi"/>
          <w:strike/>
          <w:color w:val="FF0000"/>
          <w:sz w:val="8"/>
          <w:szCs w:val="8"/>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EC527D" w:rsidRPr="00EC527D" w14:paraId="6041DDF0" w14:textId="77777777" w:rsidTr="005907C4">
        <w:tc>
          <w:tcPr>
            <w:tcW w:w="9541" w:type="dxa"/>
            <w:gridSpan w:val="2"/>
            <w:tcBorders>
              <w:top w:val="single" w:sz="12" w:space="0" w:color="auto"/>
              <w:bottom w:val="single" w:sz="6" w:space="0" w:color="auto"/>
            </w:tcBorders>
            <w:shd w:val="clear" w:color="auto" w:fill="auto"/>
          </w:tcPr>
          <w:p w14:paraId="21449CD8" w14:textId="77777777" w:rsidR="009F0BAF" w:rsidRPr="00EC527D" w:rsidRDefault="009F0BAF" w:rsidP="008039D6">
            <w:pPr>
              <w:spacing w:after="60"/>
              <w:jc w:val="both"/>
              <w:rPr>
                <w:rFonts w:cstheme="minorHAnsi"/>
                <w:b/>
                <w:iCs/>
                <w:caps/>
                <w:strike/>
                <w:color w:val="FF0000"/>
                <w:sz w:val="18"/>
                <w:szCs w:val="18"/>
              </w:rPr>
            </w:pPr>
            <w:r w:rsidRPr="00EC527D">
              <w:rPr>
                <w:rFonts w:cstheme="minorHAnsi"/>
                <w:b/>
                <w:iCs/>
                <w:caps/>
                <w:strike/>
                <w:color w:val="FF0000"/>
                <w:sz w:val="18"/>
                <w:szCs w:val="18"/>
              </w:rPr>
              <w:t>Plochy výroby a skladování</w:t>
            </w:r>
          </w:p>
        </w:tc>
      </w:tr>
      <w:tr w:rsidR="00EC527D" w:rsidRPr="00EC527D" w14:paraId="53AEF932" w14:textId="77777777" w:rsidTr="005907C4">
        <w:tc>
          <w:tcPr>
            <w:tcW w:w="9541" w:type="dxa"/>
            <w:gridSpan w:val="2"/>
            <w:tcBorders>
              <w:top w:val="single" w:sz="6" w:space="0" w:color="auto"/>
            </w:tcBorders>
            <w:shd w:val="clear" w:color="auto" w:fill="auto"/>
          </w:tcPr>
          <w:p w14:paraId="59EC275D" w14:textId="77777777" w:rsidR="009F0BAF" w:rsidRPr="00EC527D" w:rsidRDefault="000101B3" w:rsidP="008039D6">
            <w:pPr>
              <w:spacing w:after="60"/>
              <w:jc w:val="both"/>
              <w:rPr>
                <w:rFonts w:cstheme="minorHAnsi"/>
                <w:caps/>
                <w:strike/>
                <w:color w:val="FF0000"/>
                <w:sz w:val="18"/>
                <w:szCs w:val="18"/>
              </w:rPr>
            </w:pPr>
            <w:r w:rsidRPr="00EC527D">
              <w:rPr>
                <w:rFonts w:cstheme="minorHAnsi"/>
                <w:caps/>
                <w:strike/>
                <w:color w:val="FF0000"/>
                <w:sz w:val="18"/>
                <w:szCs w:val="18"/>
              </w:rPr>
              <w:t>VÝROBA A SKLADOVÁNÍ – DROBNÁ A ŘEMESLNÁ VÝROBA</w:t>
            </w:r>
            <w:r w:rsidR="00AD41C7" w:rsidRPr="00EC527D">
              <w:rPr>
                <w:rFonts w:cstheme="minorHAnsi"/>
                <w:caps/>
                <w:strike/>
                <w:color w:val="FF0000"/>
                <w:sz w:val="18"/>
                <w:szCs w:val="18"/>
              </w:rPr>
              <w:t xml:space="preserve"> (VD)</w:t>
            </w:r>
          </w:p>
        </w:tc>
      </w:tr>
      <w:tr w:rsidR="00EC527D" w:rsidRPr="00EC527D" w14:paraId="10C41F3F" w14:textId="77777777" w:rsidTr="005907C4">
        <w:tc>
          <w:tcPr>
            <w:tcW w:w="3369" w:type="dxa"/>
            <w:tcBorders>
              <w:top w:val="single" w:sz="6" w:space="0" w:color="auto"/>
            </w:tcBorders>
            <w:shd w:val="clear" w:color="auto" w:fill="auto"/>
          </w:tcPr>
          <w:p w14:paraId="7A9AC7E8" w14:textId="77777777" w:rsidR="00741D57" w:rsidRPr="00EC527D" w:rsidRDefault="00741D57"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shd w:val="clear" w:color="auto" w:fill="auto"/>
          </w:tcPr>
          <w:p w14:paraId="1EF3F9D5" w14:textId="77777777" w:rsidR="00741D57" w:rsidRPr="00EC527D" w:rsidRDefault="00741D57" w:rsidP="008039D6">
            <w:pPr>
              <w:spacing w:after="60"/>
              <w:jc w:val="both"/>
              <w:rPr>
                <w:rFonts w:cstheme="minorHAnsi"/>
                <w:strike/>
                <w:color w:val="FF0000"/>
                <w:sz w:val="18"/>
                <w:szCs w:val="18"/>
              </w:rPr>
            </w:pPr>
            <w:r w:rsidRPr="00EC527D">
              <w:rPr>
                <w:rFonts w:cstheme="minorHAnsi"/>
                <w:strike/>
                <w:color w:val="FF0000"/>
                <w:sz w:val="18"/>
                <w:szCs w:val="18"/>
              </w:rPr>
              <w:t>nerušící výroba a skladování</w:t>
            </w:r>
          </w:p>
        </w:tc>
      </w:tr>
      <w:tr w:rsidR="00EC527D" w:rsidRPr="00EC527D" w14:paraId="705555B2" w14:textId="77777777" w:rsidTr="005907C4">
        <w:tc>
          <w:tcPr>
            <w:tcW w:w="3369" w:type="dxa"/>
            <w:vMerge w:val="restart"/>
            <w:tcBorders>
              <w:top w:val="single" w:sz="6" w:space="0" w:color="auto"/>
            </w:tcBorders>
            <w:shd w:val="clear" w:color="auto" w:fill="auto"/>
          </w:tcPr>
          <w:p w14:paraId="4EEF7693" w14:textId="77777777" w:rsidR="000E349F" w:rsidRPr="00EC527D" w:rsidRDefault="000E349F"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tcBorders>
              <w:top w:val="single" w:sz="6" w:space="0" w:color="auto"/>
              <w:bottom w:val="single" w:sz="6" w:space="0" w:color="auto"/>
            </w:tcBorders>
            <w:shd w:val="clear" w:color="auto" w:fill="auto"/>
          </w:tcPr>
          <w:p w14:paraId="53A4B234" w14:textId="77777777" w:rsidR="000E349F" w:rsidRPr="00EC527D" w:rsidRDefault="000E349F" w:rsidP="008039D6">
            <w:pPr>
              <w:spacing w:after="60"/>
              <w:jc w:val="both"/>
              <w:rPr>
                <w:rFonts w:cstheme="minorHAnsi"/>
                <w:strike/>
                <w:color w:val="FF0000"/>
                <w:sz w:val="18"/>
                <w:szCs w:val="18"/>
              </w:rPr>
            </w:pPr>
            <w:r w:rsidRPr="00EC527D">
              <w:rPr>
                <w:rFonts w:cstheme="minorHAnsi"/>
                <w:strike/>
                <w:color w:val="FF0000"/>
                <w:sz w:val="18"/>
                <w:szCs w:val="18"/>
              </w:rPr>
              <w:t>služby a prodej</w:t>
            </w:r>
          </w:p>
        </w:tc>
      </w:tr>
      <w:tr w:rsidR="00EC527D" w:rsidRPr="00EC527D" w14:paraId="0836DFFC" w14:textId="77777777" w:rsidTr="005907C4">
        <w:tc>
          <w:tcPr>
            <w:tcW w:w="3369" w:type="dxa"/>
            <w:vMerge/>
            <w:shd w:val="clear" w:color="auto" w:fill="auto"/>
          </w:tcPr>
          <w:p w14:paraId="14C58195" w14:textId="77777777" w:rsidR="000E349F" w:rsidRPr="00EC527D" w:rsidRDefault="000E349F"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7808E49A" w14:textId="77777777" w:rsidR="000E349F" w:rsidRPr="00EC527D" w:rsidRDefault="000E349F" w:rsidP="008039D6">
            <w:pPr>
              <w:spacing w:after="60"/>
              <w:jc w:val="both"/>
              <w:rPr>
                <w:rFonts w:cstheme="minorHAnsi"/>
                <w:strike/>
                <w:color w:val="FF0000"/>
                <w:sz w:val="18"/>
                <w:szCs w:val="18"/>
              </w:rPr>
            </w:pPr>
            <w:r w:rsidRPr="00EC527D">
              <w:rPr>
                <w:rFonts w:cstheme="minorHAnsi"/>
                <w:strike/>
                <w:color w:val="FF0000"/>
                <w:sz w:val="18"/>
                <w:szCs w:val="18"/>
              </w:rPr>
              <w:t>související objekty pro administrativu</w:t>
            </w:r>
          </w:p>
        </w:tc>
      </w:tr>
      <w:tr w:rsidR="00EC527D" w:rsidRPr="00EC527D" w14:paraId="78FE2205" w14:textId="77777777" w:rsidTr="005907C4">
        <w:tc>
          <w:tcPr>
            <w:tcW w:w="3369" w:type="dxa"/>
            <w:vMerge/>
            <w:shd w:val="clear" w:color="auto" w:fill="auto"/>
          </w:tcPr>
          <w:p w14:paraId="3C3B79B9" w14:textId="77777777" w:rsidR="000E349F" w:rsidRPr="00EC527D" w:rsidRDefault="000E349F"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50B98A5E" w14:textId="77777777" w:rsidR="000E349F" w:rsidRPr="00EC527D" w:rsidRDefault="000E349F" w:rsidP="008039D6">
            <w:pPr>
              <w:spacing w:after="60"/>
              <w:jc w:val="both"/>
              <w:rPr>
                <w:rFonts w:cstheme="minorHAnsi"/>
                <w:strike/>
                <w:color w:val="FF0000"/>
                <w:sz w:val="18"/>
                <w:szCs w:val="18"/>
              </w:rPr>
            </w:pPr>
            <w:r w:rsidRPr="00EC527D">
              <w:rPr>
                <w:rFonts w:cstheme="minorHAnsi"/>
                <w:strike/>
                <w:color w:val="FF0000"/>
                <w:sz w:val="18"/>
                <w:szCs w:val="18"/>
              </w:rPr>
              <w:t>manipulační plochy</w:t>
            </w:r>
          </w:p>
        </w:tc>
      </w:tr>
      <w:tr w:rsidR="00EC527D" w:rsidRPr="00EC527D" w14:paraId="228348F0" w14:textId="77777777" w:rsidTr="005907C4">
        <w:tc>
          <w:tcPr>
            <w:tcW w:w="3369" w:type="dxa"/>
            <w:vMerge/>
            <w:shd w:val="clear" w:color="auto" w:fill="auto"/>
          </w:tcPr>
          <w:p w14:paraId="486C0CE8" w14:textId="77777777" w:rsidR="000E349F" w:rsidRPr="00EC527D" w:rsidRDefault="000E349F"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7437FA1E" w14:textId="77777777" w:rsidR="000E349F" w:rsidRPr="00EC527D" w:rsidRDefault="000E349F" w:rsidP="008039D6">
            <w:pPr>
              <w:spacing w:after="60"/>
              <w:jc w:val="both"/>
              <w:rPr>
                <w:rFonts w:cstheme="minorHAnsi"/>
                <w:strike/>
                <w:color w:val="FF0000"/>
                <w:sz w:val="18"/>
                <w:szCs w:val="18"/>
              </w:rPr>
            </w:pPr>
            <w:r w:rsidRPr="00EC527D">
              <w:rPr>
                <w:rFonts w:cstheme="minorHAnsi"/>
                <w:strike/>
                <w:color w:val="FF0000"/>
                <w:sz w:val="18"/>
                <w:szCs w:val="18"/>
              </w:rPr>
              <w:t>zemědělská výroba bez chovu hospodářských zvířat</w:t>
            </w:r>
          </w:p>
        </w:tc>
      </w:tr>
      <w:tr w:rsidR="00EC527D" w:rsidRPr="00EC527D" w14:paraId="1F96CECA" w14:textId="77777777" w:rsidTr="005907C4">
        <w:tc>
          <w:tcPr>
            <w:tcW w:w="3369" w:type="dxa"/>
            <w:vMerge/>
            <w:shd w:val="clear" w:color="auto" w:fill="auto"/>
          </w:tcPr>
          <w:p w14:paraId="2191D25E" w14:textId="77777777" w:rsidR="000E349F" w:rsidRPr="00EC527D" w:rsidRDefault="000E349F" w:rsidP="008039D6">
            <w:pPr>
              <w:spacing w:after="60"/>
              <w:jc w:val="both"/>
              <w:rPr>
                <w:rFonts w:cstheme="minorHAnsi"/>
                <w:b/>
                <w:bCs/>
                <w:i/>
                <w:strike/>
                <w:color w:val="FF0000"/>
                <w:sz w:val="18"/>
                <w:szCs w:val="18"/>
              </w:rPr>
            </w:pPr>
          </w:p>
        </w:tc>
        <w:tc>
          <w:tcPr>
            <w:tcW w:w="6172" w:type="dxa"/>
            <w:tcBorders>
              <w:top w:val="single" w:sz="6" w:space="0" w:color="auto"/>
            </w:tcBorders>
            <w:shd w:val="clear" w:color="auto" w:fill="auto"/>
          </w:tcPr>
          <w:p w14:paraId="724015F2" w14:textId="77777777" w:rsidR="000E349F" w:rsidRPr="00EC527D" w:rsidRDefault="000E349F" w:rsidP="008039D6">
            <w:pPr>
              <w:spacing w:after="60"/>
              <w:jc w:val="both"/>
              <w:rPr>
                <w:rFonts w:cstheme="minorHAnsi"/>
                <w:strike/>
                <w:color w:val="FF0000"/>
                <w:sz w:val="18"/>
                <w:szCs w:val="18"/>
              </w:rPr>
            </w:pPr>
            <w:r w:rsidRPr="00EC527D">
              <w:rPr>
                <w:rFonts w:cstheme="minorHAnsi"/>
                <w:strike/>
                <w:color w:val="FF0000"/>
                <w:sz w:val="18"/>
                <w:szCs w:val="18"/>
              </w:rPr>
              <w:t>veřejná prostranství</w:t>
            </w:r>
          </w:p>
        </w:tc>
      </w:tr>
      <w:tr w:rsidR="00EC527D" w:rsidRPr="00EC527D" w14:paraId="2E4A32A7" w14:textId="77777777" w:rsidTr="005907C4">
        <w:tc>
          <w:tcPr>
            <w:tcW w:w="3369" w:type="dxa"/>
            <w:vMerge/>
            <w:shd w:val="clear" w:color="auto" w:fill="auto"/>
          </w:tcPr>
          <w:p w14:paraId="7787E82E" w14:textId="77777777" w:rsidR="000E349F" w:rsidRPr="00EC527D" w:rsidRDefault="000E349F" w:rsidP="008039D6">
            <w:pPr>
              <w:spacing w:after="60"/>
              <w:jc w:val="both"/>
              <w:rPr>
                <w:rFonts w:cstheme="minorHAnsi"/>
                <w:b/>
                <w:bCs/>
                <w:i/>
                <w:strike/>
                <w:color w:val="FF0000"/>
                <w:sz w:val="18"/>
                <w:szCs w:val="18"/>
              </w:rPr>
            </w:pPr>
          </w:p>
        </w:tc>
        <w:tc>
          <w:tcPr>
            <w:tcW w:w="6172" w:type="dxa"/>
            <w:tcBorders>
              <w:top w:val="single" w:sz="6" w:space="0" w:color="auto"/>
            </w:tcBorders>
            <w:shd w:val="clear" w:color="auto" w:fill="auto"/>
          </w:tcPr>
          <w:p w14:paraId="33E333E2" w14:textId="77777777" w:rsidR="000E349F" w:rsidRPr="00EC527D" w:rsidRDefault="000E349F" w:rsidP="008039D6">
            <w:pPr>
              <w:spacing w:after="60"/>
              <w:jc w:val="both"/>
              <w:rPr>
                <w:rFonts w:cstheme="minorHAnsi"/>
                <w:strike/>
                <w:color w:val="FF0000"/>
                <w:sz w:val="18"/>
                <w:szCs w:val="18"/>
              </w:rPr>
            </w:pPr>
            <w:r w:rsidRPr="00EC527D">
              <w:rPr>
                <w:rFonts w:cstheme="minorHAnsi"/>
                <w:strike/>
                <w:color w:val="FF0000"/>
                <w:sz w:val="18"/>
                <w:szCs w:val="18"/>
              </w:rPr>
              <w:t>ochranná zeleň</w:t>
            </w:r>
          </w:p>
        </w:tc>
      </w:tr>
      <w:tr w:rsidR="00EC527D" w:rsidRPr="00EC527D" w14:paraId="4E8C5D21" w14:textId="77777777" w:rsidTr="005907C4">
        <w:tc>
          <w:tcPr>
            <w:tcW w:w="3369" w:type="dxa"/>
            <w:vMerge/>
            <w:shd w:val="clear" w:color="auto" w:fill="auto"/>
          </w:tcPr>
          <w:p w14:paraId="6F860A6E" w14:textId="77777777" w:rsidR="000E349F" w:rsidRPr="00EC527D" w:rsidRDefault="000E349F" w:rsidP="008039D6">
            <w:pPr>
              <w:spacing w:after="60"/>
              <w:jc w:val="both"/>
              <w:rPr>
                <w:rFonts w:cstheme="minorHAnsi"/>
                <w:bCs/>
                <w:strike/>
                <w:color w:val="FF0000"/>
                <w:sz w:val="18"/>
                <w:szCs w:val="18"/>
              </w:rPr>
            </w:pPr>
          </w:p>
        </w:tc>
        <w:tc>
          <w:tcPr>
            <w:tcW w:w="6172" w:type="dxa"/>
            <w:shd w:val="clear" w:color="auto" w:fill="auto"/>
          </w:tcPr>
          <w:p w14:paraId="044B0F08" w14:textId="77777777" w:rsidR="000E349F" w:rsidRPr="00EC527D" w:rsidRDefault="000E349F" w:rsidP="008039D6">
            <w:pPr>
              <w:spacing w:after="60"/>
              <w:jc w:val="both"/>
              <w:rPr>
                <w:rFonts w:cstheme="minorHAnsi"/>
                <w:strike/>
                <w:color w:val="FF0000"/>
                <w:sz w:val="18"/>
                <w:szCs w:val="18"/>
              </w:rPr>
            </w:pPr>
            <w:r w:rsidRPr="00EC527D">
              <w:rPr>
                <w:rFonts w:cstheme="minorHAnsi"/>
                <w:strike/>
                <w:color w:val="FF0000"/>
                <w:sz w:val="18"/>
                <w:szCs w:val="18"/>
              </w:rPr>
              <w:t>sociální zázemí (WC, umývárny, šatny)</w:t>
            </w:r>
          </w:p>
        </w:tc>
      </w:tr>
      <w:tr w:rsidR="00EC527D" w:rsidRPr="00EC527D" w14:paraId="6D6D34BA" w14:textId="77777777" w:rsidTr="005907C4">
        <w:tc>
          <w:tcPr>
            <w:tcW w:w="3369" w:type="dxa"/>
            <w:vMerge/>
            <w:shd w:val="clear" w:color="auto" w:fill="auto"/>
          </w:tcPr>
          <w:p w14:paraId="79DD8FCE" w14:textId="77777777" w:rsidR="000E349F" w:rsidRPr="00EC527D" w:rsidRDefault="000E349F" w:rsidP="008039D6">
            <w:pPr>
              <w:spacing w:after="60"/>
              <w:jc w:val="both"/>
              <w:rPr>
                <w:rFonts w:cstheme="minorHAnsi"/>
                <w:bCs/>
                <w:strike/>
                <w:color w:val="FF0000"/>
                <w:sz w:val="18"/>
                <w:szCs w:val="18"/>
              </w:rPr>
            </w:pPr>
          </w:p>
        </w:tc>
        <w:tc>
          <w:tcPr>
            <w:tcW w:w="6172" w:type="dxa"/>
            <w:shd w:val="clear" w:color="auto" w:fill="auto"/>
          </w:tcPr>
          <w:p w14:paraId="43E2C35A" w14:textId="77777777" w:rsidR="000E349F" w:rsidRPr="00EC527D" w:rsidRDefault="000E349F" w:rsidP="008039D6">
            <w:pPr>
              <w:spacing w:after="60"/>
              <w:jc w:val="both"/>
              <w:rPr>
                <w:rFonts w:cstheme="minorHAnsi"/>
                <w:strike/>
                <w:color w:val="FF0000"/>
                <w:sz w:val="18"/>
                <w:szCs w:val="18"/>
              </w:rPr>
            </w:pPr>
            <w:r w:rsidRPr="00EC527D">
              <w:rPr>
                <w:rFonts w:cstheme="minorHAnsi"/>
                <w:strike/>
                <w:color w:val="FF0000"/>
                <w:sz w:val="18"/>
                <w:szCs w:val="18"/>
              </w:rPr>
              <w:t>byt správce související s hlavním využitím</w:t>
            </w:r>
          </w:p>
        </w:tc>
      </w:tr>
      <w:tr w:rsidR="00EC527D" w:rsidRPr="00EC527D" w14:paraId="7570FA7B" w14:textId="77777777" w:rsidTr="005907C4">
        <w:tc>
          <w:tcPr>
            <w:tcW w:w="3369" w:type="dxa"/>
            <w:vMerge/>
            <w:shd w:val="clear" w:color="auto" w:fill="auto"/>
          </w:tcPr>
          <w:p w14:paraId="118CA607" w14:textId="77777777" w:rsidR="000E349F" w:rsidRPr="00EC527D" w:rsidRDefault="000E349F" w:rsidP="008039D6">
            <w:pPr>
              <w:spacing w:after="60"/>
              <w:jc w:val="both"/>
              <w:rPr>
                <w:rFonts w:cstheme="minorHAnsi"/>
                <w:bCs/>
                <w:strike/>
                <w:color w:val="FF0000"/>
                <w:sz w:val="18"/>
                <w:szCs w:val="18"/>
              </w:rPr>
            </w:pPr>
          </w:p>
        </w:tc>
        <w:tc>
          <w:tcPr>
            <w:tcW w:w="6172" w:type="dxa"/>
            <w:shd w:val="clear" w:color="auto" w:fill="auto"/>
          </w:tcPr>
          <w:p w14:paraId="5BCA2818" w14:textId="77777777" w:rsidR="000E349F" w:rsidRPr="00EC527D" w:rsidRDefault="000E349F" w:rsidP="008039D6">
            <w:pPr>
              <w:spacing w:after="60"/>
              <w:jc w:val="both"/>
              <w:rPr>
                <w:rFonts w:cstheme="minorHAnsi"/>
                <w:strike/>
                <w:color w:val="FF0000"/>
                <w:sz w:val="18"/>
                <w:szCs w:val="18"/>
              </w:rPr>
            </w:pPr>
            <w:r w:rsidRPr="00EC527D">
              <w:rPr>
                <w:rFonts w:cstheme="minorHAnsi"/>
                <w:strike/>
                <w:color w:val="FF0000"/>
                <w:sz w:val="18"/>
                <w:szCs w:val="18"/>
              </w:rPr>
              <w:t>parkoviště pro automobily sloužící pro funkci výroby a skladování sloužící příslušné ploše</w:t>
            </w:r>
          </w:p>
        </w:tc>
      </w:tr>
      <w:tr w:rsidR="00EC527D" w:rsidRPr="00EC527D" w14:paraId="19B56810" w14:textId="77777777" w:rsidTr="005907C4">
        <w:tc>
          <w:tcPr>
            <w:tcW w:w="3369" w:type="dxa"/>
            <w:vMerge/>
            <w:tcBorders>
              <w:bottom w:val="nil"/>
            </w:tcBorders>
            <w:shd w:val="clear" w:color="auto" w:fill="auto"/>
          </w:tcPr>
          <w:p w14:paraId="0A4631C1" w14:textId="77777777" w:rsidR="000E349F" w:rsidRPr="00EC527D" w:rsidRDefault="000E349F" w:rsidP="008039D6">
            <w:pPr>
              <w:spacing w:after="60"/>
              <w:jc w:val="both"/>
              <w:rPr>
                <w:rFonts w:cstheme="minorHAnsi"/>
                <w:bCs/>
                <w:strike/>
                <w:color w:val="FF0000"/>
                <w:sz w:val="18"/>
                <w:szCs w:val="18"/>
              </w:rPr>
            </w:pPr>
          </w:p>
        </w:tc>
        <w:tc>
          <w:tcPr>
            <w:tcW w:w="6172" w:type="dxa"/>
            <w:shd w:val="clear" w:color="auto" w:fill="auto"/>
          </w:tcPr>
          <w:p w14:paraId="41EF7056" w14:textId="77777777" w:rsidR="000E349F" w:rsidRPr="00EC527D" w:rsidRDefault="000E349F" w:rsidP="008039D6">
            <w:pPr>
              <w:spacing w:after="60"/>
              <w:jc w:val="both"/>
              <w:rPr>
                <w:rFonts w:cstheme="minorHAnsi"/>
                <w:strike/>
                <w:color w:val="FF0000"/>
                <w:sz w:val="18"/>
                <w:szCs w:val="18"/>
              </w:rPr>
            </w:pPr>
            <w:r w:rsidRPr="00EC527D">
              <w:rPr>
                <w:rFonts w:cstheme="minorHAnsi"/>
                <w:bCs/>
                <w:strike/>
                <w:color w:val="FF0000"/>
                <w:sz w:val="18"/>
                <w:szCs w:val="18"/>
              </w:rPr>
              <w:t>nezbytná dopravní a technická infrastruktura</w:t>
            </w:r>
          </w:p>
        </w:tc>
      </w:tr>
      <w:tr w:rsidR="00EC527D" w:rsidRPr="00EC527D" w14:paraId="1B46C76D" w14:textId="77777777" w:rsidTr="005907C4">
        <w:tc>
          <w:tcPr>
            <w:tcW w:w="3369" w:type="dxa"/>
            <w:tcBorders>
              <w:top w:val="single" w:sz="6" w:space="0" w:color="auto"/>
            </w:tcBorders>
            <w:shd w:val="clear" w:color="auto" w:fill="auto"/>
          </w:tcPr>
          <w:p w14:paraId="5F65F8F7" w14:textId="77777777" w:rsidR="000E349F" w:rsidRPr="00EC527D" w:rsidRDefault="000E349F" w:rsidP="008039D6">
            <w:pPr>
              <w:spacing w:after="60"/>
              <w:jc w:val="both"/>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shd w:val="clear" w:color="auto" w:fill="auto"/>
          </w:tcPr>
          <w:p w14:paraId="660CFCB0" w14:textId="77777777" w:rsidR="000E349F" w:rsidRPr="00EC527D" w:rsidRDefault="00C76B55" w:rsidP="008039D6">
            <w:pPr>
              <w:spacing w:after="60"/>
              <w:jc w:val="both"/>
              <w:rPr>
                <w:rFonts w:cstheme="minorHAnsi"/>
                <w:strike/>
                <w:color w:val="FF0000"/>
                <w:sz w:val="18"/>
                <w:szCs w:val="18"/>
              </w:rPr>
            </w:pPr>
            <w:r w:rsidRPr="00EC527D">
              <w:rPr>
                <w:rFonts w:cstheme="minorHAnsi"/>
                <w:strike/>
                <w:color w:val="FF0000"/>
                <w:sz w:val="18"/>
                <w:szCs w:val="18"/>
              </w:rPr>
              <w:t>veškeré další stavby a zaříz</w:t>
            </w:r>
            <w:r w:rsidR="004911C6" w:rsidRPr="00EC527D">
              <w:rPr>
                <w:rFonts w:cstheme="minorHAnsi"/>
                <w:strike/>
                <w:color w:val="FF0000"/>
                <w:sz w:val="18"/>
                <w:szCs w:val="18"/>
              </w:rPr>
              <w:t xml:space="preserve">ení, které nesouvisí s hlavním a </w:t>
            </w:r>
            <w:r w:rsidRPr="00EC527D">
              <w:rPr>
                <w:rFonts w:cstheme="minorHAnsi"/>
                <w:strike/>
                <w:color w:val="FF0000"/>
                <w:sz w:val="18"/>
                <w:szCs w:val="18"/>
              </w:rPr>
              <w:t>př</w:t>
            </w:r>
            <w:r w:rsidR="004911C6" w:rsidRPr="00EC527D">
              <w:rPr>
                <w:rFonts w:cstheme="minorHAnsi"/>
                <w:strike/>
                <w:color w:val="FF0000"/>
                <w:sz w:val="18"/>
                <w:szCs w:val="18"/>
              </w:rPr>
              <w:t xml:space="preserve">ípustným </w:t>
            </w:r>
            <w:r w:rsidRPr="00EC527D">
              <w:rPr>
                <w:rFonts w:cstheme="minorHAnsi"/>
                <w:strike/>
                <w:color w:val="FF0000"/>
                <w:sz w:val="18"/>
                <w:szCs w:val="18"/>
              </w:rPr>
              <w:t>využitím</w:t>
            </w:r>
          </w:p>
        </w:tc>
      </w:tr>
      <w:tr w:rsidR="00EC527D" w:rsidRPr="00EC527D" w14:paraId="48A674F3" w14:textId="77777777" w:rsidTr="005907C4">
        <w:tc>
          <w:tcPr>
            <w:tcW w:w="3369" w:type="dxa"/>
            <w:vMerge w:val="restart"/>
            <w:tcBorders>
              <w:top w:val="single" w:sz="6" w:space="0" w:color="auto"/>
            </w:tcBorders>
            <w:shd w:val="clear" w:color="auto" w:fill="auto"/>
          </w:tcPr>
          <w:p w14:paraId="055D7220" w14:textId="77777777" w:rsidR="000E349F" w:rsidRPr="00EC527D" w:rsidRDefault="000E349F" w:rsidP="008039D6">
            <w:pPr>
              <w:spacing w:after="60"/>
              <w:jc w:val="both"/>
              <w:rPr>
                <w:rFonts w:cstheme="minorHAnsi"/>
                <w:b/>
                <w:bCs/>
                <w:strike/>
                <w:color w:val="FF0000"/>
                <w:sz w:val="18"/>
                <w:szCs w:val="18"/>
              </w:rPr>
            </w:pPr>
            <w:r w:rsidRPr="00EC527D">
              <w:rPr>
                <w:rFonts w:cstheme="minorHAnsi"/>
                <w:b/>
                <w:i/>
                <w:strike/>
                <w:color w:val="FF0000"/>
                <w:sz w:val="18"/>
                <w:szCs w:val="18"/>
              </w:rPr>
              <w:t>Podmínky prostorového uspořádání</w:t>
            </w:r>
          </w:p>
        </w:tc>
        <w:tc>
          <w:tcPr>
            <w:tcW w:w="6172" w:type="dxa"/>
            <w:tcBorders>
              <w:top w:val="single" w:sz="6" w:space="0" w:color="auto"/>
            </w:tcBorders>
            <w:shd w:val="clear" w:color="auto" w:fill="auto"/>
          </w:tcPr>
          <w:p w14:paraId="6CEFDAB6" w14:textId="77777777" w:rsidR="000E349F" w:rsidRPr="00EC527D" w:rsidRDefault="000E349F" w:rsidP="008039D6">
            <w:pPr>
              <w:spacing w:after="60"/>
              <w:jc w:val="both"/>
              <w:rPr>
                <w:rFonts w:cstheme="minorHAnsi"/>
                <w:strike/>
                <w:color w:val="FF0000"/>
                <w:sz w:val="18"/>
                <w:szCs w:val="18"/>
              </w:rPr>
            </w:pPr>
            <w:r w:rsidRPr="00EC527D">
              <w:rPr>
                <w:rFonts w:cstheme="minorHAnsi"/>
                <w:strike/>
                <w:color w:val="FF0000"/>
                <w:sz w:val="18"/>
                <w:szCs w:val="18"/>
              </w:rPr>
              <w:t xml:space="preserve">podíl </w:t>
            </w:r>
            <w:r w:rsidR="00C76B55" w:rsidRPr="00EC527D">
              <w:rPr>
                <w:rFonts w:cstheme="minorHAnsi"/>
                <w:strike/>
                <w:color w:val="FF0000"/>
                <w:sz w:val="18"/>
                <w:szCs w:val="18"/>
              </w:rPr>
              <w:t xml:space="preserve">zastavěných a </w:t>
            </w:r>
            <w:r w:rsidRPr="00EC527D">
              <w:rPr>
                <w:rFonts w:cstheme="minorHAnsi"/>
                <w:strike/>
                <w:color w:val="FF0000"/>
                <w:sz w:val="18"/>
                <w:szCs w:val="18"/>
              </w:rPr>
              <w:t>zpevněných ploch max. 60 %, zbytek budou tvořit plochy zeleně</w:t>
            </w:r>
          </w:p>
        </w:tc>
      </w:tr>
      <w:tr w:rsidR="00EC527D" w:rsidRPr="00EC527D" w14:paraId="1B265FDC" w14:textId="77777777" w:rsidTr="005907C4">
        <w:tc>
          <w:tcPr>
            <w:tcW w:w="3369" w:type="dxa"/>
            <w:vMerge/>
            <w:shd w:val="clear" w:color="auto" w:fill="auto"/>
          </w:tcPr>
          <w:p w14:paraId="34E1596E" w14:textId="77777777" w:rsidR="000E349F" w:rsidRPr="00EC527D" w:rsidRDefault="000E349F" w:rsidP="008039D6">
            <w:pPr>
              <w:spacing w:after="60"/>
              <w:jc w:val="both"/>
              <w:rPr>
                <w:rFonts w:cstheme="minorHAnsi"/>
                <w:bCs/>
                <w:strike/>
                <w:color w:val="FF0000"/>
                <w:sz w:val="18"/>
                <w:szCs w:val="18"/>
              </w:rPr>
            </w:pPr>
          </w:p>
        </w:tc>
        <w:tc>
          <w:tcPr>
            <w:tcW w:w="6172" w:type="dxa"/>
            <w:shd w:val="clear" w:color="auto" w:fill="auto"/>
          </w:tcPr>
          <w:p w14:paraId="4430B1EB" w14:textId="77777777" w:rsidR="000E349F" w:rsidRPr="00EC527D" w:rsidRDefault="00C76B55" w:rsidP="008039D6">
            <w:pPr>
              <w:spacing w:after="60"/>
              <w:jc w:val="both"/>
              <w:rPr>
                <w:rFonts w:cstheme="minorHAnsi"/>
                <w:strike/>
                <w:color w:val="FF0000"/>
                <w:sz w:val="18"/>
                <w:szCs w:val="18"/>
              </w:rPr>
            </w:pPr>
            <w:r w:rsidRPr="00EC527D">
              <w:rPr>
                <w:rFonts w:cstheme="minorHAnsi"/>
                <w:strike/>
                <w:color w:val="FF0000"/>
                <w:sz w:val="18"/>
                <w:szCs w:val="18"/>
              </w:rPr>
              <w:t xml:space="preserve">max. výška </w:t>
            </w:r>
            <w:r w:rsidR="000E349F" w:rsidRPr="00EC527D">
              <w:rPr>
                <w:rFonts w:cstheme="minorHAnsi"/>
                <w:strike/>
                <w:color w:val="FF0000"/>
                <w:sz w:val="18"/>
                <w:szCs w:val="18"/>
              </w:rPr>
              <w:t>staveb 12 m</w:t>
            </w:r>
            <w:r w:rsidR="000E349F" w:rsidRPr="00EC527D" w:rsidDel="00FE39AE">
              <w:rPr>
                <w:rFonts w:cstheme="minorHAnsi"/>
                <w:strike/>
                <w:color w:val="FF0000"/>
                <w:sz w:val="18"/>
                <w:szCs w:val="18"/>
              </w:rPr>
              <w:t xml:space="preserve"> </w:t>
            </w:r>
            <w:r w:rsidR="000E349F" w:rsidRPr="00EC527D">
              <w:rPr>
                <w:rFonts w:cstheme="minorHAnsi"/>
                <w:strike/>
                <w:color w:val="FF0000"/>
                <w:sz w:val="18"/>
                <w:szCs w:val="18"/>
              </w:rPr>
              <w:t>(mimo technologická zařízení, jako jsou např. komíny, telekomunikační věže a vzduchotechnická zařízení)</w:t>
            </w:r>
          </w:p>
        </w:tc>
      </w:tr>
    </w:tbl>
    <w:p w14:paraId="2A384C72" w14:textId="77777777" w:rsidR="00026630" w:rsidRPr="00EC527D" w:rsidRDefault="00026630" w:rsidP="008039D6">
      <w:pPr>
        <w:spacing w:after="60"/>
        <w:rPr>
          <w:rFonts w:cstheme="minorHAnsi"/>
          <w:strike/>
          <w:color w:val="FF0000"/>
          <w:sz w:val="16"/>
          <w:szCs w:val="16"/>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EC527D" w:rsidRPr="00EC527D" w14:paraId="4E98271D" w14:textId="77777777" w:rsidTr="005907C4">
        <w:tc>
          <w:tcPr>
            <w:tcW w:w="9541" w:type="dxa"/>
            <w:gridSpan w:val="2"/>
            <w:tcBorders>
              <w:top w:val="single" w:sz="12" w:space="0" w:color="auto"/>
              <w:bottom w:val="single" w:sz="6" w:space="0" w:color="auto"/>
            </w:tcBorders>
            <w:shd w:val="clear" w:color="auto" w:fill="auto"/>
          </w:tcPr>
          <w:p w14:paraId="4CD97CDE" w14:textId="77777777" w:rsidR="0059557D" w:rsidRPr="00EC527D" w:rsidRDefault="0059557D" w:rsidP="008039D6">
            <w:pPr>
              <w:spacing w:after="60"/>
              <w:jc w:val="both"/>
              <w:rPr>
                <w:rFonts w:cstheme="minorHAnsi"/>
                <w:b/>
                <w:strike/>
                <w:color w:val="FF0000"/>
                <w:sz w:val="18"/>
                <w:szCs w:val="18"/>
              </w:rPr>
            </w:pPr>
            <w:r w:rsidRPr="00EC527D">
              <w:rPr>
                <w:rFonts w:cstheme="minorHAnsi"/>
                <w:b/>
                <w:strike/>
                <w:color w:val="FF0000"/>
                <w:sz w:val="18"/>
                <w:szCs w:val="18"/>
              </w:rPr>
              <w:t>PLOCHY DOPRAVNÍ INFRASTRUKTURY</w:t>
            </w:r>
          </w:p>
        </w:tc>
      </w:tr>
      <w:tr w:rsidR="00EC527D" w:rsidRPr="00EC527D" w14:paraId="248E94F1" w14:textId="77777777" w:rsidTr="005907C4">
        <w:tc>
          <w:tcPr>
            <w:tcW w:w="9541" w:type="dxa"/>
            <w:gridSpan w:val="2"/>
            <w:tcBorders>
              <w:top w:val="single" w:sz="6" w:space="0" w:color="auto"/>
              <w:bottom w:val="single" w:sz="6" w:space="0" w:color="auto"/>
            </w:tcBorders>
            <w:shd w:val="clear" w:color="auto" w:fill="auto"/>
          </w:tcPr>
          <w:p w14:paraId="3E2174E7" w14:textId="77777777" w:rsidR="0059557D" w:rsidRPr="00EC527D" w:rsidRDefault="008C3461" w:rsidP="008039D6">
            <w:pPr>
              <w:spacing w:after="60"/>
              <w:jc w:val="both"/>
              <w:rPr>
                <w:rFonts w:cstheme="minorHAnsi"/>
                <w:strike/>
                <w:color w:val="FF0000"/>
                <w:sz w:val="18"/>
                <w:szCs w:val="18"/>
              </w:rPr>
            </w:pPr>
            <w:r w:rsidRPr="00EC527D">
              <w:rPr>
                <w:rFonts w:cstheme="minorHAnsi"/>
                <w:strike/>
                <w:color w:val="FF0000"/>
                <w:sz w:val="18"/>
                <w:szCs w:val="18"/>
              </w:rPr>
              <w:t xml:space="preserve">DOPRAVNÍ INFRASTRUKTURA – ŽELEZNIČNÍ </w:t>
            </w:r>
            <w:r w:rsidR="0059557D" w:rsidRPr="00EC527D">
              <w:rPr>
                <w:rFonts w:cstheme="minorHAnsi"/>
                <w:strike/>
                <w:color w:val="FF0000"/>
                <w:sz w:val="18"/>
                <w:szCs w:val="18"/>
              </w:rPr>
              <w:t>(DZ)</w:t>
            </w:r>
          </w:p>
        </w:tc>
      </w:tr>
      <w:tr w:rsidR="00EC527D" w:rsidRPr="00EC527D" w14:paraId="436B53F0" w14:textId="77777777" w:rsidTr="005907C4">
        <w:tc>
          <w:tcPr>
            <w:tcW w:w="3369" w:type="dxa"/>
            <w:tcBorders>
              <w:top w:val="single" w:sz="6" w:space="0" w:color="auto"/>
              <w:bottom w:val="nil"/>
            </w:tcBorders>
            <w:shd w:val="clear" w:color="auto" w:fill="auto"/>
          </w:tcPr>
          <w:p w14:paraId="0CF49EEC" w14:textId="77777777" w:rsidR="004A2ACA" w:rsidRPr="00EC527D" w:rsidRDefault="004A2ACA"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shd w:val="clear" w:color="auto" w:fill="auto"/>
          </w:tcPr>
          <w:p w14:paraId="1F816E25" w14:textId="77777777" w:rsidR="004A2ACA" w:rsidRPr="00EC527D" w:rsidRDefault="004A2ACA" w:rsidP="008039D6">
            <w:pPr>
              <w:spacing w:after="60"/>
              <w:rPr>
                <w:rFonts w:cstheme="minorHAnsi"/>
                <w:strike/>
                <w:color w:val="FF0000"/>
                <w:sz w:val="18"/>
                <w:szCs w:val="18"/>
              </w:rPr>
            </w:pPr>
            <w:r w:rsidRPr="00EC527D">
              <w:rPr>
                <w:rFonts w:cstheme="minorHAnsi"/>
                <w:strike/>
                <w:color w:val="FF0000"/>
                <w:sz w:val="18"/>
                <w:szCs w:val="18"/>
              </w:rPr>
              <w:t>železniční doprava</w:t>
            </w:r>
          </w:p>
        </w:tc>
      </w:tr>
      <w:tr w:rsidR="00EC527D" w:rsidRPr="00EC527D" w14:paraId="5FB79022" w14:textId="77777777" w:rsidTr="005907C4">
        <w:tc>
          <w:tcPr>
            <w:tcW w:w="3369" w:type="dxa"/>
            <w:vMerge w:val="restart"/>
            <w:tcBorders>
              <w:top w:val="single" w:sz="6" w:space="0" w:color="auto"/>
            </w:tcBorders>
            <w:shd w:val="clear" w:color="auto" w:fill="auto"/>
          </w:tcPr>
          <w:p w14:paraId="077FF781" w14:textId="77777777" w:rsidR="004A2ACA" w:rsidRPr="00EC527D" w:rsidRDefault="004A2ACA"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shd w:val="clear" w:color="auto" w:fill="auto"/>
          </w:tcPr>
          <w:p w14:paraId="5346D71F" w14:textId="77777777" w:rsidR="004A2ACA" w:rsidRPr="00EC527D" w:rsidRDefault="004A2ACA" w:rsidP="008039D6">
            <w:pPr>
              <w:spacing w:after="60"/>
              <w:rPr>
                <w:rFonts w:cstheme="minorHAnsi"/>
                <w:strike/>
                <w:color w:val="FF0000"/>
                <w:sz w:val="18"/>
                <w:szCs w:val="18"/>
              </w:rPr>
            </w:pPr>
            <w:r w:rsidRPr="00EC527D">
              <w:rPr>
                <w:rFonts w:cstheme="minorHAnsi"/>
                <w:strike/>
                <w:color w:val="FF0000"/>
                <w:sz w:val="18"/>
                <w:szCs w:val="18"/>
              </w:rPr>
              <w:t>vlakové nádraží, stanice, zastávky</w:t>
            </w:r>
          </w:p>
        </w:tc>
      </w:tr>
      <w:tr w:rsidR="00EC527D" w:rsidRPr="00EC527D" w14:paraId="29EFE324" w14:textId="77777777" w:rsidTr="005907C4">
        <w:tc>
          <w:tcPr>
            <w:tcW w:w="3369" w:type="dxa"/>
            <w:vMerge/>
            <w:shd w:val="clear" w:color="auto" w:fill="auto"/>
          </w:tcPr>
          <w:p w14:paraId="20215A52" w14:textId="77777777" w:rsidR="004A2ACA" w:rsidRPr="00EC527D" w:rsidRDefault="004A2ACA" w:rsidP="008039D6">
            <w:pPr>
              <w:spacing w:after="60"/>
              <w:jc w:val="both"/>
              <w:rPr>
                <w:rFonts w:cstheme="minorHAnsi"/>
                <w:b/>
                <w:bCs/>
                <w:i/>
                <w:strike/>
                <w:color w:val="FF0000"/>
                <w:sz w:val="18"/>
                <w:szCs w:val="18"/>
              </w:rPr>
            </w:pPr>
          </w:p>
        </w:tc>
        <w:tc>
          <w:tcPr>
            <w:tcW w:w="6172" w:type="dxa"/>
            <w:shd w:val="clear" w:color="auto" w:fill="auto"/>
          </w:tcPr>
          <w:p w14:paraId="3A92B9D5" w14:textId="77777777" w:rsidR="004A2ACA" w:rsidRPr="00EC527D" w:rsidRDefault="004A2ACA" w:rsidP="008039D6">
            <w:pPr>
              <w:spacing w:after="60"/>
              <w:rPr>
                <w:rFonts w:cstheme="minorHAnsi"/>
                <w:strike/>
                <w:color w:val="FF0000"/>
                <w:sz w:val="18"/>
                <w:szCs w:val="18"/>
              </w:rPr>
            </w:pPr>
            <w:r w:rsidRPr="00EC527D">
              <w:rPr>
                <w:rFonts w:cstheme="minorHAnsi"/>
                <w:strike/>
                <w:color w:val="FF0000"/>
                <w:sz w:val="18"/>
                <w:szCs w:val="18"/>
              </w:rPr>
              <w:t>nástupiště</w:t>
            </w:r>
          </w:p>
        </w:tc>
      </w:tr>
      <w:tr w:rsidR="00EC527D" w:rsidRPr="00EC527D" w14:paraId="07B06052" w14:textId="77777777" w:rsidTr="005907C4">
        <w:tc>
          <w:tcPr>
            <w:tcW w:w="3369" w:type="dxa"/>
            <w:vMerge/>
            <w:shd w:val="clear" w:color="auto" w:fill="auto"/>
          </w:tcPr>
          <w:p w14:paraId="72E9AFD8" w14:textId="77777777" w:rsidR="004A2ACA" w:rsidRPr="00EC527D" w:rsidRDefault="004A2ACA" w:rsidP="008039D6">
            <w:pPr>
              <w:spacing w:after="60"/>
              <w:jc w:val="both"/>
              <w:rPr>
                <w:rFonts w:cstheme="minorHAnsi"/>
                <w:b/>
                <w:bCs/>
                <w:i/>
                <w:strike/>
                <w:color w:val="FF0000"/>
                <w:sz w:val="18"/>
                <w:szCs w:val="18"/>
              </w:rPr>
            </w:pPr>
          </w:p>
        </w:tc>
        <w:tc>
          <w:tcPr>
            <w:tcW w:w="6172" w:type="dxa"/>
            <w:shd w:val="clear" w:color="auto" w:fill="auto"/>
          </w:tcPr>
          <w:p w14:paraId="0A0BF486" w14:textId="77777777" w:rsidR="004A2ACA" w:rsidRPr="00EC527D" w:rsidRDefault="004A2ACA" w:rsidP="008039D6">
            <w:pPr>
              <w:spacing w:after="60"/>
              <w:rPr>
                <w:rFonts w:cstheme="minorHAnsi"/>
                <w:strike/>
                <w:color w:val="FF0000"/>
                <w:sz w:val="18"/>
                <w:szCs w:val="18"/>
              </w:rPr>
            </w:pPr>
            <w:r w:rsidRPr="00EC527D">
              <w:rPr>
                <w:rFonts w:cstheme="minorHAnsi"/>
                <w:strike/>
                <w:color w:val="FF0000"/>
                <w:sz w:val="18"/>
                <w:szCs w:val="18"/>
              </w:rPr>
              <w:t>kolejiště, náspy, zářezy, opěrné zdi, mosty</w:t>
            </w:r>
          </w:p>
        </w:tc>
      </w:tr>
      <w:tr w:rsidR="00EC527D" w:rsidRPr="00EC527D" w14:paraId="4CFD1858" w14:textId="77777777" w:rsidTr="005907C4">
        <w:tc>
          <w:tcPr>
            <w:tcW w:w="3369" w:type="dxa"/>
            <w:vMerge/>
            <w:shd w:val="clear" w:color="auto" w:fill="auto"/>
          </w:tcPr>
          <w:p w14:paraId="146BE0A4" w14:textId="77777777" w:rsidR="004A2ACA" w:rsidRPr="00EC527D" w:rsidRDefault="004A2ACA"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995A58F" w14:textId="77777777" w:rsidR="004A2ACA" w:rsidRPr="00EC527D" w:rsidRDefault="004A2ACA" w:rsidP="008039D6">
            <w:pPr>
              <w:spacing w:after="60"/>
              <w:rPr>
                <w:rFonts w:cstheme="minorHAnsi"/>
                <w:strike/>
                <w:color w:val="FF0000"/>
                <w:sz w:val="18"/>
                <w:szCs w:val="18"/>
              </w:rPr>
            </w:pPr>
            <w:r w:rsidRPr="00EC527D">
              <w:rPr>
                <w:rFonts w:cstheme="minorHAnsi"/>
                <w:strike/>
                <w:color w:val="FF0000"/>
                <w:sz w:val="18"/>
                <w:szCs w:val="18"/>
              </w:rPr>
              <w:t>vozovny, překladiště, správní budovy</w:t>
            </w:r>
          </w:p>
        </w:tc>
      </w:tr>
      <w:tr w:rsidR="00EC527D" w:rsidRPr="00EC527D" w14:paraId="5DE77FBF" w14:textId="77777777" w:rsidTr="005907C4">
        <w:tc>
          <w:tcPr>
            <w:tcW w:w="3369" w:type="dxa"/>
            <w:vMerge/>
            <w:shd w:val="clear" w:color="auto" w:fill="auto"/>
          </w:tcPr>
          <w:p w14:paraId="249BC70E" w14:textId="77777777" w:rsidR="004A2ACA" w:rsidRPr="00EC527D" w:rsidRDefault="004A2ACA"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7302AD2" w14:textId="77777777" w:rsidR="004A2ACA" w:rsidRPr="00EC527D" w:rsidRDefault="004A2ACA" w:rsidP="008039D6">
            <w:pPr>
              <w:spacing w:after="60"/>
              <w:rPr>
                <w:rFonts w:cstheme="minorHAnsi"/>
                <w:strike/>
                <w:color w:val="FF0000"/>
                <w:sz w:val="18"/>
                <w:szCs w:val="18"/>
              </w:rPr>
            </w:pPr>
            <w:r w:rsidRPr="00EC527D">
              <w:rPr>
                <w:rFonts w:cstheme="minorHAnsi"/>
                <w:strike/>
                <w:color w:val="FF0000"/>
                <w:sz w:val="18"/>
                <w:szCs w:val="18"/>
              </w:rPr>
              <w:t>občanská vybavenost</w:t>
            </w:r>
          </w:p>
        </w:tc>
      </w:tr>
      <w:tr w:rsidR="00EC527D" w:rsidRPr="00EC527D" w14:paraId="398AB118" w14:textId="77777777" w:rsidTr="005907C4">
        <w:tc>
          <w:tcPr>
            <w:tcW w:w="3369" w:type="dxa"/>
            <w:vMerge/>
            <w:shd w:val="clear" w:color="auto" w:fill="auto"/>
          </w:tcPr>
          <w:p w14:paraId="151CAAD7" w14:textId="77777777" w:rsidR="004A2ACA" w:rsidRPr="00EC527D" w:rsidRDefault="004A2ACA" w:rsidP="008039D6">
            <w:pPr>
              <w:spacing w:after="60"/>
              <w:jc w:val="both"/>
              <w:rPr>
                <w:rFonts w:cstheme="minorHAnsi"/>
                <w:bCs/>
                <w:strike/>
                <w:color w:val="FF0000"/>
                <w:sz w:val="18"/>
                <w:szCs w:val="18"/>
              </w:rPr>
            </w:pPr>
          </w:p>
        </w:tc>
        <w:tc>
          <w:tcPr>
            <w:tcW w:w="6172" w:type="dxa"/>
            <w:tcBorders>
              <w:top w:val="single" w:sz="6" w:space="0" w:color="auto"/>
              <w:bottom w:val="single" w:sz="6" w:space="0" w:color="auto"/>
            </w:tcBorders>
            <w:shd w:val="clear" w:color="auto" w:fill="auto"/>
          </w:tcPr>
          <w:p w14:paraId="07D2B587" w14:textId="77777777" w:rsidR="004A2ACA" w:rsidRPr="00EC527D" w:rsidRDefault="004A2ACA" w:rsidP="008039D6">
            <w:pPr>
              <w:spacing w:after="60"/>
              <w:rPr>
                <w:rFonts w:cstheme="minorHAnsi"/>
                <w:strike/>
                <w:color w:val="FF0000"/>
                <w:sz w:val="18"/>
                <w:szCs w:val="18"/>
              </w:rPr>
            </w:pPr>
            <w:r w:rsidRPr="00EC527D">
              <w:rPr>
                <w:rFonts w:cstheme="minorHAnsi"/>
                <w:strike/>
                <w:color w:val="FF0000"/>
                <w:sz w:val="18"/>
                <w:szCs w:val="18"/>
              </w:rPr>
              <w:t>sociální zázemí</w:t>
            </w:r>
          </w:p>
        </w:tc>
      </w:tr>
      <w:tr w:rsidR="00EC527D" w:rsidRPr="00EC527D" w14:paraId="7AE42574" w14:textId="77777777" w:rsidTr="005907C4">
        <w:tc>
          <w:tcPr>
            <w:tcW w:w="3369" w:type="dxa"/>
            <w:vMerge/>
            <w:shd w:val="clear" w:color="auto" w:fill="auto"/>
          </w:tcPr>
          <w:p w14:paraId="18B8B046" w14:textId="77777777" w:rsidR="004A2ACA" w:rsidRPr="00EC527D" w:rsidRDefault="004A2ACA" w:rsidP="008039D6">
            <w:pPr>
              <w:spacing w:after="60"/>
              <w:jc w:val="both"/>
              <w:rPr>
                <w:rFonts w:cstheme="minorHAnsi"/>
                <w:bCs/>
                <w:strike/>
                <w:color w:val="FF0000"/>
                <w:sz w:val="18"/>
                <w:szCs w:val="18"/>
              </w:rPr>
            </w:pPr>
          </w:p>
        </w:tc>
        <w:tc>
          <w:tcPr>
            <w:tcW w:w="6172" w:type="dxa"/>
            <w:tcBorders>
              <w:top w:val="single" w:sz="6" w:space="0" w:color="auto"/>
              <w:bottom w:val="single" w:sz="6" w:space="0" w:color="auto"/>
            </w:tcBorders>
            <w:shd w:val="clear" w:color="auto" w:fill="auto"/>
          </w:tcPr>
          <w:p w14:paraId="004F3D02" w14:textId="77777777" w:rsidR="004A2ACA" w:rsidRPr="00EC527D" w:rsidRDefault="0088155B" w:rsidP="008039D6">
            <w:pPr>
              <w:spacing w:after="60"/>
              <w:rPr>
                <w:rFonts w:cstheme="minorHAnsi"/>
                <w:strike/>
                <w:color w:val="FF0000"/>
                <w:sz w:val="18"/>
                <w:szCs w:val="18"/>
              </w:rPr>
            </w:pPr>
            <w:r w:rsidRPr="00EC527D">
              <w:rPr>
                <w:rFonts w:cstheme="minorHAnsi"/>
                <w:strike/>
                <w:color w:val="FF0000"/>
                <w:sz w:val="18"/>
                <w:szCs w:val="18"/>
              </w:rPr>
              <w:t>doprovodná, ochranná a izolační zeleň</w:t>
            </w:r>
          </w:p>
        </w:tc>
      </w:tr>
      <w:tr w:rsidR="00EC527D" w:rsidRPr="00EC527D" w14:paraId="3FEEE6A6" w14:textId="77777777" w:rsidTr="005907C4">
        <w:tc>
          <w:tcPr>
            <w:tcW w:w="3369" w:type="dxa"/>
            <w:vMerge/>
            <w:tcBorders>
              <w:bottom w:val="single" w:sz="6" w:space="0" w:color="auto"/>
            </w:tcBorders>
            <w:shd w:val="clear" w:color="auto" w:fill="auto"/>
          </w:tcPr>
          <w:p w14:paraId="1D7DC808" w14:textId="77777777" w:rsidR="004A2ACA" w:rsidRPr="00EC527D" w:rsidRDefault="004A2ACA" w:rsidP="008039D6">
            <w:pPr>
              <w:spacing w:after="60"/>
              <w:jc w:val="both"/>
              <w:rPr>
                <w:rFonts w:cstheme="minorHAnsi"/>
                <w:bCs/>
                <w:strike/>
                <w:color w:val="FF0000"/>
                <w:sz w:val="18"/>
                <w:szCs w:val="18"/>
              </w:rPr>
            </w:pPr>
          </w:p>
        </w:tc>
        <w:tc>
          <w:tcPr>
            <w:tcW w:w="6172" w:type="dxa"/>
            <w:tcBorders>
              <w:top w:val="single" w:sz="6" w:space="0" w:color="auto"/>
              <w:bottom w:val="single" w:sz="6" w:space="0" w:color="auto"/>
            </w:tcBorders>
            <w:shd w:val="clear" w:color="auto" w:fill="auto"/>
          </w:tcPr>
          <w:p w14:paraId="7D6FAA8D" w14:textId="77777777" w:rsidR="004A2ACA" w:rsidRPr="00EC527D" w:rsidRDefault="004A2ACA" w:rsidP="008039D6">
            <w:pPr>
              <w:spacing w:after="60"/>
              <w:rPr>
                <w:rFonts w:cstheme="minorHAnsi"/>
                <w:strike/>
                <w:color w:val="FF0000"/>
                <w:sz w:val="18"/>
                <w:szCs w:val="18"/>
              </w:rPr>
            </w:pPr>
            <w:r w:rsidRPr="00EC527D">
              <w:rPr>
                <w:rFonts w:cstheme="minorHAnsi"/>
                <w:strike/>
                <w:color w:val="FF0000"/>
                <w:sz w:val="18"/>
                <w:szCs w:val="18"/>
              </w:rPr>
              <w:t>nezbytná dopravní a technická infrastruktura</w:t>
            </w:r>
          </w:p>
        </w:tc>
      </w:tr>
      <w:tr w:rsidR="00EC527D" w:rsidRPr="00EC527D" w14:paraId="30BA213B" w14:textId="77777777" w:rsidTr="005907C4">
        <w:tc>
          <w:tcPr>
            <w:tcW w:w="3369" w:type="dxa"/>
            <w:tcBorders>
              <w:top w:val="single" w:sz="6" w:space="0" w:color="auto"/>
              <w:bottom w:val="single" w:sz="12" w:space="0" w:color="auto"/>
            </w:tcBorders>
            <w:shd w:val="clear" w:color="auto" w:fill="auto"/>
          </w:tcPr>
          <w:p w14:paraId="4B1338DC" w14:textId="77777777" w:rsidR="0059557D" w:rsidRPr="00EC527D" w:rsidRDefault="0059557D" w:rsidP="008039D6">
            <w:pPr>
              <w:spacing w:after="60"/>
              <w:jc w:val="both"/>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bottom w:val="single" w:sz="12" w:space="0" w:color="auto"/>
            </w:tcBorders>
            <w:shd w:val="clear" w:color="auto" w:fill="auto"/>
          </w:tcPr>
          <w:p w14:paraId="3B791F7F" w14:textId="77777777" w:rsidR="0059557D" w:rsidRPr="00EC527D" w:rsidRDefault="0059557D" w:rsidP="008039D6">
            <w:pPr>
              <w:spacing w:after="60"/>
              <w:jc w:val="both"/>
              <w:rPr>
                <w:rFonts w:cstheme="minorHAnsi"/>
                <w:strike/>
                <w:color w:val="FF0000"/>
                <w:sz w:val="18"/>
                <w:szCs w:val="18"/>
              </w:rPr>
            </w:pPr>
            <w:r w:rsidRPr="00EC527D">
              <w:rPr>
                <w:rFonts w:cstheme="minorHAnsi"/>
                <w:bCs/>
                <w:strike/>
                <w:color w:val="FF0000"/>
                <w:sz w:val="18"/>
                <w:szCs w:val="18"/>
              </w:rPr>
              <w:t>veškeré další stavby a zařízení, které nesouvisí s</w:t>
            </w:r>
            <w:r w:rsidR="004911C6" w:rsidRPr="00EC527D">
              <w:rPr>
                <w:rFonts w:cstheme="minorHAnsi"/>
                <w:bCs/>
                <w:strike/>
                <w:color w:val="FF0000"/>
                <w:sz w:val="18"/>
                <w:szCs w:val="18"/>
              </w:rPr>
              <w:t xml:space="preserve"> hlavním a </w:t>
            </w:r>
            <w:r w:rsidRPr="00EC527D">
              <w:rPr>
                <w:rFonts w:cstheme="minorHAnsi"/>
                <w:bCs/>
                <w:strike/>
                <w:color w:val="FF0000"/>
                <w:sz w:val="18"/>
                <w:szCs w:val="18"/>
              </w:rPr>
              <w:t>př</w:t>
            </w:r>
            <w:r w:rsidR="004911C6" w:rsidRPr="00EC527D">
              <w:rPr>
                <w:rFonts w:cstheme="minorHAnsi"/>
                <w:bCs/>
                <w:strike/>
                <w:color w:val="FF0000"/>
                <w:sz w:val="18"/>
                <w:szCs w:val="18"/>
              </w:rPr>
              <w:t xml:space="preserve">ípustným </w:t>
            </w:r>
            <w:r w:rsidRPr="00EC527D">
              <w:rPr>
                <w:rFonts w:cstheme="minorHAnsi"/>
                <w:bCs/>
                <w:strike/>
                <w:color w:val="FF0000"/>
                <w:sz w:val="18"/>
                <w:szCs w:val="18"/>
              </w:rPr>
              <w:t>využitím</w:t>
            </w:r>
          </w:p>
        </w:tc>
      </w:tr>
    </w:tbl>
    <w:p w14:paraId="6F99A2F5" w14:textId="77777777" w:rsidR="007C3668" w:rsidRPr="00EC527D" w:rsidRDefault="007C3668" w:rsidP="008039D6">
      <w:pPr>
        <w:spacing w:after="60"/>
        <w:rPr>
          <w:rFonts w:cstheme="minorHAnsi"/>
          <w:strike/>
          <w:color w:val="FF0000"/>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EC527D" w:rsidRPr="00EC527D" w14:paraId="43D99A6B" w14:textId="77777777" w:rsidTr="005907C4">
        <w:tc>
          <w:tcPr>
            <w:tcW w:w="9541" w:type="dxa"/>
            <w:gridSpan w:val="2"/>
            <w:tcBorders>
              <w:top w:val="single" w:sz="12" w:space="0" w:color="auto"/>
              <w:bottom w:val="single" w:sz="12" w:space="0" w:color="auto"/>
            </w:tcBorders>
            <w:shd w:val="clear" w:color="auto" w:fill="auto"/>
          </w:tcPr>
          <w:p w14:paraId="740D78A0" w14:textId="77777777" w:rsidR="00DD1F13" w:rsidRPr="00EC527D" w:rsidRDefault="00DD1F13" w:rsidP="008039D6">
            <w:pPr>
              <w:spacing w:after="60"/>
              <w:jc w:val="both"/>
              <w:rPr>
                <w:rFonts w:cstheme="minorHAnsi"/>
                <w:strike/>
                <w:color w:val="FF0000"/>
                <w:sz w:val="18"/>
                <w:szCs w:val="18"/>
              </w:rPr>
            </w:pPr>
            <w:r w:rsidRPr="00EC527D">
              <w:rPr>
                <w:rFonts w:cstheme="minorHAnsi"/>
                <w:b/>
                <w:strike/>
                <w:color w:val="FF0000"/>
                <w:sz w:val="18"/>
                <w:szCs w:val="18"/>
              </w:rPr>
              <w:t>PLOCHY DOPRAVNÍ INFRASTRUKTURY</w:t>
            </w:r>
          </w:p>
        </w:tc>
      </w:tr>
      <w:tr w:rsidR="00EC527D" w:rsidRPr="00EC527D" w14:paraId="131400E4" w14:textId="77777777" w:rsidTr="005907C4">
        <w:tc>
          <w:tcPr>
            <w:tcW w:w="9541" w:type="dxa"/>
            <w:gridSpan w:val="2"/>
            <w:tcBorders>
              <w:top w:val="single" w:sz="6" w:space="0" w:color="auto"/>
              <w:bottom w:val="single" w:sz="6" w:space="0" w:color="auto"/>
            </w:tcBorders>
            <w:shd w:val="clear" w:color="auto" w:fill="auto"/>
          </w:tcPr>
          <w:p w14:paraId="0E05E44C" w14:textId="77777777" w:rsidR="0003230A" w:rsidRPr="00EC527D" w:rsidRDefault="0003230A" w:rsidP="008039D6">
            <w:pPr>
              <w:spacing w:after="60"/>
              <w:rPr>
                <w:rFonts w:cstheme="minorHAnsi"/>
                <w:strike/>
                <w:color w:val="FF0000"/>
                <w:sz w:val="18"/>
                <w:szCs w:val="18"/>
              </w:rPr>
            </w:pPr>
            <w:r w:rsidRPr="00EC527D">
              <w:rPr>
                <w:rFonts w:cstheme="minorHAnsi"/>
                <w:bCs/>
                <w:strike/>
                <w:color w:val="FF0000"/>
                <w:sz w:val="18"/>
                <w:szCs w:val="18"/>
              </w:rPr>
              <w:t>KORIDOR DOPRAVNÍ A TECHNICKÉ INFRASTRUKTURY</w:t>
            </w:r>
          </w:p>
        </w:tc>
      </w:tr>
      <w:tr w:rsidR="00EC527D" w:rsidRPr="00EC527D" w14:paraId="501B2E09" w14:textId="77777777" w:rsidTr="005907C4">
        <w:tc>
          <w:tcPr>
            <w:tcW w:w="3369" w:type="dxa"/>
            <w:tcBorders>
              <w:bottom w:val="single" w:sz="6" w:space="0" w:color="auto"/>
            </w:tcBorders>
            <w:shd w:val="clear" w:color="auto" w:fill="auto"/>
          </w:tcPr>
          <w:p w14:paraId="0172F709" w14:textId="77777777" w:rsidR="0003230A" w:rsidRPr="00EC527D" w:rsidRDefault="0003230A"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shd w:val="clear" w:color="auto" w:fill="auto"/>
          </w:tcPr>
          <w:p w14:paraId="327BBD55"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koridor dopravní a technické infrastruktury</w:t>
            </w:r>
          </w:p>
        </w:tc>
      </w:tr>
      <w:tr w:rsidR="00EC527D" w:rsidRPr="00EC527D" w14:paraId="6A02589F" w14:textId="77777777" w:rsidTr="005907C4">
        <w:tc>
          <w:tcPr>
            <w:tcW w:w="3369" w:type="dxa"/>
            <w:vMerge w:val="restart"/>
            <w:tcBorders>
              <w:top w:val="single" w:sz="6" w:space="0" w:color="auto"/>
            </w:tcBorders>
            <w:shd w:val="clear" w:color="auto" w:fill="auto"/>
          </w:tcPr>
          <w:p w14:paraId="3DC1F18A" w14:textId="77777777" w:rsidR="00D44BFF" w:rsidRPr="00EC527D" w:rsidRDefault="00D44BFF"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tcBorders>
              <w:top w:val="single" w:sz="6" w:space="0" w:color="auto"/>
            </w:tcBorders>
            <w:shd w:val="clear" w:color="auto" w:fill="auto"/>
          </w:tcPr>
          <w:p w14:paraId="545C0A42" w14:textId="77777777" w:rsidR="00D44BFF" w:rsidRPr="00EC527D" w:rsidRDefault="00D44BFF" w:rsidP="008039D6">
            <w:pPr>
              <w:spacing w:after="60"/>
              <w:rPr>
                <w:rFonts w:cstheme="minorHAnsi"/>
                <w:strike/>
                <w:color w:val="FF0000"/>
                <w:sz w:val="18"/>
                <w:szCs w:val="18"/>
              </w:rPr>
            </w:pPr>
            <w:r w:rsidRPr="00EC527D">
              <w:rPr>
                <w:rFonts w:cstheme="minorHAnsi"/>
                <w:strike/>
                <w:color w:val="FF0000"/>
                <w:sz w:val="18"/>
                <w:szCs w:val="18"/>
              </w:rPr>
              <w:t>místní a účelové komunikace</w:t>
            </w:r>
          </w:p>
        </w:tc>
      </w:tr>
      <w:tr w:rsidR="00EC527D" w:rsidRPr="00EC527D" w14:paraId="4BB94F4B" w14:textId="77777777" w:rsidTr="005907C4">
        <w:tc>
          <w:tcPr>
            <w:tcW w:w="3369" w:type="dxa"/>
            <w:vMerge/>
            <w:shd w:val="clear" w:color="auto" w:fill="auto"/>
          </w:tcPr>
          <w:p w14:paraId="770EB303" w14:textId="77777777" w:rsidR="00D44BFF" w:rsidRPr="00EC527D" w:rsidRDefault="00D44BFF" w:rsidP="008039D6">
            <w:pPr>
              <w:spacing w:after="60"/>
              <w:jc w:val="both"/>
              <w:rPr>
                <w:rFonts w:cstheme="minorHAnsi"/>
                <w:b/>
                <w:bCs/>
                <w:i/>
                <w:strike/>
                <w:color w:val="FF0000"/>
                <w:sz w:val="18"/>
                <w:szCs w:val="18"/>
              </w:rPr>
            </w:pPr>
          </w:p>
        </w:tc>
        <w:tc>
          <w:tcPr>
            <w:tcW w:w="6172" w:type="dxa"/>
            <w:tcBorders>
              <w:top w:val="single" w:sz="6" w:space="0" w:color="auto"/>
            </w:tcBorders>
            <w:shd w:val="clear" w:color="auto" w:fill="auto"/>
          </w:tcPr>
          <w:p w14:paraId="09F65F79" w14:textId="77777777" w:rsidR="00D44BFF" w:rsidRPr="00EC527D" w:rsidRDefault="00D44BFF" w:rsidP="008039D6">
            <w:pPr>
              <w:spacing w:after="60"/>
              <w:rPr>
                <w:rFonts w:cstheme="minorHAnsi"/>
                <w:strike/>
                <w:color w:val="FF0000"/>
                <w:sz w:val="18"/>
                <w:szCs w:val="18"/>
              </w:rPr>
            </w:pPr>
            <w:r w:rsidRPr="00EC527D">
              <w:rPr>
                <w:rFonts w:cstheme="minorHAnsi"/>
                <w:strike/>
                <w:color w:val="FF0000"/>
                <w:sz w:val="18"/>
                <w:szCs w:val="18"/>
              </w:rPr>
              <w:t>chodníky</w:t>
            </w:r>
          </w:p>
        </w:tc>
      </w:tr>
      <w:tr w:rsidR="00EC527D" w:rsidRPr="00EC527D" w14:paraId="23017508" w14:textId="77777777" w:rsidTr="005907C4">
        <w:tc>
          <w:tcPr>
            <w:tcW w:w="3369" w:type="dxa"/>
            <w:vMerge/>
            <w:shd w:val="clear" w:color="auto" w:fill="auto"/>
          </w:tcPr>
          <w:p w14:paraId="1F23BBC7" w14:textId="77777777" w:rsidR="00D44BFF" w:rsidRPr="00EC527D" w:rsidRDefault="00D44BFF" w:rsidP="008039D6">
            <w:pPr>
              <w:spacing w:after="60"/>
              <w:jc w:val="both"/>
              <w:rPr>
                <w:rFonts w:cstheme="minorHAnsi"/>
                <w:b/>
                <w:bCs/>
                <w:i/>
                <w:strike/>
                <w:color w:val="FF0000"/>
                <w:sz w:val="18"/>
                <w:szCs w:val="18"/>
              </w:rPr>
            </w:pPr>
          </w:p>
        </w:tc>
        <w:tc>
          <w:tcPr>
            <w:tcW w:w="6172" w:type="dxa"/>
            <w:tcBorders>
              <w:top w:val="single" w:sz="6" w:space="0" w:color="auto"/>
            </w:tcBorders>
            <w:shd w:val="clear" w:color="auto" w:fill="auto"/>
          </w:tcPr>
          <w:p w14:paraId="38E7785E" w14:textId="77777777" w:rsidR="00D44BFF" w:rsidRPr="00EC527D" w:rsidRDefault="00D44BFF" w:rsidP="008039D6">
            <w:pPr>
              <w:spacing w:after="60"/>
              <w:rPr>
                <w:rFonts w:cstheme="minorHAnsi"/>
                <w:strike/>
                <w:color w:val="FF0000"/>
                <w:sz w:val="18"/>
                <w:szCs w:val="18"/>
              </w:rPr>
            </w:pPr>
            <w:r w:rsidRPr="00EC527D">
              <w:rPr>
                <w:rFonts w:cstheme="minorHAnsi"/>
                <w:strike/>
                <w:color w:val="FF0000"/>
                <w:sz w:val="18"/>
                <w:szCs w:val="18"/>
              </w:rPr>
              <w:t>mostky, propustky</w:t>
            </w:r>
          </w:p>
        </w:tc>
      </w:tr>
      <w:tr w:rsidR="00EC527D" w:rsidRPr="00EC527D" w14:paraId="668E483D" w14:textId="77777777" w:rsidTr="005907C4">
        <w:tc>
          <w:tcPr>
            <w:tcW w:w="3369" w:type="dxa"/>
            <w:vMerge/>
            <w:shd w:val="clear" w:color="auto" w:fill="auto"/>
          </w:tcPr>
          <w:p w14:paraId="09F3874E" w14:textId="77777777" w:rsidR="00D44BFF" w:rsidRPr="00EC527D" w:rsidRDefault="00D44BFF" w:rsidP="008039D6">
            <w:pPr>
              <w:spacing w:after="60"/>
              <w:jc w:val="both"/>
              <w:rPr>
                <w:rFonts w:cstheme="minorHAnsi"/>
                <w:b/>
                <w:bCs/>
                <w:i/>
                <w:strike/>
                <w:color w:val="FF0000"/>
                <w:sz w:val="18"/>
                <w:szCs w:val="18"/>
              </w:rPr>
            </w:pPr>
          </w:p>
        </w:tc>
        <w:tc>
          <w:tcPr>
            <w:tcW w:w="6172" w:type="dxa"/>
            <w:tcBorders>
              <w:top w:val="single" w:sz="6" w:space="0" w:color="auto"/>
            </w:tcBorders>
            <w:shd w:val="clear" w:color="auto" w:fill="auto"/>
          </w:tcPr>
          <w:p w14:paraId="5E9A752E" w14:textId="77777777" w:rsidR="00D44BFF" w:rsidRPr="00EC527D" w:rsidRDefault="00D44BFF" w:rsidP="008039D6">
            <w:pPr>
              <w:spacing w:after="60"/>
              <w:rPr>
                <w:rFonts w:cstheme="minorHAnsi"/>
                <w:strike/>
                <w:color w:val="FF0000"/>
                <w:sz w:val="18"/>
                <w:szCs w:val="18"/>
              </w:rPr>
            </w:pPr>
            <w:r w:rsidRPr="00EC527D">
              <w:rPr>
                <w:rFonts w:cstheme="minorHAnsi"/>
                <w:strike/>
                <w:color w:val="FF0000"/>
                <w:sz w:val="18"/>
                <w:szCs w:val="18"/>
              </w:rPr>
              <w:t>cyklostezky, cyklotrasy, stezky pro pěší</w:t>
            </w:r>
          </w:p>
        </w:tc>
      </w:tr>
      <w:tr w:rsidR="00EC527D" w:rsidRPr="00EC527D" w14:paraId="7465F8F2" w14:textId="77777777" w:rsidTr="005907C4">
        <w:tc>
          <w:tcPr>
            <w:tcW w:w="3369" w:type="dxa"/>
            <w:vMerge/>
            <w:shd w:val="clear" w:color="auto" w:fill="auto"/>
          </w:tcPr>
          <w:p w14:paraId="7B7646E4" w14:textId="77777777" w:rsidR="00D44BFF" w:rsidRPr="00EC527D" w:rsidRDefault="00D44BFF" w:rsidP="008039D6">
            <w:pPr>
              <w:spacing w:after="60"/>
              <w:jc w:val="both"/>
              <w:rPr>
                <w:rFonts w:cstheme="minorHAnsi"/>
                <w:b/>
                <w:bCs/>
                <w:i/>
                <w:strike/>
                <w:color w:val="FF0000"/>
                <w:sz w:val="18"/>
                <w:szCs w:val="18"/>
              </w:rPr>
            </w:pPr>
          </w:p>
        </w:tc>
        <w:tc>
          <w:tcPr>
            <w:tcW w:w="6172" w:type="dxa"/>
            <w:tcBorders>
              <w:top w:val="single" w:sz="6" w:space="0" w:color="auto"/>
            </w:tcBorders>
            <w:shd w:val="clear" w:color="auto" w:fill="auto"/>
          </w:tcPr>
          <w:p w14:paraId="038A86E7" w14:textId="77777777" w:rsidR="00D44BFF" w:rsidRPr="00EC527D" w:rsidRDefault="00D44BFF" w:rsidP="008039D6">
            <w:pPr>
              <w:spacing w:after="60"/>
              <w:rPr>
                <w:rFonts w:cstheme="minorHAnsi"/>
                <w:strike/>
                <w:color w:val="FF0000"/>
                <w:sz w:val="18"/>
                <w:szCs w:val="18"/>
              </w:rPr>
            </w:pPr>
            <w:r w:rsidRPr="00EC527D">
              <w:rPr>
                <w:rFonts w:cstheme="minorHAnsi"/>
                <w:bCs/>
                <w:strike/>
                <w:color w:val="FF0000"/>
                <w:sz w:val="18"/>
                <w:szCs w:val="18"/>
              </w:rPr>
              <w:t>příjezdové komunikace k plochám</w:t>
            </w:r>
          </w:p>
        </w:tc>
      </w:tr>
      <w:tr w:rsidR="00EC527D" w:rsidRPr="00EC527D" w14:paraId="6C4E2F22" w14:textId="77777777" w:rsidTr="005907C4">
        <w:tc>
          <w:tcPr>
            <w:tcW w:w="3369" w:type="dxa"/>
            <w:vMerge/>
            <w:shd w:val="clear" w:color="auto" w:fill="auto"/>
          </w:tcPr>
          <w:p w14:paraId="070C627D" w14:textId="77777777" w:rsidR="00D44BFF" w:rsidRPr="00EC527D" w:rsidRDefault="00D44BFF" w:rsidP="008039D6">
            <w:pPr>
              <w:spacing w:after="60"/>
              <w:jc w:val="both"/>
              <w:rPr>
                <w:rFonts w:cstheme="minorHAnsi"/>
                <w:b/>
                <w:bCs/>
                <w:i/>
                <w:strike/>
                <w:color w:val="FF0000"/>
                <w:sz w:val="18"/>
                <w:szCs w:val="18"/>
              </w:rPr>
            </w:pPr>
          </w:p>
        </w:tc>
        <w:tc>
          <w:tcPr>
            <w:tcW w:w="6172" w:type="dxa"/>
            <w:tcBorders>
              <w:top w:val="single" w:sz="6" w:space="0" w:color="auto"/>
            </w:tcBorders>
            <w:shd w:val="clear" w:color="auto" w:fill="auto"/>
          </w:tcPr>
          <w:p w14:paraId="012B1195" w14:textId="77777777" w:rsidR="00D44BFF" w:rsidRPr="00EC527D" w:rsidRDefault="00D44BFF" w:rsidP="008039D6">
            <w:pPr>
              <w:spacing w:after="60"/>
              <w:rPr>
                <w:rFonts w:cstheme="minorHAnsi"/>
                <w:strike/>
                <w:color w:val="FF0000"/>
                <w:sz w:val="18"/>
                <w:szCs w:val="18"/>
              </w:rPr>
            </w:pPr>
            <w:r w:rsidRPr="00EC527D">
              <w:rPr>
                <w:rFonts w:cstheme="minorHAnsi"/>
                <w:strike/>
                <w:color w:val="FF0000"/>
                <w:sz w:val="18"/>
                <w:szCs w:val="18"/>
              </w:rPr>
              <w:t>parkovací a odstavné plochy</w:t>
            </w:r>
          </w:p>
        </w:tc>
      </w:tr>
      <w:tr w:rsidR="00EC527D" w:rsidRPr="00EC527D" w14:paraId="3D8907C8" w14:textId="77777777" w:rsidTr="005907C4">
        <w:tc>
          <w:tcPr>
            <w:tcW w:w="3369" w:type="dxa"/>
            <w:vMerge/>
            <w:shd w:val="clear" w:color="auto" w:fill="auto"/>
          </w:tcPr>
          <w:p w14:paraId="0E73196D" w14:textId="77777777" w:rsidR="00D44BFF" w:rsidRPr="00EC527D" w:rsidRDefault="00D44BFF" w:rsidP="008039D6">
            <w:pPr>
              <w:spacing w:after="60"/>
              <w:jc w:val="both"/>
              <w:rPr>
                <w:rFonts w:cstheme="minorHAnsi"/>
                <w:b/>
                <w:bCs/>
                <w:i/>
                <w:strike/>
                <w:color w:val="FF0000"/>
                <w:sz w:val="18"/>
                <w:szCs w:val="18"/>
              </w:rPr>
            </w:pPr>
          </w:p>
        </w:tc>
        <w:tc>
          <w:tcPr>
            <w:tcW w:w="6172" w:type="dxa"/>
            <w:tcBorders>
              <w:top w:val="single" w:sz="6" w:space="0" w:color="auto"/>
            </w:tcBorders>
            <w:shd w:val="clear" w:color="auto" w:fill="auto"/>
          </w:tcPr>
          <w:p w14:paraId="70A3232A" w14:textId="77777777" w:rsidR="00D44BFF" w:rsidRPr="00EC527D" w:rsidRDefault="00D44BFF" w:rsidP="008039D6">
            <w:pPr>
              <w:spacing w:after="60"/>
              <w:rPr>
                <w:rFonts w:cstheme="minorHAnsi"/>
                <w:strike/>
                <w:color w:val="FF0000"/>
                <w:sz w:val="18"/>
                <w:szCs w:val="18"/>
              </w:rPr>
            </w:pPr>
            <w:r w:rsidRPr="00EC527D">
              <w:rPr>
                <w:rFonts w:cstheme="minorHAnsi"/>
                <w:strike/>
                <w:color w:val="FF0000"/>
                <w:sz w:val="18"/>
                <w:szCs w:val="18"/>
              </w:rPr>
              <w:t>zařízení technické infrastruktury (vodovodní řady, kanalizační řady, čerpací stanice, podzemní vedení elektrické energie, trafostanice, plynovody, produktovody, regulační stanice, telekomunikační vedení, zařízení mobilních operátorů)</w:t>
            </w:r>
          </w:p>
        </w:tc>
      </w:tr>
      <w:tr w:rsidR="00EC527D" w:rsidRPr="00EC527D" w14:paraId="69BF8A15" w14:textId="77777777" w:rsidTr="005907C4">
        <w:tc>
          <w:tcPr>
            <w:tcW w:w="3369" w:type="dxa"/>
            <w:vMerge/>
            <w:shd w:val="clear" w:color="auto" w:fill="auto"/>
          </w:tcPr>
          <w:p w14:paraId="4CFC5182"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tcBorders>
            <w:shd w:val="clear" w:color="auto" w:fill="auto"/>
          </w:tcPr>
          <w:p w14:paraId="06CFB781"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doprovodná, ochranná a izolační zeleň</w:t>
            </w:r>
          </w:p>
        </w:tc>
      </w:tr>
      <w:tr w:rsidR="00EC527D" w:rsidRPr="00EC527D" w14:paraId="030FF6A1" w14:textId="77777777" w:rsidTr="005907C4">
        <w:tc>
          <w:tcPr>
            <w:tcW w:w="3369" w:type="dxa"/>
            <w:tcBorders>
              <w:top w:val="single" w:sz="6" w:space="0" w:color="auto"/>
              <w:bottom w:val="single" w:sz="12" w:space="0" w:color="auto"/>
            </w:tcBorders>
            <w:shd w:val="clear" w:color="auto" w:fill="auto"/>
          </w:tcPr>
          <w:p w14:paraId="742126A3" w14:textId="77777777" w:rsidR="0003230A" w:rsidRPr="00EC527D" w:rsidRDefault="0003230A" w:rsidP="008039D6">
            <w:pPr>
              <w:spacing w:after="60"/>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bottom w:val="single" w:sz="12" w:space="0" w:color="auto"/>
            </w:tcBorders>
            <w:shd w:val="clear" w:color="auto" w:fill="auto"/>
          </w:tcPr>
          <w:p w14:paraId="36D42158" w14:textId="77777777" w:rsidR="0003230A" w:rsidRPr="00EC527D" w:rsidRDefault="0003230A" w:rsidP="008039D6">
            <w:pPr>
              <w:spacing w:after="60"/>
              <w:jc w:val="both"/>
              <w:rPr>
                <w:rFonts w:cstheme="minorHAnsi"/>
                <w:strike/>
                <w:color w:val="FF0000"/>
                <w:sz w:val="18"/>
                <w:szCs w:val="18"/>
              </w:rPr>
            </w:pPr>
            <w:r w:rsidRPr="00EC527D">
              <w:rPr>
                <w:rFonts w:cstheme="minorHAnsi"/>
                <w:bCs/>
                <w:strike/>
                <w:color w:val="FF0000"/>
                <w:sz w:val="18"/>
                <w:szCs w:val="18"/>
              </w:rPr>
              <w:t>veškeré další stavby a zařízení, které nesouvisí s hlavním a přípustným využitím</w:t>
            </w:r>
          </w:p>
        </w:tc>
      </w:tr>
      <w:tr w:rsidR="00EC527D" w:rsidRPr="00EC527D" w14:paraId="26786006" w14:textId="77777777" w:rsidTr="005907C4">
        <w:tc>
          <w:tcPr>
            <w:tcW w:w="9541" w:type="dxa"/>
            <w:gridSpan w:val="2"/>
            <w:tcBorders>
              <w:top w:val="single" w:sz="12" w:space="0" w:color="auto"/>
              <w:bottom w:val="single" w:sz="12" w:space="0" w:color="auto"/>
            </w:tcBorders>
            <w:shd w:val="clear" w:color="auto" w:fill="auto"/>
          </w:tcPr>
          <w:p w14:paraId="167520CF"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DOPRAVNÍ INFRASTRUKTURA – SILNIČNÍ (DS)</w:t>
            </w:r>
          </w:p>
        </w:tc>
      </w:tr>
      <w:tr w:rsidR="00EC527D" w:rsidRPr="00EC527D" w14:paraId="2843E74A" w14:textId="77777777" w:rsidTr="005907C4">
        <w:tc>
          <w:tcPr>
            <w:tcW w:w="9541" w:type="dxa"/>
            <w:gridSpan w:val="2"/>
            <w:tcBorders>
              <w:top w:val="single" w:sz="12" w:space="0" w:color="auto"/>
            </w:tcBorders>
            <w:shd w:val="clear" w:color="auto" w:fill="auto"/>
          </w:tcPr>
          <w:p w14:paraId="730880D9"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RYCHLOSTNÍ SILNICE</w:t>
            </w:r>
          </w:p>
        </w:tc>
      </w:tr>
      <w:tr w:rsidR="00EC527D" w:rsidRPr="00EC527D" w14:paraId="150FD010" w14:textId="77777777" w:rsidTr="005907C4">
        <w:tc>
          <w:tcPr>
            <w:tcW w:w="3369" w:type="dxa"/>
            <w:tcBorders>
              <w:top w:val="single" w:sz="6" w:space="0" w:color="auto"/>
            </w:tcBorders>
            <w:shd w:val="clear" w:color="auto" w:fill="auto"/>
          </w:tcPr>
          <w:p w14:paraId="500CCF6F" w14:textId="77777777" w:rsidR="0003230A" w:rsidRPr="00EC527D" w:rsidRDefault="0003230A" w:rsidP="008039D6">
            <w:pPr>
              <w:tabs>
                <w:tab w:val="left" w:pos="1725"/>
              </w:tabs>
              <w:spacing w:after="60"/>
              <w:jc w:val="both"/>
              <w:rPr>
                <w:rFonts w:cstheme="minorHAnsi"/>
                <w:b/>
                <w:bCs/>
                <w:i/>
                <w:strike/>
                <w:color w:val="FF0000"/>
                <w:sz w:val="18"/>
                <w:szCs w:val="18"/>
              </w:rPr>
            </w:pPr>
            <w:r w:rsidRPr="00EC527D">
              <w:rPr>
                <w:rFonts w:cstheme="minorHAnsi"/>
                <w:b/>
                <w:bCs/>
                <w:i/>
                <w:strike/>
                <w:color w:val="FF0000"/>
                <w:sz w:val="18"/>
                <w:szCs w:val="18"/>
              </w:rPr>
              <w:t>Hlavní využití</w:t>
            </w:r>
            <w:r w:rsidR="00B33105" w:rsidRPr="00EC527D">
              <w:rPr>
                <w:rFonts w:cstheme="minorHAnsi"/>
                <w:b/>
                <w:bCs/>
                <w:i/>
                <w:strike/>
                <w:color w:val="FF0000"/>
                <w:sz w:val="18"/>
                <w:szCs w:val="18"/>
              </w:rPr>
              <w:tab/>
            </w:r>
          </w:p>
        </w:tc>
        <w:tc>
          <w:tcPr>
            <w:tcW w:w="6172" w:type="dxa"/>
            <w:tcBorders>
              <w:top w:val="single" w:sz="6" w:space="0" w:color="auto"/>
            </w:tcBorders>
            <w:shd w:val="clear" w:color="auto" w:fill="auto"/>
          </w:tcPr>
          <w:p w14:paraId="167EAF17"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rychlostní silnice</w:t>
            </w:r>
          </w:p>
        </w:tc>
      </w:tr>
      <w:tr w:rsidR="00EC527D" w:rsidRPr="00EC527D" w14:paraId="59DA5E9E" w14:textId="77777777" w:rsidTr="005907C4">
        <w:tc>
          <w:tcPr>
            <w:tcW w:w="3369" w:type="dxa"/>
            <w:vMerge w:val="restart"/>
            <w:tcBorders>
              <w:top w:val="single" w:sz="6" w:space="0" w:color="auto"/>
            </w:tcBorders>
            <w:shd w:val="clear" w:color="auto" w:fill="auto"/>
          </w:tcPr>
          <w:p w14:paraId="1AADACF6" w14:textId="77777777" w:rsidR="0003230A" w:rsidRPr="00EC527D" w:rsidRDefault="0003230A"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shd w:val="clear" w:color="auto" w:fill="auto"/>
          </w:tcPr>
          <w:p w14:paraId="13D12739"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náspy, zářezy, opěrné zdi</w:t>
            </w:r>
          </w:p>
        </w:tc>
      </w:tr>
      <w:tr w:rsidR="00EC527D" w:rsidRPr="00EC527D" w14:paraId="4E52D4ED" w14:textId="77777777" w:rsidTr="005907C4">
        <w:tc>
          <w:tcPr>
            <w:tcW w:w="3369" w:type="dxa"/>
            <w:vMerge/>
            <w:shd w:val="clear" w:color="auto" w:fill="auto"/>
          </w:tcPr>
          <w:p w14:paraId="296CB3FC"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4A418331"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mosty, propustky</w:t>
            </w:r>
          </w:p>
        </w:tc>
      </w:tr>
      <w:tr w:rsidR="00EC527D" w:rsidRPr="00EC527D" w14:paraId="369AA80F" w14:textId="77777777" w:rsidTr="005907C4">
        <w:tc>
          <w:tcPr>
            <w:tcW w:w="3369" w:type="dxa"/>
            <w:vMerge/>
            <w:shd w:val="clear" w:color="auto" w:fill="auto"/>
          </w:tcPr>
          <w:p w14:paraId="5ABF780A"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7E6CFFB4"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mimoúrovňová křižovatka</w:t>
            </w:r>
          </w:p>
        </w:tc>
      </w:tr>
      <w:tr w:rsidR="00EC527D" w:rsidRPr="00EC527D" w14:paraId="5B6CF997" w14:textId="77777777" w:rsidTr="005907C4">
        <w:tc>
          <w:tcPr>
            <w:tcW w:w="3369" w:type="dxa"/>
            <w:vMerge/>
            <w:shd w:val="clear" w:color="auto" w:fill="auto"/>
          </w:tcPr>
          <w:p w14:paraId="662E111A"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1053017E"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doprovodná, ochranná a izolační zeleň</w:t>
            </w:r>
          </w:p>
        </w:tc>
      </w:tr>
      <w:tr w:rsidR="00EC527D" w:rsidRPr="00EC527D" w14:paraId="2A86AACC" w14:textId="77777777" w:rsidTr="005907C4">
        <w:tc>
          <w:tcPr>
            <w:tcW w:w="3369" w:type="dxa"/>
            <w:vMerge/>
            <w:shd w:val="clear" w:color="auto" w:fill="auto"/>
          </w:tcPr>
          <w:p w14:paraId="7EB0063F"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41EC8A69" w14:textId="77777777" w:rsidR="0003230A" w:rsidRPr="00EC527D" w:rsidRDefault="0003230A" w:rsidP="008039D6">
            <w:pPr>
              <w:spacing w:after="60"/>
              <w:rPr>
                <w:rFonts w:cstheme="minorHAnsi"/>
                <w:strike/>
                <w:color w:val="FF0000"/>
                <w:sz w:val="18"/>
                <w:szCs w:val="18"/>
              </w:rPr>
            </w:pPr>
            <w:r w:rsidRPr="00EC527D">
              <w:rPr>
                <w:rFonts w:cstheme="minorHAnsi"/>
                <w:bCs/>
                <w:strike/>
                <w:color w:val="FF0000"/>
                <w:sz w:val="18"/>
                <w:szCs w:val="18"/>
              </w:rPr>
              <w:t>nezbytná technická infrastruktura</w:t>
            </w:r>
          </w:p>
        </w:tc>
      </w:tr>
      <w:tr w:rsidR="00EC527D" w:rsidRPr="00EC527D" w14:paraId="1AC88FD6" w14:textId="77777777" w:rsidTr="005907C4">
        <w:tc>
          <w:tcPr>
            <w:tcW w:w="3369" w:type="dxa"/>
            <w:tcBorders>
              <w:top w:val="single" w:sz="6" w:space="0" w:color="auto"/>
            </w:tcBorders>
            <w:shd w:val="clear" w:color="auto" w:fill="auto"/>
          </w:tcPr>
          <w:p w14:paraId="0B5326FC" w14:textId="77777777" w:rsidR="0003230A" w:rsidRPr="00EC527D" w:rsidRDefault="0003230A" w:rsidP="008039D6">
            <w:pPr>
              <w:spacing w:after="60"/>
              <w:jc w:val="both"/>
              <w:rPr>
                <w:rFonts w:cstheme="minorHAnsi"/>
                <w:b/>
                <w:i/>
                <w:strike/>
                <w:color w:val="FF0000"/>
                <w:sz w:val="18"/>
                <w:szCs w:val="18"/>
              </w:rPr>
            </w:pPr>
            <w:r w:rsidRPr="00EC527D">
              <w:rPr>
                <w:rFonts w:cstheme="minorHAnsi"/>
                <w:b/>
                <w:bCs/>
                <w:i/>
                <w:strike/>
                <w:color w:val="FF0000"/>
                <w:sz w:val="18"/>
                <w:szCs w:val="18"/>
              </w:rPr>
              <w:t>Nepřípustné využití</w:t>
            </w:r>
          </w:p>
        </w:tc>
        <w:tc>
          <w:tcPr>
            <w:tcW w:w="6172" w:type="dxa"/>
            <w:shd w:val="clear" w:color="auto" w:fill="auto"/>
          </w:tcPr>
          <w:p w14:paraId="100B40FB" w14:textId="77777777" w:rsidR="0003230A" w:rsidRPr="00EC527D" w:rsidRDefault="0003230A" w:rsidP="008039D6">
            <w:pPr>
              <w:spacing w:after="60"/>
              <w:jc w:val="both"/>
              <w:rPr>
                <w:rFonts w:cstheme="minorHAnsi"/>
                <w:strike/>
                <w:color w:val="FF0000"/>
                <w:sz w:val="18"/>
                <w:szCs w:val="18"/>
              </w:rPr>
            </w:pPr>
            <w:r w:rsidRPr="00EC527D">
              <w:rPr>
                <w:rFonts w:cstheme="minorHAnsi"/>
                <w:bCs/>
                <w:strike/>
                <w:color w:val="FF0000"/>
                <w:sz w:val="18"/>
                <w:szCs w:val="18"/>
              </w:rPr>
              <w:t>veškeré další stavby a zařízení, které nesouvisí s hlavním a přípustným využitím</w:t>
            </w:r>
          </w:p>
        </w:tc>
      </w:tr>
      <w:tr w:rsidR="00EC527D" w:rsidRPr="00EC527D" w14:paraId="6E2B59C4" w14:textId="77777777" w:rsidTr="005907C4">
        <w:tc>
          <w:tcPr>
            <w:tcW w:w="9541" w:type="dxa"/>
            <w:gridSpan w:val="2"/>
            <w:tcBorders>
              <w:top w:val="single" w:sz="6" w:space="0" w:color="auto"/>
            </w:tcBorders>
            <w:shd w:val="clear" w:color="auto" w:fill="auto"/>
          </w:tcPr>
          <w:p w14:paraId="1B42D67E" w14:textId="77777777" w:rsidR="0003230A" w:rsidRPr="00EC527D" w:rsidRDefault="00547815" w:rsidP="008039D6">
            <w:pPr>
              <w:spacing w:after="60"/>
              <w:rPr>
                <w:rFonts w:cstheme="minorHAnsi"/>
                <w:strike/>
                <w:color w:val="FF0000"/>
                <w:sz w:val="18"/>
                <w:szCs w:val="18"/>
              </w:rPr>
            </w:pPr>
            <w:r w:rsidRPr="00EC527D">
              <w:rPr>
                <w:rFonts w:cstheme="minorHAnsi"/>
                <w:strike/>
                <w:color w:val="FF0000"/>
                <w:sz w:val="18"/>
                <w:szCs w:val="18"/>
              </w:rPr>
              <w:t>SILNICE II. TŘÍDY</w:t>
            </w:r>
          </w:p>
        </w:tc>
      </w:tr>
      <w:tr w:rsidR="00EC527D" w:rsidRPr="00EC527D" w14:paraId="12C1FD5D" w14:textId="77777777" w:rsidTr="005907C4">
        <w:tc>
          <w:tcPr>
            <w:tcW w:w="3369" w:type="dxa"/>
            <w:tcBorders>
              <w:top w:val="single" w:sz="6" w:space="0" w:color="auto"/>
            </w:tcBorders>
            <w:shd w:val="clear" w:color="auto" w:fill="auto"/>
          </w:tcPr>
          <w:p w14:paraId="101FA4AC" w14:textId="77777777" w:rsidR="0003230A" w:rsidRPr="00EC527D" w:rsidRDefault="0003230A"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shd w:val="clear" w:color="auto" w:fill="auto"/>
          </w:tcPr>
          <w:p w14:paraId="28FD26B0" w14:textId="77777777" w:rsidR="0003230A" w:rsidRPr="00EC527D" w:rsidRDefault="00547815" w:rsidP="008039D6">
            <w:pPr>
              <w:spacing w:after="60"/>
              <w:rPr>
                <w:rFonts w:cstheme="minorHAnsi"/>
                <w:strike/>
                <w:color w:val="FF0000"/>
                <w:sz w:val="18"/>
                <w:szCs w:val="18"/>
              </w:rPr>
            </w:pPr>
            <w:r w:rsidRPr="00EC527D">
              <w:rPr>
                <w:rFonts w:cstheme="minorHAnsi"/>
                <w:strike/>
                <w:color w:val="FF0000"/>
                <w:sz w:val="18"/>
                <w:szCs w:val="18"/>
              </w:rPr>
              <w:t>silnice II. třídy</w:t>
            </w:r>
          </w:p>
        </w:tc>
      </w:tr>
      <w:tr w:rsidR="00EC527D" w:rsidRPr="00EC527D" w14:paraId="3CA04E4E" w14:textId="77777777" w:rsidTr="005907C4">
        <w:tc>
          <w:tcPr>
            <w:tcW w:w="3369" w:type="dxa"/>
            <w:vMerge w:val="restart"/>
            <w:tcBorders>
              <w:top w:val="single" w:sz="6" w:space="0" w:color="auto"/>
            </w:tcBorders>
            <w:shd w:val="clear" w:color="auto" w:fill="auto"/>
          </w:tcPr>
          <w:p w14:paraId="3721A0F1" w14:textId="77777777" w:rsidR="0003230A" w:rsidRPr="00EC527D" w:rsidRDefault="0003230A"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shd w:val="clear" w:color="auto" w:fill="auto"/>
          </w:tcPr>
          <w:p w14:paraId="20281452"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náspy, zářezy, opěrné zdi</w:t>
            </w:r>
          </w:p>
        </w:tc>
      </w:tr>
      <w:tr w:rsidR="00EC527D" w:rsidRPr="00EC527D" w14:paraId="71362548" w14:textId="77777777" w:rsidTr="005907C4">
        <w:tc>
          <w:tcPr>
            <w:tcW w:w="3369" w:type="dxa"/>
            <w:vMerge/>
            <w:shd w:val="clear" w:color="auto" w:fill="auto"/>
          </w:tcPr>
          <w:p w14:paraId="6CE8C8DF"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396EF83E"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mosty, propustky</w:t>
            </w:r>
          </w:p>
        </w:tc>
      </w:tr>
      <w:tr w:rsidR="00EC527D" w:rsidRPr="00EC527D" w14:paraId="104152B6" w14:textId="77777777" w:rsidTr="005907C4">
        <w:tc>
          <w:tcPr>
            <w:tcW w:w="3369" w:type="dxa"/>
            <w:vMerge/>
            <w:shd w:val="clear" w:color="auto" w:fill="auto"/>
          </w:tcPr>
          <w:p w14:paraId="4541354A"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71A634B7"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okružní křižovatka</w:t>
            </w:r>
          </w:p>
        </w:tc>
      </w:tr>
      <w:tr w:rsidR="00EC527D" w:rsidRPr="00EC527D" w14:paraId="1852D047" w14:textId="77777777" w:rsidTr="005907C4">
        <w:tc>
          <w:tcPr>
            <w:tcW w:w="3369" w:type="dxa"/>
            <w:vMerge/>
            <w:shd w:val="clear" w:color="auto" w:fill="auto"/>
          </w:tcPr>
          <w:p w14:paraId="350EB7E8"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10B20412"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mimoúrovňová křižovatka</w:t>
            </w:r>
          </w:p>
        </w:tc>
      </w:tr>
      <w:tr w:rsidR="00EC527D" w:rsidRPr="00EC527D" w14:paraId="3EA9E352" w14:textId="77777777" w:rsidTr="005907C4">
        <w:tc>
          <w:tcPr>
            <w:tcW w:w="3369" w:type="dxa"/>
            <w:vMerge/>
            <w:shd w:val="clear" w:color="auto" w:fill="auto"/>
          </w:tcPr>
          <w:p w14:paraId="3C0CEDF0"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5710E83A"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parkovací a odstavné plochy</w:t>
            </w:r>
          </w:p>
        </w:tc>
      </w:tr>
      <w:tr w:rsidR="00EC527D" w:rsidRPr="00EC527D" w14:paraId="5097FE8E" w14:textId="77777777" w:rsidTr="005907C4">
        <w:tc>
          <w:tcPr>
            <w:tcW w:w="3369" w:type="dxa"/>
            <w:vMerge/>
            <w:shd w:val="clear" w:color="auto" w:fill="auto"/>
          </w:tcPr>
          <w:p w14:paraId="168289FF"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28F4C0DF"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cyklostezky, cyklotrasy, stezky pro pěší</w:t>
            </w:r>
          </w:p>
        </w:tc>
      </w:tr>
      <w:tr w:rsidR="00EC527D" w:rsidRPr="00EC527D" w14:paraId="4F9352E6" w14:textId="77777777" w:rsidTr="005907C4">
        <w:tc>
          <w:tcPr>
            <w:tcW w:w="3369" w:type="dxa"/>
            <w:vMerge/>
            <w:shd w:val="clear" w:color="auto" w:fill="auto"/>
          </w:tcPr>
          <w:p w14:paraId="720D7BBA"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0A508F3A"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chodníky</w:t>
            </w:r>
          </w:p>
        </w:tc>
      </w:tr>
      <w:tr w:rsidR="00EC527D" w:rsidRPr="00EC527D" w14:paraId="6C5BE4C3" w14:textId="77777777" w:rsidTr="005907C4">
        <w:tc>
          <w:tcPr>
            <w:tcW w:w="3369" w:type="dxa"/>
            <w:vMerge/>
            <w:shd w:val="clear" w:color="auto" w:fill="auto"/>
          </w:tcPr>
          <w:p w14:paraId="61E02F8C"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708D0092" w14:textId="77777777" w:rsidR="0003230A" w:rsidRPr="00EC527D" w:rsidRDefault="0003230A" w:rsidP="008039D6">
            <w:pPr>
              <w:spacing w:after="60"/>
              <w:rPr>
                <w:rFonts w:cstheme="minorHAnsi"/>
                <w:strike/>
                <w:color w:val="FF0000"/>
                <w:sz w:val="18"/>
                <w:szCs w:val="18"/>
              </w:rPr>
            </w:pPr>
            <w:r w:rsidRPr="00EC527D">
              <w:rPr>
                <w:rFonts w:cstheme="minorHAnsi"/>
                <w:bCs/>
                <w:strike/>
                <w:color w:val="FF0000"/>
                <w:sz w:val="18"/>
                <w:szCs w:val="18"/>
              </w:rPr>
              <w:t>příjezdové komunikace k plochám</w:t>
            </w:r>
          </w:p>
        </w:tc>
      </w:tr>
      <w:tr w:rsidR="00EC527D" w:rsidRPr="00EC527D" w14:paraId="419D7EFE" w14:textId="77777777" w:rsidTr="005907C4">
        <w:tc>
          <w:tcPr>
            <w:tcW w:w="3369" w:type="dxa"/>
            <w:vMerge/>
            <w:shd w:val="clear" w:color="auto" w:fill="auto"/>
          </w:tcPr>
          <w:p w14:paraId="1C63F345"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41785D3B"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autobusové zastávky</w:t>
            </w:r>
          </w:p>
        </w:tc>
      </w:tr>
      <w:tr w:rsidR="00EC527D" w:rsidRPr="00EC527D" w14:paraId="05410BBF" w14:textId="77777777" w:rsidTr="005907C4">
        <w:tc>
          <w:tcPr>
            <w:tcW w:w="3369" w:type="dxa"/>
            <w:vMerge/>
            <w:shd w:val="clear" w:color="auto" w:fill="auto"/>
          </w:tcPr>
          <w:p w14:paraId="521DB8F4"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594D4AF2" w14:textId="77777777" w:rsidR="0003230A" w:rsidRPr="00EC527D" w:rsidRDefault="0003230A" w:rsidP="008039D6">
            <w:pPr>
              <w:spacing w:after="60"/>
              <w:rPr>
                <w:rFonts w:cstheme="minorHAnsi"/>
                <w:strike/>
                <w:color w:val="FF0000"/>
                <w:sz w:val="18"/>
                <w:szCs w:val="18"/>
              </w:rPr>
            </w:pPr>
            <w:r w:rsidRPr="00EC527D">
              <w:rPr>
                <w:rFonts w:cstheme="minorHAnsi"/>
                <w:strike/>
                <w:color w:val="FF0000"/>
                <w:sz w:val="18"/>
                <w:szCs w:val="18"/>
              </w:rPr>
              <w:t>doprovodná, ochranná a izolační zeleň</w:t>
            </w:r>
          </w:p>
        </w:tc>
      </w:tr>
      <w:tr w:rsidR="00EC527D" w:rsidRPr="00EC527D" w14:paraId="200622D1" w14:textId="77777777" w:rsidTr="005907C4">
        <w:tc>
          <w:tcPr>
            <w:tcW w:w="3369" w:type="dxa"/>
            <w:vMerge/>
            <w:shd w:val="clear" w:color="auto" w:fill="auto"/>
          </w:tcPr>
          <w:p w14:paraId="2B6C4C18" w14:textId="77777777" w:rsidR="0003230A" w:rsidRPr="00EC527D" w:rsidRDefault="0003230A" w:rsidP="008039D6">
            <w:pPr>
              <w:spacing w:after="60"/>
              <w:jc w:val="both"/>
              <w:rPr>
                <w:rFonts w:cstheme="minorHAnsi"/>
                <w:b/>
                <w:bCs/>
                <w:i/>
                <w:strike/>
                <w:color w:val="FF0000"/>
                <w:sz w:val="18"/>
                <w:szCs w:val="18"/>
              </w:rPr>
            </w:pPr>
          </w:p>
        </w:tc>
        <w:tc>
          <w:tcPr>
            <w:tcW w:w="6172" w:type="dxa"/>
            <w:shd w:val="clear" w:color="auto" w:fill="auto"/>
          </w:tcPr>
          <w:p w14:paraId="74B006EA" w14:textId="77777777" w:rsidR="0003230A" w:rsidRPr="00EC527D" w:rsidRDefault="0003230A" w:rsidP="008039D6">
            <w:pPr>
              <w:spacing w:after="60"/>
              <w:rPr>
                <w:rFonts w:cstheme="minorHAnsi"/>
                <w:strike/>
                <w:color w:val="FF0000"/>
                <w:sz w:val="18"/>
                <w:szCs w:val="18"/>
              </w:rPr>
            </w:pPr>
            <w:r w:rsidRPr="00EC527D">
              <w:rPr>
                <w:rFonts w:cstheme="minorHAnsi"/>
                <w:bCs/>
                <w:strike/>
                <w:color w:val="FF0000"/>
                <w:sz w:val="18"/>
                <w:szCs w:val="18"/>
              </w:rPr>
              <w:t>nezbytná technická infrastruktura</w:t>
            </w:r>
          </w:p>
        </w:tc>
      </w:tr>
      <w:tr w:rsidR="00EC527D" w:rsidRPr="00EC527D" w14:paraId="1735EACF" w14:textId="77777777" w:rsidTr="005907C4">
        <w:tc>
          <w:tcPr>
            <w:tcW w:w="3369" w:type="dxa"/>
            <w:tcBorders>
              <w:top w:val="single" w:sz="6" w:space="0" w:color="auto"/>
              <w:bottom w:val="single" w:sz="6" w:space="0" w:color="auto"/>
            </w:tcBorders>
            <w:shd w:val="clear" w:color="auto" w:fill="auto"/>
          </w:tcPr>
          <w:p w14:paraId="26725D4E" w14:textId="77777777" w:rsidR="0003230A" w:rsidRPr="00EC527D" w:rsidRDefault="0003230A" w:rsidP="008039D6">
            <w:pPr>
              <w:spacing w:after="60"/>
              <w:jc w:val="both"/>
              <w:rPr>
                <w:rFonts w:cstheme="minorHAnsi"/>
                <w:b/>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bottom w:val="single" w:sz="6" w:space="0" w:color="auto"/>
            </w:tcBorders>
            <w:shd w:val="clear" w:color="auto" w:fill="auto"/>
          </w:tcPr>
          <w:p w14:paraId="0C7247B7" w14:textId="77777777" w:rsidR="0003230A" w:rsidRPr="00EC527D" w:rsidRDefault="0003230A" w:rsidP="008039D6">
            <w:pPr>
              <w:spacing w:after="60"/>
              <w:jc w:val="both"/>
              <w:rPr>
                <w:rFonts w:cstheme="minorHAnsi"/>
                <w:strike/>
                <w:color w:val="FF0000"/>
                <w:sz w:val="18"/>
                <w:szCs w:val="18"/>
              </w:rPr>
            </w:pPr>
            <w:r w:rsidRPr="00EC527D">
              <w:rPr>
                <w:rFonts w:cstheme="minorHAnsi"/>
                <w:bCs/>
                <w:strike/>
                <w:color w:val="FF0000"/>
                <w:sz w:val="18"/>
                <w:szCs w:val="18"/>
              </w:rPr>
              <w:t>veškeré další stavby a zařízení, které nesouvisí s hlavním a přípustným využitím</w:t>
            </w:r>
          </w:p>
        </w:tc>
      </w:tr>
      <w:tr w:rsidR="00EC527D" w:rsidRPr="00EC527D" w14:paraId="16DF1475" w14:textId="77777777" w:rsidTr="005907C4">
        <w:tc>
          <w:tcPr>
            <w:tcW w:w="9541" w:type="dxa"/>
            <w:gridSpan w:val="2"/>
            <w:tcBorders>
              <w:top w:val="single" w:sz="6" w:space="0" w:color="auto"/>
              <w:bottom w:val="single" w:sz="6" w:space="0" w:color="auto"/>
            </w:tcBorders>
            <w:shd w:val="clear" w:color="auto" w:fill="auto"/>
          </w:tcPr>
          <w:p w14:paraId="0A7DCAF0" w14:textId="77777777" w:rsidR="00547815" w:rsidRPr="00EC527D" w:rsidRDefault="00547815" w:rsidP="008039D6">
            <w:pPr>
              <w:spacing w:after="60"/>
              <w:jc w:val="both"/>
              <w:rPr>
                <w:rFonts w:cstheme="minorHAnsi"/>
                <w:bCs/>
                <w:strike/>
                <w:color w:val="FF0000"/>
                <w:sz w:val="18"/>
                <w:szCs w:val="18"/>
              </w:rPr>
            </w:pPr>
            <w:r w:rsidRPr="00EC527D">
              <w:rPr>
                <w:rFonts w:cstheme="minorHAnsi"/>
                <w:strike/>
                <w:color w:val="FF0000"/>
                <w:sz w:val="18"/>
                <w:szCs w:val="18"/>
              </w:rPr>
              <w:t>SILNICE III. TŘÍDY</w:t>
            </w:r>
          </w:p>
        </w:tc>
      </w:tr>
      <w:tr w:rsidR="00EC527D" w:rsidRPr="00EC527D" w14:paraId="498BE002" w14:textId="77777777" w:rsidTr="005907C4">
        <w:tc>
          <w:tcPr>
            <w:tcW w:w="3369" w:type="dxa"/>
            <w:tcBorders>
              <w:top w:val="single" w:sz="6" w:space="0" w:color="auto"/>
              <w:bottom w:val="single" w:sz="6" w:space="0" w:color="auto"/>
            </w:tcBorders>
            <w:shd w:val="clear" w:color="auto" w:fill="auto"/>
          </w:tcPr>
          <w:p w14:paraId="072099FC"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tcBorders>
              <w:top w:val="single" w:sz="6" w:space="0" w:color="auto"/>
              <w:bottom w:val="single" w:sz="6" w:space="0" w:color="auto"/>
            </w:tcBorders>
            <w:shd w:val="clear" w:color="auto" w:fill="auto"/>
          </w:tcPr>
          <w:p w14:paraId="08C004FC"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silnice III. třídy</w:t>
            </w:r>
          </w:p>
        </w:tc>
      </w:tr>
      <w:tr w:rsidR="00EC527D" w:rsidRPr="00EC527D" w14:paraId="2EA574E9" w14:textId="77777777" w:rsidTr="005907C4">
        <w:tc>
          <w:tcPr>
            <w:tcW w:w="3369" w:type="dxa"/>
            <w:vMerge w:val="restart"/>
            <w:tcBorders>
              <w:top w:val="single" w:sz="6" w:space="0" w:color="auto"/>
            </w:tcBorders>
            <w:shd w:val="clear" w:color="auto" w:fill="auto"/>
          </w:tcPr>
          <w:p w14:paraId="161D89DE"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tcBorders>
              <w:top w:val="single" w:sz="6" w:space="0" w:color="auto"/>
              <w:bottom w:val="single" w:sz="6" w:space="0" w:color="auto"/>
            </w:tcBorders>
            <w:shd w:val="clear" w:color="auto" w:fill="auto"/>
          </w:tcPr>
          <w:p w14:paraId="063EB4A9"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náspy, zářezy, opěrné zdi</w:t>
            </w:r>
          </w:p>
        </w:tc>
      </w:tr>
      <w:tr w:rsidR="00EC527D" w:rsidRPr="00EC527D" w14:paraId="3EA58520" w14:textId="77777777" w:rsidTr="005907C4">
        <w:tc>
          <w:tcPr>
            <w:tcW w:w="3369" w:type="dxa"/>
            <w:vMerge/>
            <w:shd w:val="clear" w:color="auto" w:fill="auto"/>
          </w:tcPr>
          <w:p w14:paraId="1C82ED5B"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65D88650"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mosty, propustky</w:t>
            </w:r>
          </w:p>
        </w:tc>
      </w:tr>
      <w:tr w:rsidR="00EC527D" w:rsidRPr="00EC527D" w14:paraId="47873CB8" w14:textId="77777777" w:rsidTr="005907C4">
        <w:tc>
          <w:tcPr>
            <w:tcW w:w="3369" w:type="dxa"/>
            <w:vMerge/>
            <w:shd w:val="clear" w:color="auto" w:fill="auto"/>
          </w:tcPr>
          <w:p w14:paraId="6EF10333"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2F14AEEB"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okružní křižovatka</w:t>
            </w:r>
          </w:p>
        </w:tc>
      </w:tr>
      <w:tr w:rsidR="00EC527D" w:rsidRPr="00EC527D" w14:paraId="5739F344" w14:textId="77777777" w:rsidTr="005907C4">
        <w:tc>
          <w:tcPr>
            <w:tcW w:w="3369" w:type="dxa"/>
            <w:vMerge/>
            <w:shd w:val="clear" w:color="auto" w:fill="auto"/>
          </w:tcPr>
          <w:p w14:paraId="2A314665"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3F666B94"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mimoúrovňová křižovatka</w:t>
            </w:r>
          </w:p>
        </w:tc>
      </w:tr>
      <w:tr w:rsidR="00EC527D" w:rsidRPr="00EC527D" w14:paraId="4999C6E5" w14:textId="77777777" w:rsidTr="005907C4">
        <w:tc>
          <w:tcPr>
            <w:tcW w:w="3369" w:type="dxa"/>
            <w:vMerge/>
            <w:shd w:val="clear" w:color="auto" w:fill="auto"/>
          </w:tcPr>
          <w:p w14:paraId="6536641F"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72ABF318"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parkovací a odstavné plochy</w:t>
            </w:r>
          </w:p>
        </w:tc>
      </w:tr>
      <w:tr w:rsidR="00EC527D" w:rsidRPr="00EC527D" w14:paraId="3D58C160" w14:textId="77777777" w:rsidTr="005907C4">
        <w:tc>
          <w:tcPr>
            <w:tcW w:w="3369" w:type="dxa"/>
            <w:vMerge/>
            <w:shd w:val="clear" w:color="auto" w:fill="auto"/>
          </w:tcPr>
          <w:p w14:paraId="2B701DAD"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72F5190"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cyklostezky, cyklotrasy, stezky pro pěší</w:t>
            </w:r>
          </w:p>
        </w:tc>
      </w:tr>
      <w:tr w:rsidR="00EC527D" w:rsidRPr="00EC527D" w14:paraId="7AB9359B" w14:textId="77777777" w:rsidTr="005907C4">
        <w:tc>
          <w:tcPr>
            <w:tcW w:w="3369" w:type="dxa"/>
            <w:vMerge/>
            <w:shd w:val="clear" w:color="auto" w:fill="auto"/>
          </w:tcPr>
          <w:p w14:paraId="10FF6555"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30DF1F1C"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chodníky</w:t>
            </w:r>
          </w:p>
        </w:tc>
      </w:tr>
      <w:tr w:rsidR="00EC527D" w:rsidRPr="00EC527D" w14:paraId="66F3C9CA" w14:textId="77777777" w:rsidTr="005907C4">
        <w:tc>
          <w:tcPr>
            <w:tcW w:w="3369" w:type="dxa"/>
            <w:vMerge/>
            <w:shd w:val="clear" w:color="auto" w:fill="auto"/>
          </w:tcPr>
          <w:p w14:paraId="2E4A839B"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7BA7945E" w14:textId="77777777" w:rsidR="00547815" w:rsidRPr="00EC527D" w:rsidRDefault="00547815" w:rsidP="008039D6">
            <w:pPr>
              <w:spacing w:after="60"/>
              <w:rPr>
                <w:rFonts w:cstheme="minorHAnsi"/>
                <w:strike/>
                <w:color w:val="FF0000"/>
                <w:sz w:val="18"/>
                <w:szCs w:val="18"/>
              </w:rPr>
            </w:pPr>
            <w:r w:rsidRPr="00EC527D">
              <w:rPr>
                <w:rFonts w:cstheme="minorHAnsi"/>
                <w:bCs/>
                <w:strike/>
                <w:color w:val="FF0000"/>
                <w:sz w:val="18"/>
                <w:szCs w:val="18"/>
              </w:rPr>
              <w:t>příjezdové komunikace k plochám</w:t>
            </w:r>
          </w:p>
        </w:tc>
      </w:tr>
      <w:tr w:rsidR="00EC527D" w:rsidRPr="00EC527D" w14:paraId="0F606655" w14:textId="77777777" w:rsidTr="005907C4">
        <w:tc>
          <w:tcPr>
            <w:tcW w:w="3369" w:type="dxa"/>
            <w:vMerge/>
            <w:shd w:val="clear" w:color="auto" w:fill="auto"/>
          </w:tcPr>
          <w:p w14:paraId="31913D19"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2BE1C572"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autobusové zastávky</w:t>
            </w:r>
          </w:p>
        </w:tc>
      </w:tr>
      <w:tr w:rsidR="00EC527D" w:rsidRPr="00EC527D" w14:paraId="53B11EB7" w14:textId="77777777" w:rsidTr="005907C4">
        <w:tc>
          <w:tcPr>
            <w:tcW w:w="3369" w:type="dxa"/>
            <w:vMerge/>
            <w:shd w:val="clear" w:color="auto" w:fill="auto"/>
          </w:tcPr>
          <w:p w14:paraId="00427C09"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119D1EBE"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doprovodná, ochranná a izolační zeleň</w:t>
            </w:r>
          </w:p>
        </w:tc>
      </w:tr>
      <w:tr w:rsidR="00EC527D" w:rsidRPr="00EC527D" w14:paraId="416C31A7" w14:textId="77777777" w:rsidTr="005907C4">
        <w:tc>
          <w:tcPr>
            <w:tcW w:w="3369" w:type="dxa"/>
            <w:vMerge/>
            <w:tcBorders>
              <w:bottom w:val="single" w:sz="6" w:space="0" w:color="auto"/>
            </w:tcBorders>
            <w:shd w:val="clear" w:color="auto" w:fill="auto"/>
          </w:tcPr>
          <w:p w14:paraId="4CF42375"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4D012EC6" w14:textId="77777777" w:rsidR="00547815" w:rsidRPr="00EC527D" w:rsidRDefault="00547815" w:rsidP="008039D6">
            <w:pPr>
              <w:spacing w:after="60"/>
              <w:rPr>
                <w:rFonts w:cstheme="minorHAnsi"/>
                <w:strike/>
                <w:color w:val="FF0000"/>
                <w:sz w:val="18"/>
                <w:szCs w:val="18"/>
              </w:rPr>
            </w:pPr>
            <w:r w:rsidRPr="00EC527D">
              <w:rPr>
                <w:rFonts w:cstheme="minorHAnsi"/>
                <w:bCs/>
                <w:strike/>
                <w:color w:val="FF0000"/>
                <w:sz w:val="18"/>
                <w:szCs w:val="18"/>
              </w:rPr>
              <w:t>nezbytná technická infrastruktura</w:t>
            </w:r>
          </w:p>
        </w:tc>
      </w:tr>
      <w:tr w:rsidR="00EC527D" w:rsidRPr="00EC527D" w14:paraId="6E1D0339" w14:textId="77777777" w:rsidTr="005907C4">
        <w:tc>
          <w:tcPr>
            <w:tcW w:w="3369" w:type="dxa"/>
            <w:tcBorders>
              <w:top w:val="single" w:sz="6" w:space="0" w:color="auto"/>
              <w:bottom w:val="single" w:sz="6" w:space="0" w:color="auto"/>
            </w:tcBorders>
            <w:shd w:val="clear" w:color="auto" w:fill="auto"/>
          </w:tcPr>
          <w:p w14:paraId="6EB9B7B2" w14:textId="77777777" w:rsidR="00547815" w:rsidRPr="00EC527D" w:rsidRDefault="00547815" w:rsidP="008039D6">
            <w:pPr>
              <w:spacing w:after="60"/>
              <w:jc w:val="both"/>
              <w:rPr>
                <w:rFonts w:cstheme="minorHAnsi"/>
                <w:b/>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bottom w:val="single" w:sz="6" w:space="0" w:color="auto"/>
            </w:tcBorders>
            <w:shd w:val="clear" w:color="auto" w:fill="auto"/>
          </w:tcPr>
          <w:p w14:paraId="65C9144F" w14:textId="77777777" w:rsidR="00547815" w:rsidRPr="00EC527D" w:rsidRDefault="00547815" w:rsidP="008039D6">
            <w:pPr>
              <w:spacing w:after="60"/>
              <w:jc w:val="both"/>
              <w:rPr>
                <w:rFonts w:cstheme="minorHAnsi"/>
                <w:strike/>
                <w:color w:val="FF0000"/>
                <w:sz w:val="18"/>
                <w:szCs w:val="18"/>
              </w:rPr>
            </w:pPr>
            <w:r w:rsidRPr="00EC527D">
              <w:rPr>
                <w:rFonts w:cstheme="minorHAnsi"/>
                <w:bCs/>
                <w:strike/>
                <w:color w:val="FF0000"/>
                <w:sz w:val="18"/>
                <w:szCs w:val="18"/>
              </w:rPr>
              <w:t>veškeré další stavby a zařízení, které nesouvisí s hlavním a přípustným využitím</w:t>
            </w:r>
          </w:p>
        </w:tc>
      </w:tr>
      <w:tr w:rsidR="00EC527D" w:rsidRPr="00EC527D" w14:paraId="3DF981F2" w14:textId="77777777" w:rsidTr="005907C4">
        <w:tc>
          <w:tcPr>
            <w:tcW w:w="9541" w:type="dxa"/>
            <w:gridSpan w:val="2"/>
            <w:tcBorders>
              <w:top w:val="single" w:sz="6" w:space="0" w:color="auto"/>
              <w:bottom w:val="single" w:sz="6" w:space="0" w:color="auto"/>
            </w:tcBorders>
            <w:shd w:val="clear" w:color="auto" w:fill="auto"/>
          </w:tcPr>
          <w:p w14:paraId="6A118A74"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MÍSTNÍ KOMUNIKACE</w:t>
            </w:r>
          </w:p>
        </w:tc>
      </w:tr>
      <w:tr w:rsidR="00EC527D" w:rsidRPr="00EC527D" w14:paraId="466F8AD5" w14:textId="77777777" w:rsidTr="005907C4">
        <w:tc>
          <w:tcPr>
            <w:tcW w:w="3369" w:type="dxa"/>
            <w:tcBorders>
              <w:top w:val="single" w:sz="6" w:space="0" w:color="auto"/>
              <w:bottom w:val="single" w:sz="6" w:space="0" w:color="auto"/>
            </w:tcBorders>
            <w:shd w:val="clear" w:color="auto" w:fill="auto"/>
          </w:tcPr>
          <w:p w14:paraId="27FAF9C8"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tcBorders>
              <w:top w:val="single" w:sz="6" w:space="0" w:color="auto"/>
              <w:bottom w:val="single" w:sz="6" w:space="0" w:color="auto"/>
            </w:tcBorders>
            <w:shd w:val="clear" w:color="auto" w:fill="auto"/>
          </w:tcPr>
          <w:p w14:paraId="624D3177"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místní komunikace</w:t>
            </w:r>
          </w:p>
        </w:tc>
      </w:tr>
      <w:tr w:rsidR="00EC527D" w:rsidRPr="00EC527D" w14:paraId="73D86FE5" w14:textId="77777777" w:rsidTr="005907C4">
        <w:tc>
          <w:tcPr>
            <w:tcW w:w="3369" w:type="dxa"/>
            <w:vMerge w:val="restart"/>
            <w:tcBorders>
              <w:top w:val="single" w:sz="6" w:space="0" w:color="auto"/>
            </w:tcBorders>
            <w:shd w:val="clear" w:color="auto" w:fill="auto"/>
          </w:tcPr>
          <w:p w14:paraId="402DD6BC" w14:textId="77777777" w:rsidR="00547815" w:rsidRPr="00EC527D" w:rsidRDefault="00547815" w:rsidP="008039D6">
            <w:pPr>
              <w:spacing w:after="60"/>
              <w:jc w:val="both"/>
              <w:rPr>
                <w:rFonts w:cstheme="minorHAnsi"/>
                <w:b/>
                <w:bCs/>
                <w:i/>
                <w:strike/>
                <w:color w:val="FF0000"/>
                <w:sz w:val="18"/>
                <w:szCs w:val="18"/>
              </w:rPr>
            </w:pPr>
            <w:bookmarkStart w:id="77" w:name="_Hlk144798349"/>
            <w:r w:rsidRPr="00EC527D">
              <w:rPr>
                <w:rFonts w:cstheme="minorHAnsi"/>
                <w:b/>
                <w:bCs/>
                <w:i/>
                <w:strike/>
                <w:color w:val="FF0000"/>
                <w:sz w:val="18"/>
                <w:szCs w:val="18"/>
              </w:rPr>
              <w:t>Přípustné využití</w:t>
            </w:r>
          </w:p>
        </w:tc>
        <w:tc>
          <w:tcPr>
            <w:tcW w:w="6172" w:type="dxa"/>
            <w:tcBorders>
              <w:top w:val="single" w:sz="6" w:space="0" w:color="auto"/>
              <w:bottom w:val="single" w:sz="6" w:space="0" w:color="auto"/>
            </w:tcBorders>
            <w:shd w:val="clear" w:color="auto" w:fill="auto"/>
          </w:tcPr>
          <w:p w14:paraId="3993BD78"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účelové komunikace</w:t>
            </w:r>
          </w:p>
        </w:tc>
      </w:tr>
      <w:tr w:rsidR="00EC527D" w:rsidRPr="00EC527D" w14:paraId="25D6A46F" w14:textId="77777777" w:rsidTr="005907C4">
        <w:tc>
          <w:tcPr>
            <w:tcW w:w="3369" w:type="dxa"/>
            <w:vMerge/>
            <w:shd w:val="clear" w:color="auto" w:fill="auto"/>
          </w:tcPr>
          <w:p w14:paraId="51499316"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E9C863E"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chodníky</w:t>
            </w:r>
          </w:p>
        </w:tc>
      </w:tr>
      <w:tr w:rsidR="00EC527D" w:rsidRPr="00EC527D" w14:paraId="40A2F31F" w14:textId="77777777" w:rsidTr="005907C4">
        <w:tc>
          <w:tcPr>
            <w:tcW w:w="3369" w:type="dxa"/>
            <w:vMerge/>
            <w:shd w:val="clear" w:color="auto" w:fill="auto"/>
          </w:tcPr>
          <w:p w14:paraId="366EFABC"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5A95D1EA"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mostky, propustky</w:t>
            </w:r>
          </w:p>
        </w:tc>
      </w:tr>
      <w:tr w:rsidR="00EC527D" w:rsidRPr="00EC527D" w14:paraId="165A04A6" w14:textId="77777777" w:rsidTr="005907C4">
        <w:tc>
          <w:tcPr>
            <w:tcW w:w="3369" w:type="dxa"/>
            <w:vMerge/>
            <w:shd w:val="clear" w:color="auto" w:fill="auto"/>
          </w:tcPr>
          <w:p w14:paraId="4655C26E"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6310CB74"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 xml:space="preserve">cyklostezky, cyklotrasy, stezky pro pěší </w:t>
            </w:r>
          </w:p>
        </w:tc>
      </w:tr>
      <w:tr w:rsidR="00EC527D" w:rsidRPr="00EC527D" w14:paraId="5C58A4A8" w14:textId="77777777" w:rsidTr="005907C4">
        <w:tc>
          <w:tcPr>
            <w:tcW w:w="3369" w:type="dxa"/>
            <w:vMerge/>
            <w:shd w:val="clear" w:color="auto" w:fill="auto"/>
          </w:tcPr>
          <w:p w14:paraId="1671102D"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A8646D9" w14:textId="77777777" w:rsidR="00547815" w:rsidRPr="00EC527D" w:rsidRDefault="00547815" w:rsidP="008039D6">
            <w:pPr>
              <w:spacing w:after="60"/>
              <w:rPr>
                <w:rFonts w:cstheme="minorHAnsi"/>
                <w:strike/>
                <w:color w:val="FF0000"/>
                <w:sz w:val="18"/>
                <w:szCs w:val="18"/>
              </w:rPr>
            </w:pPr>
            <w:r w:rsidRPr="00EC527D">
              <w:rPr>
                <w:rFonts w:cstheme="minorHAnsi"/>
                <w:bCs/>
                <w:strike/>
                <w:color w:val="FF0000"/>
                <w:sz w:val="18"/>
                <w:szCs w:val="18"/>
              </w:rPr>
              <w:t>příjezdové komunikace k plochám</w:t>
            </w:r>
          </w:p>
        </w:tc>
      </w:tr>
      <w:tr w:rsidR="00EC527D" w:rsidRPr="00EC527D" w14:paraId="64644EAE" w14:textId="77777777" w:rsidTr="005907C4">
        <w:tc>
          <w:tcPr>
            <w:tcW w:w="3369" w:type="dxa"/>
            <w:vMerge/>
            <w:shd w:val="clear" w:color="auto" w:fill="auto"/>
          </w:tcPr>
          <w:p w14:paraId="4FB1B937"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701B5A4E"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parkovací a odstavné plochy</w:t>
            </w:r>
          </w:p>
        </w:tc>
      </w:tr>
      <w:tr w:rsidR="00EC527D" w:rsidRPr="00EC527D" w14:paraId="5B6AC67E" w14:textId="77777777" w:rsidTr="005907C4">
        <w:tc>
          <w:tcPr>
            <w:tcW w:w="3369" w:type="dxa"/>
            <w:vMerge/>
            <w:shd w:val="clear" w:color="auto" w:fill="auto"/>
          </w:tcPr>
          <w:p w14:paraId="772B5C39"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557DEFF1"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autobusové zastávky</w:t>
            </w:r>
          </w:p>
        </w:tc>
      </w:tr>
      <w:tr w:rsidR="00EC527D" w:rsidRPr="00EC527D" w14:paraId="624D0502" w14:textId="77777777" w:rsidTr="005907C4">
        <w:tc>
          <w:tcPr>
            <w:tcW w:w="3369" w:type="dxa"/>
            <w:vMerge/>
            <w:shd w:val="clear" w:color="auto" w:fill="auto"/>
          </w:tcPr>
          <w:p w14:paraId="2A4DB6BA"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267C714"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doprovodná, ochranná a izolační zeleň</w:t>
            </w:r>
          </w:p>
        </w:tc>
      </w:tr>
      <w:tr w:rsidR="00EC527D" w:rsidRPr="00EC527D" w14:paraId="36E17C47" w14:textId="77777777" w:rsidTr="005907C4">
        <w:tc>
          <w:tcPr>
            <w:tcW w:w="3369" w:type="dxa"/>
            <w:vMerge/>
            <w:tcBorders>
              <w:bottom w:val="single" w:sz="6" w:space="0" w:color="auto"/>
            </w:tcBorders>
            <w:shd w:val="clear" w:color="auto" w:fill="auto"/>
          </w:tcPr>
          <w:p w14:paraId="3FC60727"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2B0D4374" w14:textId="77777777" w:rsidR="00547815" w:rsidRPr="00EC527D" w:rsidRDefault="00547815" w:rsidP="008039D6">
            <w:pPr>
              <w:spacing w:after="60"/>
              <w:rPr>
                <w:rFonts w:cstheme="minorHAnsi"/>
                <w:strike/>
                <w:color w:val="FF0000"/>
                <w:sz w:val="18"/>
                <w:szCs w:val="18"/>
              </w:rPr>
            </w:pPr>
            <w:r w:rsidRPr="00EC527D">
              <w:rPr>
                <w:rFonts w:cstheme="minorHAnsi"/>
                <w:bCs/>
                <w:strike/>
                <w:color w:val="FF0000"/>
                <w:sz w:val="18"/>
                <w:szCs w:val="18"/>
              </w:rPr>
              <w:t>nezbytná technická infrastruktura</w:t>
            </w:r>
          </w:p>
        </w:tc>
      </w:tr>
      <w:bookmarkEnd w:id="77"/>
      <w:tr w:rsidR="00EC527D" w:rsidRPr="00EC527D" w14:paraId="24F74511" w14:textId="77777777" w:rsidTr="005907C4">
        <w:tc>
          <w:tcPr>
            <w:tcW w:w="3369" w:type="dxa"/>
            <w:tcBorders>
              <w:top w:val="single" w:sz="6" w:space="0" w:color="auto"/>
              <w:bottom w:val="single" w:sz="6" w:space="0" w:color="auto"/>
            </w:tcBorders>
            <w:shd w:val="clear" w:color="auto" w:fill="auto"/>
          </w:tcPr>
          <w:p w14:paraId="0369800C" w14:textId="77777777" w:rsidR="00547815" w:rsidRPr="00EC527D" w:rsidRDefault="00547815" w:rsidP="008039D6">
            <w:pPr>
              <w:spacing w:after="60"/>
              <w:jc w:val="both"/>
              <w:rPr>
                <w:rFonts w:cstheme="minorHAnsi"/>
                <w:b/>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bottom w:val="single" w:sz="6" w:space="0" w:color="auto"/>
            </w:tcBorders>
            <w:shd w:val="clear" w:color="auto" w:fill="auto"/>
          </w:tcPr>
          <w:p w14:paraId="0161EE15" w14:textId="77777777" w:rsidR="00547815" w:rsidRPr="00EC527D" w:rsidRDefault="00547815" w:rsidP="008039D6">
            <w:pPr>
              <w:spacing w:after="60"/>
              <w:jc w:val="both"/>
              <w:rPr>
                <w:rFonts w:cstheme="minorHAnsi"/>
                <w:strike/>
                <w:color w:val="FF0000"/>
                <w:sz w:val="18"/>
                <w:szCs w:val="18"/>
              </w:rPr>
            </w:pPr>
            <w:r w:rsidRPr="00EC527D">
              <w:rPr>
                <w:rFonts w:cstheme="minorHAnsi"/>
                <w:bCs/>
                <w:strike/>
                <w:color w:val="FF0000"/>
                <w:sz w:val="18"/>
                <w:szCs w:val="18"/>
              </w:rPr>
              <w:t>veškeré další stavby a zařízení, které nesouvisí s hlavním a přípustným využitím</w:t>
            </w:r>
          </w:p>
        </w:tc>
      </w:tr>
      <w:tr w:rsidR="00EC527D" w:rsidRPr="00EC527D" w14:paraId="44B2363A" w14:textId="77777777" w:rsidTr="005907C4">
        <w:tc>
          <w:tcPr>
            <w:tcW w:w="9541" w:type="dxa"/>
            <w:gridSpan w:val="2"/>
            <w:tcBorders>
              <w:top w:val="single" w:sz="6" w:space="0" w:color="auto"/>
              <w:bottom w:val="single" w:sz="6" w:space="0" w:color="auto"/>
            </w:tcBorders>
            <w:shd w:val="clear" w:color="auto" w:fill="auto"/>
          </w:tcPr>
          <w:p w14:paraId="3D2161D0" w14:textId="77777777" w:rsidR="00547815" w:rsidRPr="00EC527D" w:rsidRDefault="005C0AD4" w:rsidP="008039D6">
            <w:pPr>
              <w:spacing w:after="60"/>
              <w:jc w:val="both"/>
              <w:rPr>
                <w:rFonts w:cstheme="minorHAnsi"/>
                <w:bCs/>
                <w:strike/>
                <w:color w:val="FF0000"/>
                <w:sz w:val="18"/>
                <w:szCs w:val="18"/>
              </w:rPr>
            </w:pPr>
            <w:r w:rsidRPr="00EC527D">
              <w:rPr>
                <w:rFonts w:cstheme="minorHAnsi"/>
                <w:bCs/>
                <w:strike/>
                <w:color w:val="FF0000"/>
                <w:sz w:val="18"/>
                <w:szCs w:val="18"/>
              </w:rPr>
              <w:t xml:space="preserve">PLOCHA DOPRAVNÍ </w:t>
            </w:r>
            <w:proofErr w:type="gramStart"/>
            <w:r w:rsidRPr="00EC527D">
              <w:rPr>
                <w:rFonts w:cstheme="minorHAnsi"/>
                <w:bCs/>
                <w:strike/>
                <w:color w:val="FF0000"/>
                <w:sz w:val="18"/>
                <w:szCs w:val="18"/>
              </w:rPr>
              <w:t xml:space="preserve">INFRASTRUKTURY - </w:t>
            </w:r>
            <w:r w:rsidR="00547815" w:rsidRPr="00EC527D">
              <w:rPr>
                <w:rFonts w:cstheme="minorHAnsi"/>
                <w:bCs/>
                <w:strike/>
                <w:color w:val="FF0000"/>
                <w:sz w:val="18"/>
                <w:szCs w:val="18"/>
              </w:rPr>
              <w:t>MIMOÚROVŇOVÁ</w:t>
            </w:r>
            <w:proofErr w:type="gramEnd"/>
            <w:r w:rsidR="00547815" w:rsidRPr="00EC527D">
              <w:rPr>
                <w:rFonts w:cstheme="minorHAnsi"/>
                <w:bCs/>
                <w:strike/>
                <w:color w:val="FF0000"/>
                <w:sz w:val="18"/>
                <w:szCs w:val="18"/>
              </w:rPr>
              <w:t xml:space="preserve"> KŘIŽOVATKA</w:t>
            </w:r>
          </w:p>
        </w:tc>
      </w:tr>
      <w:tr w:rsidR="00EC527D" w:rsidRPr="00EC527D" w14:paraId="5FA04B9B" w14:textId="77777777" w:rsidTr="005907C4">
        <w:tc>
          <w:tcPr>
            <w:tcW w:w="3369" w:type="dxa"/>
            <w:tcBorders>
              <w:top w:val="single" w:sz="6" w:space="0" w:color="auto"/>
              <w:bottom w:val="single" w:sz="6" w:space="0" w:color="auto"/>
            </w:tcBorders>
            <w:shd w:val="clear" w:color="auto" w:fill="auto"/>
          </w:tcPr>
          <w:p w14:paraId="03D72026"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tcBorders>
              <w:top w:val="single" w:sz="6" w:space="0" w:color="auto"/>
              <w:bottom w:val="single" w:sz="6" w:space="0" w:color="auto"/>
            </w:tcBorders>
            <w:shd w:val="clear" w:color="auto" w:fill="auto"/>
          </w:tcPr>
          <w:p w14:paraId="6EF8F372" w14:textId="77777777" w:rsidR="00547815" w:rsidRPr="00EC527D" w:rsidRDefault="005C0AD4" w:rsidP="008039D6">
            <w:pPr>
              <w:spacing w:after="60"/>
              <w:jc w:val="both"/>
              <w:rPr>
                <w:rFonts w:cstheme="minorHAnsi"/>
                <w:bCs/>
                <w:strike/>
                <w:color w:val="FF0000"/>
                <w:sz w:val="18"/>
                <w:szCs w:val="18"/>
              </w:rPr>
            </w:pPr>
            <w:r w:rsidRPr="00EC527D">
              <w:rPr>
                <w:rFonts w:cstheme="minorHAnsi"/>
                <w:bCs/>
                <w:strike/>
                <w:color w:val="FF0000"/>
                <w:sz w:val="18"/>
                <w:szCs w:val="18"/>
              </w:rPr>
              <w:t>plochy silniční dopravy</w:t>
            </w:r>
            <w:r w:rsidR="00547815" w:rsidRPr="00EC527D">
              <w:rPr>
                <w:rFonts w:cstheme="minorHAnsi"/>
                <w:bCs/>
                <w:strike/>
                <w:color w:val="FF0000"/>
                <w:sz w:val="18"/>
                <w:szCs w:val="18"/>
              </w:rPr>
              <w:t xml:space="preserve"> </w:t>
            </w:r>
          </w:p>
        </w:tc>
      </w:tr>
      <w:tr w:rsidR="00EC527D" w:rsidRPr="00EC527D" w14:paraId="4E395CA8" w14:textId="77777777" w:rsidTr="005907C4">
        <w:tc>
          <w:tcPr>
            <w:tcW w:w="3369" w:type="dxa"/>
            <w:vMerge w:val="restart"/>
            <w:tcBorders>
              <w:top w:val="single" w:sz="6" w:space="0" w:color="auto"/>
            </w:tcBorders>
            <w:shd w:val="clear" w:color="auto" w:fill="auto"/>
          </w:tcPr>
          <w:p w14:paraId="2381686E"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tcBorders>
              <w:top w:val="single" w:sz="6" w:space="0" w:color="auto"/>
              <w:bottom w:val="single" w:sz="6" w:space="0" w:color="auto"/>
            </w:tcBorders>
            <w:shd w:val="clear" w:color="auto" w:fill="auto"/>
          </w:tcPr>
          <w:p w14:paraId="369005C0" w14:textId="77777777" w:rsidR="00547815" w:rsidRPr="00EC527D" w:rsidRDefault="00547815" w:rsidP="008039D6">
            <w:pPr>
              <w:spacing w:after="60"/>
              <w:jc w:val="both"/>
              <w:rPr>
                <w:rFonts w:cstheme="minorHAnsi"/>
                <w:bCs/>
                <w:strike/>
                <w:color w:val="FF0000"/>
                <w:sz w:val="18"/>
                <w:szCs w:val="18"/>
              </w:rPr>
            </w:pPr>
            <w:r w:rsidRPr="00EC527D">
              <w:rPr>
                <w:rFonts w:cstheme="minorHAnsi"/>
                <w:bCs/>
                <w:strike/>
                <w:color w:val="FF0000"/>
                <w:sz w:val="18"/>
                <w:szCs w:val="18"/>
              </w:rPr>
              <w:t>rychlostní silnice</w:t>
            </w:r>
          </w:p>
        </w:tc>
      </w:tr>
      <w:tr w:rsidR="00EC527D" w:rsidRPr="00EC527D" w14:paraId="306C109D" w14:textId="77777777" w:rsidTr="005907C4">
        <w:tc>
          <w:tcPr>
            <w:tcW w:w="3369" w:type="dxa"/>
            <w:vMerge/>
            <w:shd w:val="clear" w:color="auto" w:fill="auto"/>
          </w:tcPr>
          <w:p w14:paraId="09A484EE"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78C6785" w14:textId="77777777" w:rsidR="00547815" w:rsidRPr="00EC527D" w:rsidRDefault="00547815" w:rsidP="008039D6">
            <w:pPr>
              <w:spacing w:after="60"/>
              <w:jc w:val="both"/>
              <w:rPr>
                <w:rFonts w:cstheme="minorHAnsi"/>
                <w:bCs/>
                <w:strike/>
                <w:color w:val="FF0000"/>
                <w:sz w:val="18"/>
                <w:szCs w:val="18"/>
              </w:rPr>
            </w:pPr>
            <w:r w:rsidRPr="00EC527D">
              <w:rPr>
                <w:rFonts w:cstheme="minorHAnsi"/>
                <w:bCs/>
                <w:strike/>
                <w:color w:val="FF0000"/>
                <w:sz w:val="18"/>
                <w:szCs w:val="18"/>
              </w:rPr>
              <w:t>silnice II. a III. třídy</w:t>
            </w:r>
          </w:p>
        </w:tc>
      </w:tr>
      <w:tr w:rsidR="00EC527D" w:rsidRPr="00EC527D" w14:paraId="69CD0DE7" w14:textId="77777777" w:rsidTr="005907C4">
        <w:tc>
          <w:tcPr>
            <w:tcW w:w="3369" w:type="dxa"/>
            <w:vMerge/>
            <w:shd w:val="clear" w:color="auto" w:fill="auto"/>
          </w:tcPr>
          <w:p w14:paraId="3CC632D3"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1A988FB0" w14:textId="77777777" w:rsidR="00547815" w:rsidRPr="00EC527D" w:rsidRDefault="00547815" w:rsidP="008039D6">
            <w:pPr>
              <w:spacing w:after="60"/>
              <w:jc w:val="both"/>
              <w:rPr>
                <w:rFonts w:cstheme="minorHAnsi"/>
                <w:bCs/>
                <w:strike/>
                <w:color w:val="FF0000"/>
                <w:sz w:val="18"/>
                <w:szCs w:val="18"/>
              </w:rPr>
            </w:pPr>
            <w:r w:rsidRPr="00EC527D">
              <w:rPr>
                <w:rFonts w:cstheme="minorHAnsi"/>
                <w:bCs/>
                <w:strike/>
                <w:color w:val="FF0000"/>
                <w:sz w:val="18"/>
                <w:szCs w:val="18"/>
              </w:rPr>
              <w:t>místní a účelové komunikace</w:t>
            </w:r>
          </w:p>
        </w:tc>
      </w:tr>
      <w:tr w:rsidR="00EC527D" w:rsidRPr="00EC527D" w14:paraId="1F5E8006" w14:textId="77777777" w:rsidTr="005907C4">
        <w:tc>
          <w:tcPr>
            <w:tcW w:w="3369" w:type="dxa"/>
            <w:vMerge/>
            <w:shd w:val="clear" w:color="auto" w:fill="auto"/>
          </w:tcPr>
          <w:p w14:paraId="7A9B553E"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3422352B" w14:textId="77777777" w:rsidR="00547815" w:rsidRPr="00EC527D" w:rsidRDefault="00547815" w:rsidP="008039D6">
            <w:pPr>
              <w:spacing w:after="60"/>
              <w:jc w:val="both"/>
              <w:rPr>
                <w:rFonts w:cstheme="minorHAnsi"/>
                <w:bCs/>
                <w:strike/>
                <w:color w:val="FF0000"/>
                <w:sz w:val="18"/>
                <w:szCs w:val="18"/>
              </w:rPr>
            </w:pPr>
            <w:r w:rsidRPr="00EC527D">
              <w:rPr>
                <w:rFonts w:cstheme="minorHAnsi"/>
                <w:bCs/>
                <w:strike/>
                <w:color w:val="FF0000"/>
                <w:sz w:val="18"/>
                <w:szCs w:val="18"/>
              </w:rPr>
              <w:t>okružní křižovatka</w:t>
            </w:r>
          </w:p>
        </w:tc>
      </w:tr>
      <w:tr w:rsidR="00EC527D" w:rsidRPr="00EC527D" w14:paraId="7A88283E" w14:textId="77777777" w:rsidTr="005907C4">
        <w:tc>
          <w:tcPr>
            <w:tcW w:w="3369" w:type="dxa"/>
            <w:vMerge/>
            <w:shd w:val="clear" w:color="auto" w:fill="auto"/>
          </w:tcPr>
          <w:p w14:paraId="07623203"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5D2549AC" w14:textId="77777777" w:rsidR="00547815" w:rsidRPr="00EC527D" w:rsidRDefault="00547815" w:rsidP="008039D6">
            <w:pPr>
              <w:spacing w:after="60"/>
              <w:jc w:val="both"/>
              <w:rPr>
                <w:rFonts w:cstheme="minorHAnsi"/>
                <w:bCs/>
                <w:strike/>
                <w:color w:val="FF0000"/>
                <w:sz w:val="18"/>
                <w:szCs w:val="18"/>
              </w:rPr>
            </w:pPr>
            <w:r w:rsidRPr="00EC527D">
              <w:rPr>
                <w:rFonts w:cstheme="minorHAnsi"/>
                <w:strike/>
                <w:color w:val="FF0000"/>
                <w:sz w:val="18"/>
                <w:szCs w:val="18"/>
              </w:rPr>
              <w:t>náspy, zářezy, opěrné zdi</w:t>
            </w:r>
          </w:p>
        </w:tc>
      </w:tr>
      <w:tr w:rsidR="00EC527D" w:rsidRPr="00EC527D" w14:paraId="400AE600" w14:textId="77777777" w:rsidTr="005907C4">
        <w:tc>
          <w:tcPr>
            <w:tcW w:w="3369" w:type="dxa"/>
            <w:vMerge/>
            <w:shd w:val="clear" w:color="auto" w:fill="auto"/>
          </w:tcPr>
          <w:p w14:paraId="547CCDC8"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52EF43DA" w14:textId="77777777" w:rsidR="00547815" w:rsidRPr="00EC527D" w:rsidRDefault="00547815" w:rsidP="008039D6">
            <w:pPr>
              <w:spacing w:after="60"/>
              <w:jc w:val="both"/>
              <w:rPr>
                <w:rFonts w:cstheme="minorHAnsi"/>
                <w:bCs/>
                <w:strike/>
                <w:color w:val="FF0000"/>
                <w:sz w:val="18"/>
                <w:szCs w:val="18"/>
              </w:rPr>
            </w:pPr>
            <w:r w:rsidRPr="00EC527D">
              <w:rPr>
                <w:rFonts w:cstheme="minorHAnsi"/>
                <w:strike/>
                <w:color w:val="FF0000"/>
                <w:sz w:val="18"/>
                <w:szCs w:val="18"/>
              </w:rPr>
              <w:t>mosty, propustky</w:t>
            </w:r>
          </w:p>
        </w:tc>
      </w:tr>
      <w:tr w:rsidR="00EC527D" w:rsidRPr="00EC527D" w14:paraId="105B3AE6" w14:textId="77777777" w:rsidTr="005907C4">
        <w:tc>
          <w:tcPr>
            <w:tcW w:w="3369" w:type="dxa"/>
            <w:vMerge/>
            <w:shd w:val="clear" w:color="auto" w:fill="auto"/>
          </w:tcPr>
          <w:p w14:paraId="7D2665BD"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4519F866"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doprovodná, ochranná a izolační zeleň</w:t>
            </w:r>
          </w:p>
        </w:tc>
      </w:tr>
      <w:tr w:rsidR="00EC527D" w:rsidRPr="00EC527D" w14:paraId="34B74A13" w14:textId="77777777" w:rsidTr="005907C4">
        <w:tc>
          <w:tcPr>
            <w:tcW w:w="3369" w:type="dxa"/>
            <w:vMerge/>
            <w:tcBorders>
              <w:bottom w:val="single" w:sz="6" w:space="0" w:color="auto"/>
            </w:tcBorders>
            <w:shd w:val="clear" w:color="auto" w:fill="auto"/>
          </w:tcPr>
          <w:p w14:paraId="16EF34DE"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71CBDBAC" w14:textId="77777777" w:rsidR="00547815" w:rsidRPr="00EC527D" w:rsidRDefault="00547815" w:rsidP="008039D6">
            <w:pPr>
              <w:spacing w:after="60"/>
              <w:rPr>
                <w:rFonts w:cstheme="minorHAnsi"/>
                <w:strike/>
                <w:color w:val="FF0000"/>
                <w:sz w:val="18"/>
                <w:szCs w:val="18"/>
              </w:rPr>
            </w:pPr>
            <w:r w:rsidRPr="00EC527D">
              <w:rPr>
                <w:rFonts w:cstheme="minorHAnsi"/>
                <w:bCs/>
                <w:strike/>
                <w:color w:val="FF0000"/>
                <w:sz w:val="18"/>
                <w:szCs w:val="18"/>
              </w:rPr>
              <w:t>nezbytná technická infrastruktura</w:t>
            </w:r>
          </w:p>
        </w:tc>
      </w:tr>
      <w:tr w:rsidR="00EC527D" w:rsidRPr="00EC527D" w14:paraId="798ED8C1" w14:textId="77777777" w:rsidTr="005907C4">
        <w:tc>
          <w:tcPr>
            <w:tcW w:w="3369" w:type="dxa"/>
            <w:tcBorders>
              <w:top w:val="single" w:sz="6" w:space="0" w:color="auto"/>
              <w:bottom w:val="single" w:sz="6" w:space="0" w:color="auto"/>
            </w:tcBorders>
            <w:shd w:val="clear" w:color="auto" w:fill="auto"/>
          </w:tcPr>
          <w:p w14:paraId="76A186A7" w14:textId="77777777" w:rsidR="00547815" w:rsidRPr="00EC527D" w:rsidRDefault="00547815" w:rsidP="008039D6">
            <w:pPr>
              <w:spacing w:after="60"/>
              <w:jc w:val="both"/>
              <w:rPr>
                <w:rFonts w:cstheme="minorHAnsi"/>
                <w:b/>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bottom w:val="single" w:sz="6" w:space="0" w:color="auto"/>
            </w:tcBorders>
            <w:shd w:val="clear" w:color="auto" w:fill="auto"/>
          </w:tcPr>
          <w:p w14:paraId="2DB7A703" w14:textId="77777777" w:rsidR="00547815" w:rsidRPr="00EC527D" w:rsidRDefault="00547815" w:rsidP="008039D6">
            <w:pPr>
              <w:spacing w:after="60"/>
              <w:jc w:val="both"/>
              <w:rPr>
                <w:rFonts w:cstheme="minorHAnsi"/>
                <w:strike/>
                <w:color w:val="FF0000"/>
                <w:sz w:val="18"/>
                <w:szCs w:val="18"/>
              </w:rPr>
            </w:pPr>
            <w:r w:rsidRPr="00EC527D">
              <w:rPr>
                <w:rFonts w:cstheme="minorHAnsi"/>
                <w:bCs/>
                <w:strike/>
                <w:color w:val="FF0000"/>
                <w:sz w:val="18"/>
                <w:szCs w:val="18"/>
              </w:rPr>
              <w:t>veškeré další stavby a zařízení, které nesouvisí s hlavním a přípustným využitím</w:t>
            </w:r>
          </w:p>
        </w:tc>
      </w:tr>
      <w:tr w:rsidR="00EC527D" w:rsidRPr="00EC527D" w14:paraId="4245DA60" w14:textId="77777777" w:rsidTr="005907C4">
        <w:tc>
          <w:tcPr>
            <w:tcW w:w="9541" w:type="dxa"/>
            <w:gridSpan w:val="2"/>
            <w:tcBorders>
              <w:top w:val="single" w:sz="6" w:space="0" w:color="auto"/>
              <w:bottom w:val="single" w:sz="6" w:space="0" w:color="auto"/>
            </w:tcBorders>
            <w:shd w:val="clear" w:color="auto" w:fill="auto"/>
          </w:tcPr>
          <w:p w14:paraId="781E6CEE"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KOMUNIKACE PRO PĚŠÍ, CYKLOSTEZKY, CYKLOTRASY</w:t>
            </w:r>
          </w:p>
        </w:tc>
      </w:tr>
      <w:tr w:rsidR="00EC527D" w:rsidRPr="00EC527D" w14:paraId="2540958F" w14:textId="77777777" w:rsidTr="005907C4">
        <w:tc>
          <w:tcPr>
            <w:tcW w:w="3369" w:type="dxa"/>
            <w:vMerge w:val="restart"/>
            <w:tcBorders>
              <w:top w:val="single" w:sz="6" w:space="0" w:color="auto"/>
            </w:tcBorders>
            <w:shd w:val="clear" w:color="auto" w:fill="auto"/>
          </w:tcPr>
          <w:p w14:paraId="0CD76EB8"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tcBorders>
              <w:top w:val="single" w:sz="6" w:space="0" w:color="auto"/>
              <w:bottom w:val="single" w:sz="6" w:space="0" w:color="auto"/>
            </w:tcBorders>
            <w:shd w:val="clear" w:color="auto" w:fill="auto"/>
          </w:tcPr>
          <w:p w14:paraId="3FBF3427"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komunikace pro pěší</w:t>
            </w:r>
          </w:p>
        </w:tc>
      </w:tr>
      <w:tr w:rsidR="00EC527D" w:rsidRPr="00EC527D" w14:paraId="2D7DD86D" w14:textId="77777777" w:rsidTr="005907C4">
        <w:tc>
          <w:tcPr>
            <w:tcW w:w="3369" w:type="dxa"/>
            <w:vMerge/>
            <w:shd w:val="clear" w:color="auto" w:fill="auto"/>
          </w:tcPr>
          <w:p w14:paraId="39B65D2D"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2421531A"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cyklostezky</w:t>
            </w:r>
          </w:p>
        </w:tc>
      </w:tr>
      <w:tr w:rsidR="00EC527D" w:rsidRPr="00EC527D" w14:paraId="6D90CD83" w14:textId="77777777" w:rsidTr="005907C4">
        <w:tc>
          <w:tcPr>
            <w:tcW w:w="3369" w:type="dxa"/>
            <w:vMerge/>
            <w:tcBorders>
              <w:bottom w:val="single" w:sz="6" w:space="0" w:color="auto"/>
            </w:tcBorders>
            <w:shd w:val="clear" w:color="auto" w:fill="auto"/>
          </w:tcPr>
          <w:p w14:paraId="4FE4881E"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D46BB6C"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cyklotrasy</w:t>
            </w:r>
          </w:p>
        </w:tc>
      </w:tr>
      <w:tr w:rsidR="00EC527D" w:rsidRPr="00EC527D" w14:paraId="462DB88B" w14:textId="77777777" w:rsidTr="005907C4">
        <w:tc>
          <w:tcPr>
            <w:tcW w:w="3369" w:type="dxa"/>
            <w:vMerge w:val="restart"/>
            <w:tcBorders>
              <w:top w:val="single" w:sz="6" w:space="0" w:color="auto"/>
            </w:tcBorders>
            <w:shd w:val="clear" w:color="auto" w:fill="auto"/>
          </w:tcPr>
          <w:p w14:paraId="67290C07"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tcBorders>
              <w:top w:val="single" w:sz="6" w:space="0" w:color="auto"/>
              <w:bottom w:val="single" w:sz="6" w:space="0" w:color="auto"/>
            </w:tcBorders>
            <w:shd w:val="clear" w:color="auto" w:fill="auto"/>
          </w:tcPr>
          <w:p w14:paraId="2CBF690C"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zpevněné a nezpevněné komunikace</w:t>
            </w:r>
          </w:p>
        </w:tc>
      </w:tr>
      <w:tr w:rsidR="00EC527D" w:rsidRPr="00EC527D" w14:paraId="25A1091C" w14:textId="77777777" w:rsidTr="005907C4">
        <w:tc>
          <w:tcPr>
            <w:tcW w:w="3369" w:type="dxa"/>
            <w:vMerge/>
            <w:shd w:val="clear" w:color="auto" w:fill="auto"/>
          </w:tcPr>
          <w:p w14:paraId="630D7566"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165DC025"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mobiliář (stojany na kola, lavičky, informační tabule, odpadkové koše)</w:t>
            </w:r>
          </w:p>
        </w:tc>
      </w:tr>
      <w:tr w:rsidR="00EC527D" w:rsidRPr="00EC527D" w14:paraId="39B569C4" w14:textId="77777777" w:rsidTr="005907C4">
        <w:tc>
          <w:tcPr>
            <w:tcW w:w="3369" w:type="dxa"/>
            <w:vMerge/>
            <w:shd w:val="clear" w:color="auto" w:fill="auto"/>
          </w:tcPr>
          <w:p w14:paraId="2DE73D75"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1B2D7385"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zábradlí</w:t>
            </w:r>
          </w:p>
        </w:tc>
      </w:tr>
      <w:tr w:rsidR="00EC527D" w:rsidRPr="00EC527D" w14:paraId="3EC7F25A" w14:textId="77777777" w:rsidTr="005907C4">
        <w:tc>
          <w:tcPr>
            <w:tcW w:w="3369" w:type="dxa"/>
            <w:vMerge/>
            <w:shd w:val="clear" w:color="auto" w:fill="auto"/>
          </w:tcPr>
          <w:p w14:paraId="7FA763BC"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53AA13D7"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 xml:space="preserve">dopravní vybavení a zařízení </w:t>
            </w:r>
          </w:p>
        </w:tc>
      </w:tr>
      <w:tr w:rsidR="00EC527D" w:rsidRPr="00EC527D" w14:paraId="2FCC967C" w14:textId="77777777" w:rsidTr="005907C4">
        <w:tc>
          <w:tcPr>
            <w:tcW w:w="3369" w:type="dxa"/>
            <w:vMerge/>
            <w:shd w:val="clear" w:color="auto" w:fill="auto"/>
          </w:tcPr>
          <w:p w14:paraId="17A938F8"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51FB4681" w14:textId="77777777" w:rsidR="00547815" w:rsidRPr="00EC527D" w:rsidRDefault="00547815" w:rsidP="008039D6">
            <w:pPr>
              <w:spacing w:after="60"/>
              <w:rPr>
                <w:rFonts w:cstheme="minorHAnsi"/>
                <w:strike/>
                <w:color w:val="FF0000"/>
                <w:sz w:val="18"/>
                <w:szCs w:val="18"/>
              </w:rPr>
            </w:pPr>
            <w:r w:rsidRPr="00EC527D">
              <w:rPr>
                <w:rFonts w:cstheme="minorHAnsi"/>
                <w:bCs/>
                <w:strike/>
                <w:color w:val="FF0000"/>
                <w:sz w:val="18"/>
                <w:szCs w:val="18"/>
              </w:rPr>
              <w:t>příjezdové komunikace k plochám</w:t>
            </w:r>
          </w:p>
        </w:tc>
      </w:tr>
      <w:tr w:rsidR="00EC527D" w:rsidRPr="00EC527D" w14:paraId="2636EA4A" w14:textId="77777777" w:rsidTr="005907C4">
        <w:tc>
          <w:tcPr>
            <w:tcW w:w="3369" w:type="dxa"/>
            <w:vMerge/>
            <w:shd w:val="clear" w:color="auto" w:fill="auto"/>
          </w:tcPr>
          <w:p w14:paraId="56B5E1CC"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1AA42548" w14:textId="77777777" w:rsidR="00547815" w:rsidRPr="00EC527D" w:rsidRDefault="00547815" w:rsidP="008039D6">
            <w:pPr>
              <w:spacing w:after="60"/>
              <w:rPr>
                <w:rFonts w:cstheme="minorHAnsi"/>
                <w:strike/>
                <w:color w:val="FF0000"/>
                <w:sz w:val="18"/>
                <w:szCs w:val="18"/>
              </w:rPr>
            </w:pPr>
            <w:r w:rsidRPr="00EC527D">
              <w:rPr>
                <w:rFonts w:cstheme="minorHAnsi"/>
                <w:bCs/>
                <w:strike/>
                <w:color w:val="FF0000"/>
                <w:sz w:val="18"/>
                <w:szCs w:val="18"/>
              </w:rPr>
              <w:t>nezbytná technická infrastruktura</w:t>
            </w:r>
          </w:p>
        </w:tc>
      </w:tr>
      <w:tr w:rsidR="00EC527D" w:rsidRPr="00EC527D" w14:paraId="07EA4902" w14:textId="77777777" w:rsidTr="005907C4">
        <w:tc>
          <w:tcPr>
            <w:tcW w:w="3369" w:type="dxa"/>
            <w:vMerge/>
            <w:shd w:val="clear" w:color="auto" w:fill="auto"/>
          </w:tcPr>
          <w:p w14:paraId="23C6D607"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1E0D866A"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odvodnění</w:t>
            </w:r>
          </w:p>
        </w:tc>
      </w:tr>
      <w:tr w:rsidR="00EC527D" w:rsidRPr="00EC527D" w14:paraId="388A6D1C" w14:textId="77777777" w:rsidTr="005907C4">
        <w:tc>
          <w:tcPr>
            <w:tcW w:w="3369" w:type="dxa"/>
            <w:vMerge/>
            <w:tcBorders>
              <w:bottom w:val="single" w:sz="6" w:space="0" w:color="auto"/>
            </w:tcBorders>
            <w:shd w:val="clear" w:color="auto" w:fill="auto"/>
          </w:tcPr>
          <w:p w14:paraId="41FF838E"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266B069"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doprovodná, ochranná a izolační zeleň</w:t>
            </w:r>
          </w:p>
        </w:tc>
      </w:tr>
      <w:tr w:rsidR="00EC527D" w:rsidRPr="00EC527D" w14:paraId="24BD2E81" w14:textId="77777777" w:rsidTr="005907C4">
        <w:tc>
          <w:tcPr>
            <w:tcW w:w="3369" w:type="dxa"/>
            <w:tcBorders>
              <w:top w:val="single" w:sz="6" w:space="0" w:color="auto"/>
              <w:bottom w:val="single" w:sz="6" w:space="0" w:color="auto"/>
            </w:tcBorders>
            <w:shd w:val="clear" w:color="auto" w:fill="auto"/>
          </w:tcPr>
          <w:p w14:paraId="31889129"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bottom w:val="single" w:sz="6" w:space="0" w:color="auto"/>
            </w:tcBorders>
            <w:shd w:val="clear" w:color="auto" w:fill="auto"/>
          </w:tcPr>
          <w:p w14:paraId="5F358F09" w14:textId="77777777" w:rsidR="00547815" w:rsidRPr="00EC527D" w:rsidRDefault="00547815" w:rsidP="008039D6">
            <w:pPr>
              <w:spacing w:after="60"/>
              <w:jc w:val="both"/>
              <w:rPr>
                <w:rFonts w:cstheme="minorHAnsi"/>
                <w:strike/>
                <w:color w:val="FF0000"/>
                <w:sz w:val="18"/>
                <w:szCs w:val="18"/>
              </w:rPr>
            </w:pPr>
            <w:r w:rsidRPr="00EC527D">
              <w:rPr>
                <w:rFonts w:cstheme="minorHAnsi"/>
                <w:bCs/>
                <w:strike/>
                <w:color w:val="FF0000"/>
                <w:sz w:val="18"/>
                <w:szCs w:val="18"/>
              </w:rPr>
              <w:t>veškeré další stavby a zařízení, které nesouvisí s hlavním a přípustným využitím</w:t>
            </w:r>
          </w:p>
        </w:tc>
      </w:tr>
      <w:tr w:rsidR="00EC527D" w:rsidRPr="00EC527D" w14:paraId="0D2C789E" w14:textId="77777777" w:rsidTr="005907C4">
        <w:tc>
          <w:tcPr>
            <w:tcW w:w="9541" w:type="dxa"/>
            <w:gridSpan w:val="2"/>
            <w:tcBorders>
              <w:top w:val="single" w:sz="6" w:space="0" w:color="auto"/>
              <w:bottom w:val="single" w:sz="6" w:space="0" w:color="auto"/>
            </w:tcBorders>
            <w:shd w:val="clear" w:color="auto" w:fill="auto"/>
          </w:tcPr>
          <w:p w14:paraId="08ADC35D"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PARKOVIŠTĚ</w:t>
            </w:r>
          </w:p>
        </w:tc>
      </w:tr>
      <w:tr w:rsidR="00EC527D" w:rsidRPr="00EC527D" w14:paraId="783A1285" w14:textId="77777777" w:rsidTr="005907C4">
        <w:tc>
          <w:tcPr>
            <w:tcW w:w="3369" w:type="dxa"/>
            <w:tcBorders>
              <w:top w:val="single" w:sz="6" w:space="0" w:color="auto"/>
              <w:bottom w:val="single" w:sz="6" w:space="0" w:color="auto"/>
            </w:tcBorders>
            <w:shd w:val="clear" w:color="auto" w:fill="auto"/>
          </w:tcPr>
          <w:p w14:paraId="7E1BF0DA"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tcBorders>
              <w:top w:val="single" w:sz="6" w:space="0" w:color="auto"/>
              <w:bottom w:val="single" w:sz="6" w:space="0" w:color="auto"/>
            </w:tcBorders>
            <w:shd w:val="clear" w:color="auto" w:fill="auto"/>
          </w:tcPr>
          <w:p w14:paraId="10F3E8E3"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parkovací a odstavné plochy</w:t>
            </w:r>
          </w:p>
        </w:tc>
      </w:tr>
      <w:tr w:rsidR="00EC527D" w:rsidRPr="00EC527D" w14:paraId="70D9F555" w14:textId="77777777" w:rsidTr="005907C4">
        <w:tc>
          <w:tcPr>
            <w:tcW w:w="3369" w:type="dxa"/>
            <w:vMerge w:val="restart"/>
            <w:tcBorders>
              <w:top w:val="single" w:sz="6" w:space="0" w:color="auto"/>
            </w:tcBorders>
            <w:shd w:val="clear" w:color="auto" w:fill="auto"/>
          </w:tcPr>
          <w:p w14:paraId="66E57226"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lastRenderedPageBreak/>
              <w:t>Přípustné využití</w:t>
            </w:r>
          </w:p>
        </w:tc>
        <w:tc>
          <w:tcPr>
            <w:tcW w:w="6172" w:type="dxa"/>
            <w:tcBorders>
              <w:top w:val="single" w:sz="6" w:space="0" w:color="auto"/>
              <w:bottom w:val="single" w:sz="6" w:space="0" w:color="auto"/>
            </w:tcBorders>
            <w:shd w:val="clear" w:color="auto" w:fill="auto"/>
          </w:tcPr>
          <w:p w14:paraId="0B590322" w14:textId="77777777" w:rsidR="00547815" w:rsidRPr="00EC527D" w:rsidRDefault="00547815" w:rsidP="008039D6">
            <w:pPr>
              <w:spacing w:after="60"/>
              <w:rPr>
                <w:rFonts w:cstheme="minorHAnsi"/>
                <w:strike/>
                <w:color w:val="FF0000"/>
                <w:sz w:val="18"/>
                <w:szCs w:val="18"/>
              </w:rPr>
            </w:pPr>
            <w:r w:rsidRPr="00EC527D">
              <w:rPr>
                <w:rFonts w:cstheme="minorHAnsi"/>
                <w:bCs/>
                <w:strike/>
                <w:color w:val="FF0000"/>
                <w:sz w:val="18"/>
                <w:szCs w:val="18"/>
              </w:rPr>
              <w:t xml:space="preserve">příjezdové komunikace k plochám </w:t>
            </w:r>
          </w:p>
        </w:tc>
      </w:tr>
      <w:tr w:rsidR="00EC527D" w:rsidRPr="00EC527D" w14:paraId="57048BC5" w14:textId="77777777" w:rsidTr="005907C4">
        <w:tc>
          <w:tcPr>
            <w:tcW w:w="3369" w:type="dxa"/>
            <w:vMerge/>
            <w:shd w:val="clear" w:color="auto" w:fill="auto"/>
          </w:tcPr>
          <w:p w14:paraId="74A5B0BE"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137A5466"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komunikace pro pěší</w:t>
            </w:r>
          </w:p>
        </w:tc>
      </w:tr>
      <w:tr w:rsidR="00EC527D" w:rsidRPr="00EC527D" w14:paraId="4C7CFCAC" w14:textId="77777777" w:rsidTr="005907C4">
        <w:tc>
          <w:tcPr>
            <w:tcW w:w="3369" w:type="dxa"/>
            <w:vMerge/>
            <w:shd w:val="clear" w:color="auto" w:fill="auto"/>
          </w:tcPr>
          <w:p w14:paraId="6472DFAD"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25FBEB42"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sociální zázemí</w:t>
            </w:r>
          </w:p>
        </w:tc>
      </w:tr>
      <w:tr w:rsidR="00EC527D" w:rsidRPr="00EC527D" w14:paraId="1882ACB3" w14:textId="77777777" w:rsidTr="005907C4">
        <w:tc>
          <w:tcPr>
            <w:tcW w:w="3369" w:type="dxa"/>
            <w:vMerge/>
            <w:shd w:val="clear" w:color="auto" w:fill="auto"/>
          </w:tcPr>
          <w:p w14:paraId="71F62713"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B4606E1"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mobiliář</w:t>
            </w:r>
          </w:p>
        </w:tc>
      </w:tr>
      <w:tr w:rsidR="00EC527D" w:rsidRPr="00EC527D" w14:paraId="0E43A666" w14:textId="77777777" w:rsidTr="005907C4">
        <w:tc>
          <w:tcPr>
            <w:tcW w:w="3369" w:type="dxa"/>
            <w:vMerge/>
            <w:shd w:val="clear" w:color="auto" w:fill="auto"/>
          </w:tcPr>
          <w:p w14:paraId="68280307"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6208FFA1"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odvodnění</w:t>
            </w:r>
          </w:p>
        </w:tc>
      </w:tr>
      <w:tr w:rsidR="00EC527D" w:rsidRPr="00EC527D" w14:paraId="1BB6D6C7" w14:textId="77777777" w:rsidTr="005907C4">
        <w:tc>
          <w:tcPr>
            <w:tcW w:w="3369" w:type="dxa"/>
            <w:vMerge/>
            <w:shd w:val="clear" w:color="auto" w:fill="auto"/>
          </w:tcPr>
          <w:p w14:paraId="5453418A"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1906249A"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dopravní vybavení a zařízení</w:t>
            </w:r>
          </w:p>
        </w:tc>
      </w:tr>
      <w:tr w:rsidR="00EC527D" w:rsidRPr="00EC527D" w14:paraId="59B47823" w14:textId="77777777" w:rsidTr="005907C4">
        <w:tc>
          <w:tcPr>
            <w:tcW w:w="3369" w:type="dxa"/>
            <w:vMerge/>
            <w:shd w:val="clear" w:color="auto" w:fill="auto"/>
          </w:tcPr>
          <w:p w14:paraId="505A57EC"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34EBEB73"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doprovodná, ochranná a izolační zeleň</w:t>
            </w:r>
          </w:p>
        </w:tc>
      </w:tr>
      <w:tr w:rsidR="00EC527D" w:rsidRPr="00EC527D" w14:paraId="330BAC38" w14:textId="77777777" w:rsidTr="005907C4">
        <w:tc>
          <w:tcPr>
            <w:tcW w:w="3369" w:type="dxa"/>
            <w:vMerge/>
            <w:tcBorders>
              <w:bottom w:val="single" w:sz="6" w:space="0" w:color="auto"/>
            </w:tcBorders>
            <w:shd w:val="clear" w:color="auto" w:fill="auto"/>
          </w:tcPr>
          <w:p w14:paraId="7B71BCFD"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556C33CA" w14:textId="77777777" w:rsidR="00547815" w:rsidRPr="00EC527D" w:rsidRDefault="00547815" w:rsidP="008039D6">
            <w:pPr>
              <w:spacing w:after="60"/>
              <w:rPr>
                <w:rFonts w:cstheme="minorHAnsi"/>
                <w:strike/>
                <w:color w:val="FF0000"/>
                <w:sz w:val="18"/>
                <w:szCs w:val="18"/>
              </w:rPr>
            </w:pPr>
            <w:r w:rsidRPr="00EC527D">
              <w:rPr>
                <w:rFonts w:cstheme="minorHAnsi"/>
                <w:bCs/>
                <w:strike/>
                <w:color w:val="FF0000"/>
                <w:sz w:val="18"/>
                <w:szCs w:val="18"/>
              </w:rPr>
              <w:t>nezbytná technická infrastruktura</w:t>
            </w:r>
          </w:p>
        </w:tc>
      </w:tr>
      <w:tr w:rsidR="00EC527D" w:rsidRPr="00EC527D" w14:paraId="241812F0" w14:textId="77777777" w:rsidTr="005907C4">
        <w:tc>
          <w:tcPr>
            <w:tcW w:w="3369" w:type="dxa"/>
            <w:tcBorders>
              <w:top w:val="single" w:sz="6" w:space="0" w:color="auto"/>
              <w:bottom w:val="single" w:sz="6" w:space="0" w:color="auto"/>
            </w:tcBorders>
            <w:shd w:val="clear" w:color="auto" w:fill="auto"/>
          </w:tcPr>
          <w:p w14:paraId="61DAA008"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bottom w:val="single" w:sz="6" w:space="0" w:color="auto"/>
            </w:tcBorders>
            <w:shd w:val="clear" w:color="auto" w:fill="auto"/>
          </w:tcPr>
          <w:p w14:paraId="1B3A3BE2" w14:textId="77777777" w:rsidR="00547815" w:rsidRPr="00EC527D" w:rsidRDefault="00547815" w:rsidP="008039D6">
            <w:pPr>
              <w:spacing w:after="60"/>
              <w:jc w:val="both"/>
              <w:rPr>
                <w:rFonts w:cstheme="minorHAnsi"/>
                <w:strike/>
                <w:color w:val="FF0000"/>
                <w:sz w:val="18"/>
                <w:szCs w:val="18"/>
              </w:rPr>
            </w:pPr>
            <w:r w:rsidRPr="00EC527D">
              <w:rPr>
                <w:rFonts w:cstheme="minorHAnsi"/>
                <w:bCs/>
                <w:strike/>
                <w:color w:val="FF0000"/>
                <w:sz w:val="18"/>
                <w:szCs w:val="18"/>
              </w:rPr>
              <w:t>veškeré další stavby a zařízení, které nesouvisí s hlavním a přípustným využitím</w:t>
            </w:r>
          </w:p>
        </w:tc>
      </w:tr>
      <w:tr w:rsidR="00EC527D" w:rsidRPr="00EC527D" w14:paraId="40E99C4A" w14:textId="77777777" w:rsidTr="005907C4">
        <w:tc>
          <w:tcPr>
            <w:tcW w:w="9541" w:type="dxa"/>
            <w:gridSpan w:val="2"/>
            <w:tcBorders>
              <w:top w:val="single" w:sz="6" w:space="0" w:color="auto"/>
              <w:bottom w:val="single" w:sz="6" w:space="0" w:color="auto"/>
            </w:tcBorders>
            <w:shd w:val="clear" w:color="auto" w:fill="auto"/>
          </w:tcPr>
          <w:p w14:paraId="4A9B3FC1"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ČERPACÍ STANICE POHONNÝCH HMOT</w:t>
            </w:r>
          </w:p>
        </w:tc>
      </w:tr>
      <w:tr w:rsidR="00EC527D" w:rsidRPr="00EC527D" w14:paraId="2A77361A" w14:textId="77777777" w:rsidTr="005907C4">
        <w:tc>
          <w:tcPr>
            <w:tcW w:w="3369" w:type="dxa"/>
            <w:tcBorders>
              <w:top w:val="single" w:sz="6" w:space="0" w:color="auto"/>
              <w:bottom w:val="single" w:sz="6" w:space="0" w:color="auto"/>
            </w:tcBorders>
            <w:shd w:val="clear" w:color="auto" w:fill="auto"/>
          </w:tcPr>
          <w:p w14:paraId="5D1DA02B"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tcBorders>
              <w:top w:val="single" w:sz="6" w:space="0" w:color="auto"/>
              <w:bottom w:val="single" w:sz="6" w:space="0" w:color="auto"/>
            </w:tcBorders>
            <w:shd w:val="clear" w:color="auto" w:fill="auto"/>
          </w:tcPr>
          <w:p w14:paraId="549670EE"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čerpací stanice pohonných hmot</w:t>
            </w:r>
          </w:p>
        </w:tc>
      </w:tr>
      <w:tr w:rsidR="00EC527D" w:rsidRPr="00EC527D" w14:paraId="51FBEDF8" w14:textId="77777777" w:rsidTr="005907C4">
        <w:tc>
          <w:tcPr>
            <w:tcW w:w="3369" w:type="dxa"/>
            <w:vMerge w:val="restart"/>
            <w:tcBorders>
              <w:top w:val="single" w:sz="6" w:space="0" w:color="auto"/>
              <w:bottom w:val="single" w:sz="6" w:space="0" w:color="auto"/>
            </w:tcBorders>
            <w:shd w:val="clear" w:color="auto" w:fill="auto"/>
          </w:tcPr>
          <w:p w14:paraId="3A633C8B"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tcBorders>
              <w:top w:val="single" w:sz="6" w:space="0" w:color="auto"/>
              <w:bottom w:val="single" w:sz="6" w:space="0" w:color="auto"/>
            </w:tcBorders>
            <w:shd w:val="clear" w:color="auto" w:fill="auto"/>
          </w:tcPr>
          <w:p w14:paraId="0C1663B6" w14:textId="77777777" w:rsidR="00547815" w:rsidRPr="00EC527D" w:rsidRDefault="00547815" w:rsidP="008039D6">
            <w:pPr>
              <w:spacing w:after="60"/>
              <w:rPr>
                <w:rFonts w:cstheme="minorHAnsi"/>
                <w:strike/>
                <w:color w:val="FF0000"/>
                <w:sz w:val="18"/>
                <w:szCs w:val="18"/>
              </w:rPr>
            </w:pPr>
            <w:r w:rsidRPr="00EC527D">
              <w:rPr>
                <w:rFonts w:cstheme="minorHAnsi"/>
                <w:bCs/>
                <w:strike/>
                <w:color w:val="FF0000"/>
                <w:sz w:val="18"/>
                <w:szCs w:val="18"/>
              </w:rPr>
              <w:t xml:space="preserve">administrativní a sociální zázemí </w:t>
            </w:r>
          </w:p>
        </w:tc>
      </w:tr>
      <w:tr w:rsidR="00EC527D" w:rsidRPr="00EC527D" w14:paraId="3DE8B779" w14:textId="77777777" w:rsidTr="005907C4">
        <w:tc>
          <w:tcPr>
            <w:tcW w:w="3369" w:type="dxa"/>
            <w:vMerge/>
            <w:tcBorders>
              <w:top w:val="single" w:sz="6" w:space="0" w:color="auto"/>
              <w:bottom w:val="single" w:sz="6" w:space="0" w:color="auto"/>
            </w:tcBorders>
            <w:shd w:val="clear" w:color="auto" w:fill="auto"/>
          </w:tcPr>
          <w:p w14:paraId="48E52D6B"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1B0C320C"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 xml:space="preserve">maloobchod  </w:t>
            </w:r>
          </w:p>
        </w:tc>
      </w:tr>
      <w:tr w:rsidR="00EC527D" w:rsidRPr="00EC527D" w14:paraId="2C0AC1AF" w14:textId="77777777" w:rsidTr="005907C4">
        <w:tc>
          <w:tcPr>
            <w:tcW w:w="3369" w:type="dxa"/>
            <w:vMerge/>
            <w:tcBorders>
              <w:top w:val="single" w:sz="6" w:space="0" w:color="auto"/>
              <w:bottom w:val="single" w:sz="6" w:space="0" w:color="auto"/>
            </w:tcBorders>
            <w:shd w:val="clear" w:color="auto" w:fill="auto"/>
          </w:tcPr>
          <w:p w14:paraId="23D370E1"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19E2C01"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stravování</w:t>
            </w:r>
          </w:p>
        </w:tc>
      </w:tr>
      <w:tr w:rsidR="00EC527D" w:rsidRPr="00EC527D" w14:paraId="08315668" w14:textId="77777777" w:rsidTr="005907C4">
        <w:tc>
          <w:tcPr>
            <w:tcW w:w="3369" w:type="dxa"/>
            <w:vMerge/>
            <w:tcBorders>
              <w:top w:val="single" w:sz="6" w:space="0" w:color="auto"/>
              <w:bottom w:val="single" w:sz="6" w:space="0" w:color="auto"/>
            </w:tcBorders>
            <w:shd w:val="clear" w:color="auto" w:fill="auto"/>
          </w:tcPr>
          <w:p w14:paraId="33B52D91"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48A1F498"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doplňkové provozy pro čerpací stanici (např. myčka aut)</w:t>
            </w:r>
          </w:p>
        </w:tc>
      </w:tr>
      <w:tr w:rsidR="00EC527D" w:rsidRPr="00EC527D" w14:paraId="0F1A08C8" w14:textId="77777777" w:rsidTr="005907C4">
        <w:tc>
          <w:tcPr>
            <w:tcW w:w="3369" w:type="dxa"/>
            <w:vMerge/>
            <w:tcBorders>
              <w:top w:val="single" w:sz="6" w:space="0" w:color="auto"/>
              <w:bottom w:val="single" w:sz="6" w:space="0" w:color="auto"/>
            </w:tcBorders>
            <w:shd w:val="clear" w:color="auto" w:fill="auto"/>
          </w:tcPr>
          <w:p w14:paraId="67CC9438"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2E5F0A47"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přístupové cesty</w:t>
            </w:r>
          </w:p>
        </w:tc>
      </w:tr>
      <w:tr w:rsidR="00EC527D" w:rsidRPr="00EC527D" w14:paraId="4700DBEC" w14:textId="77777777" w:rsidTr="005907C4">
        <w:tc>
          <w:tcPr>
            <w:tcW w:w="3369" w:type="dxa"/>
            <w:vMerge/>
            <w:tcBorders>
              <w:top w:val="single" w:sz="6" w:space="0" w:color="auto"/>
              <w:bottom w:val="single" w:sz="6" w:space="0" w:color="auto"/>
            </w:tcBorders>
            <w:shd w:val="clear" w:color="auto" w:fill="auto"/>
          </w:tcPr>
          <w:p w14:paraId="74CFA2F7"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5CABD46A"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odvodnění</w:t>
            </w:r>
          </w:p>
        </w:tc>
      </w:tr>
      <w:tr w:rsidR="00EC527D" w:rsidRPr="00EC527D" w14:paraId="4284CFF5" w14:textId="77777777" w:rsidTr="005907C4">
        <w:tc>
          <w:tcPr>
            <w:tcW w:w="3369" w:type="dxa"/>
            <w:vMerge/>
            <w:tcBorders>
              <w:top w:val="single" w:sz="6" w:space="0" w:color="auto"/>
              <w:bottom w:val="single" w:sz="6" w:space="0" w:color="auto"/>
            </w:tcBorders>
            <w:shd w:val="clear" w:color="auto" w:fill="auto"/>
          </w:tcPr>
          <w:p w14:paraId="0701B86A"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680C7F84"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požární hydranty</w:t>
            </w:r>
          </w:p>
        </w:tc>
      </w:tr>
      <w:tr w:rsidR="00EC527D" w:rsidRPr="00EC527D" w14:paraId="7F3F59EC" w14:textId="77777777" w:rsidTr="005907C4">
        <w:tc>
          <w:tcPr>
            <w:tcW w:w="3369" w:type="dxa"/>
            <w:vMerge/>
            <w:tcBorders>
              <w:top w:val="single" w:sz="6" w:space="0" w:color="auto"/>
              <w:bottom w:val="single" w:sz="6" w:space="0" w:color="auto"/>
            </w:tcBorders>
            <w:shd w:val="clear" w:color="auto" w:fill="auto"/>
          </w:tcPr>
          <w:p w14:paraId="7C2ABE25"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ECD90F9"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dopravní vybavení a zařízení</w:t>
            </w:r>
          </w:p>
        </w:tc>
      </w:tr>
      <w:tr w:rsidR="00EC527D" w:rsidRPr="00EC527D" w14:paraId="35D8673B" w14:textId="77777777" w:rsidTr="005907C4">
        <w:tc>
          <w:tcPr>
            <w:tcW w:w="3369" w:type="dxa"/>
            <w:vMerge/>
            <w:tcBorders>
              <w:top w:val="single" w:sz="6" w:space="0" w:color="auto"/>
              <w:bottom w:val="single" w:sz="6" w:space="0" w:color="auto"/>
            </w:tcBorders>
            <w:shd w:val="clear" w:color="auto" w:fill="auto"/>
          </w:tcPr>
          <w:p w14:paraId="3C69BF27"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3FD6FDEE" w14:textId="77777777" w:rsidR="00547815" w:rsidRPr="00EC527D" w:rsidRDefault="00547815" w:rsidP="008039D6">
            <w:pPr>
              <w:spacing w:after="60"/>
              <w:rPr>
                <w:rFonts w:cstheme="minorHAnsi"/>
                <w:strike/>
                <w:color w:val="FF0000"/>
                <w:sz w:val="18"/>
                <w:szCs w:val="18"/>
              </w:rPr>
            </w:pPr>
            <w:r w:rsidRPr="00EC527D">
              <w:rPr>
                <w:rFonts w:cstheme="minorHAnsi"/>
                <w:strike/>
                <w:color w:val="FF0000"/>
                <w:sz w:val="18"/>
                <w:szCs w:val="18"/>
              </w:rPr>
              <w:t>doprovodná, ochranná a izolační zeleň</w:t>
            </w:r>
          </w:p>
        </w:tc>
      </w:tr>
      <w:tr w:rsidR="00EC527D" w:rsidRPr="00EC527D" w14:paraId="201D25AF" w14:textId="77777777" w:rsidTr="005907C4">
        <w:tc>
          <w:tcPr>
            <w:tcW w:w="3369" w:type="dxa"/>
            <w:vMerge/>
            <w:tcBorders>
              <w:top w:val="single" w:sz="6" w:space="0" w:color="auto"/>
              <w:bottom w:val="single" w:sz="6" w:space="0" w:color="auto"/>
            </w:tcBorders>
            <w:shd w:val="clear" w:color="auto" w:fill="auto"/>
          </w:tcPr>
          <w:p w14:paraId="49FD1F1F" w14:textId="77777777" w:rsidR="00547815" w:rsidRPr="00EC527D" w:rsidRDefault="00547815" w:rsidP="008039D6">
            <w:pPr>
              <w:spacing w:after="60"/>
              <w:jc w:val="both"/>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0E9FB631" w14:textId="77777777" w:rsidR="00547815" w:rsidRPr="00EC527D" w:rsidRDefault="00547815" w:rsidP="008039D6">
            <w:pPr>
              <w:spacing w:after="60"/>
              <w:rPr>
                <w:rFonts w:cstheme="minorHAnsi"/>
                <w:strike/>
                <w:color w:val="FF0000"/>
                <w:sz w:val="18"/>
                <w:szCs w:val="18"/>
              </w:rPr>
            </w:pPr>
            <w:r w:rsidRPr="00EC527D">
              <w:rPr>
                <w:rFonts w:cstheme="minorHAnsi"/>
                <w:bCs/>
                <w:strike/>
                <w:color w:val="FF0000"/>
                <w:sz w:val="18"/>
                <w:szCs w:val="18"/>
              </w:rPr>
              <w:t>nezbytná dopravní a technická infrastruktura</w:t>
            </w:r>
          </w:p>
        </w:tc>
      </w:tr>
      <w:tr w:rsidR="00EC527D" w:rsidRPr="00EC527D" w14:paraId="7A347840" w14:textId="77777777" w:rsidTr="005907C4">
        <w:tc>
          <w:tcPr>
            <w:tcW w:w="3369" w:type="dxa"/>
            <w:tcBorders>
              <w:top w:val="single" w:sz="6" w:space="0" w:color="auto"/>
              <w:bottom w:val="single" w:sz="12" w:space="0" w:color="auto"/>
            </w:tcBorders>
            <w:shd w:val="clear" w:color="auto" w:fill="auto"/>
          </w:tcPr>
          <w:p w14:paraId="193B60AD" w14:textId="77777777" w:rsidR="00547815" w:rsidRPr="00EC527D" w:rsidRDefault="00547815" w:rsidP="008039D6">
            <w:pPr>
              <w:spacing w:after="60"/>
              <w:jc w:val="both"/>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bottom w:val="single" w:sz="12" w:space="0" w:color="auto"/>
            </w:tcBorders>
            <w:shd w:val="clear" w:color="auto" w:fill="auto"/>
          </w:tcPr>
          <w:p w14:paraId="15F885DF" w14:textId="77777777" w:rsidR="00547815" w:rsidRPr="00EC527D" w:rsidRDefault="00547815" w:rsidP="008039D6">
            <w:pPr>
              <w:spacing w:after="60"/>
              <w:jc w:val="both"/>
              <w:rPr>
                <w:rFonts w:cstheme="minorHAnsi"/>
                <w:strike/>
                <w:color w:val="FF0000"/>
                <w:sz w:val="18"/>
                <w:szCs w:val="18"/>
              </w:rPr>
            </w:pPr>
            <w:r w:rsidRPr="00EC527D">
              <w:rPr>
                <w:rFonts w:cstheme="minorHAnsi"/>
                <w:bCs/>
                <w:strike/>
                <w:color w:val="FF0000"/>
                <w:sz w:val="18"/>
                <w:szCs w:val="18"/>
              </w:rPr>
              <w:t>veškeré další stavby a zařízení, které nesouvisí s hlavním a přípustným využitím</w:t>
            </w:r>
          </w:p>
        </w:tc>
      </w:tr>
    </w:tbl>
    <w:p w14:paraId="49F630F3" w14:textId="77777777" w:rsidR="00467B57" w:rsidRPr="00EC527D" w:rsidRDefault="00467B57" w:rsidP="008039D6">
      <w:pPr>
        <w:spacing w:after="60"/>
        <w:rPr>
          <w:rFonts w:cstheme="minorHAnsi"/>
          <w:strike/>
          <w:color w:val="FF0000"/>
          <w:sz w:val="16"/>
          <w:szCs w:val="16"/>
        </w:rPr>
      </w:pPr>
    </w:p>
    <w:p w14:paraId="04C0C44E" w14:textId="77777777" w:rsidR="00397811" w:rsidRPr="00EC527D" w:rsidRDefault="00397811" w:rsidP="008039D6">
      <w:pPr>
        <w:spacing w:after="60"/>
        <w:rPr>
          <w:rFonts w:cstheme="minorHAnsi"/>
          <w:strike/>
          <w:color w:val="FF0000"/>
          <w:sz w:val="8"/>
          <w:szCs w:val="8"/>
        </w:rPr>
      </w:pPr>
    </w:p>
    <w:p w14:paraId="723798A2" w14:textId="77777777" w:rsidR="00566E5D" w:rsidRPr="00EC527D" w:rsidRDefault="00566E5D" w:rsidP="008039D6">
      <w:pPr>
        <w:spacing w:after="60"/>
        <w:rPr>
          <w:rFonts w:cstheme="minorHAnsi"/>
          <w:strike/>
          <w:color w:val="FF0000"/>
          <w:sz w:val="8"/>
          <w:szCs w:val="8"/>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EC527D" w:rsidRPr="00EC527D" w14:paraId="1FC5DC10" w14:textId="77777777" w:rsidTr="005907C4">
        <w:tc>
          <w:tcPr>
            <w:tcW w:w="9541" w:type="dxa"/>
            <w:gridSpan w:val="2"/>
            <w:tcBorders>
              <w:top w:val="single" w:sz="12" w:space="0" w:color="auto"/>
              <w:bottom w:val="single" w:sz="6" w:space="0" w:color="auto"/>
            </w:tcBorders>
            <w:shd w:val="clear" w:color="auto" w:fill="auto"/>
          </w:tcPr>
          <w:p w14:paraId="59E776CF" w14:textId="77777777" w:rsidR="004E1F74" w:rsidRPr="00EC527D" w:rsidRDefault="004E1F74" w:rsidP="008039D6">
            <w:pPr>
              <w:spacing w:after="60"/>
              <w:jc w:val="both"/>
              <w:rPr>
                <w:rFonts w:cstheme="minorHAnsi"/>
                <w:b/>
                <w:strike/>
                <w:color w:val="FF0000"/>
                <w:sz w:val="18"/>
                <w:szCs w:val="18"/>
              </w:rPr>
            </w:pPr>
            <w:r w:rsidRPr="00EC527D">
              <w:rPr>
                <w:rFonts w:cstheme="minorHAnsi"/>
                <w:b/>
                <w:strike/>
                <w:color w:val="FF0000"/>
                <w:sz w:val="18"/>
                <w:szCs w:val="18"/>
              </w:rPr>
              <w:t>PLOCHY TECHNICKÉ INFRASTRUKTURY</w:t>
            </w:r>
          </w:p>
        </w:tc>
      </w:tr>
      <w:tr w:rsidR="00EC527D" w:rsidRPr="00EC527D" w14:paraId="56FB9A75" w14:textId="77777777" w:rsidTr="005907C4">
        <w:tc>
          <w:tcPr>
            <w:tcW w:w="9541" w:type="dxa"/>
            <w:gridSpan w:val="2"/>
            <w:tcBorders>
              <w:top w:val="single" w:sz="6" w:space="0" w:color="auto"/>
              <w:bottom w:val="single" w:sz="6" w:space="0" w:color="auto"/>
            </w:tcBorders>
            <w:shd w:val="clear" w:color="auto" w:fill="auto"/>
          </w:tcPr>
          <w:p w14:paraId="049804C5" w14:textId="77777777" w:rsidR="004E1F74" w:rsidRPr="00EC527D" w:rsidRDefault="0021377A" w:rsidP="008039D6">
            <w:pPr>
              <w:spacing w:after="60"/>
              <w:rPr>
                <w:rFonts w:cstheme="minorHAnsi"/>
                <w:strike/>
                <w:color w:val="FF0000"/>
                <w:sz w:val="18"/>
                <w:szCs w:val="18"/>
              </w:rPr>
            </w:pPr>
            <w:r w:rsidRPr="00EC527D">
              <w:rPr>
                <w:rFonts w:cstheme="minorHAnsi"/>
                <w:bCs/>
                <w:strike/>
                <w:color w:val="FF0000"/>
                <w:sz w:val="18"/>
                <w:szCs w:val="18"/>
              </w:rPr>
              <w:t>KORIDOR DOPRAVNÍ A TECHNICKÉ INFRASTRUKTURY</w:t>
            </w:r>
          </w:p>
        </w:tc>
      </w:tr>
      <w:tr w:rsidR="00EC527D" w:rsidRPr="00EC527D" w14:paraId="1A6B8288" w14:textId="77777777" w:rsidTr="005907C4">
        <w:tc>
          <w:tcPr>
            <w:tcW w:w="3369" w:type="dxa"/>
            <w:tcBorders>
              <w:bottom w:val="single" w:sz="6" w:space="0" w:color="auto"/>
            </w:tcBorders>
            <w:shd w:val="clear" w:color="auto" w:fill="auto"/>
          </w:tcPr>
          <w:p w14:paraId="0D6170BF" w14:textId="77777777" w:rsidR="0021377A" w:rsidRPr="00EC527D" w:rsidRDefault="00C61D72"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shd w:val="clear" w:color="auto" w:fill="auto"/>
          </w:tcPr>
          <w:p w14:paraId="6E2EF4A0" w14:textId="77777777" w:rsidR="0021377A" w:rsidRPr="00EC527D" w:rsidRDefault="00882205" w:rsidP="008039D6">
            <w:pPr>
              <w:spacing w:after="60"/>
              <w:rPr>
                <w:rFonts w:cstheme="minorHAnsi"/>
                <w:strike/>
                <w:color w:val="FF0000"/>
                <w:sz w:val="18"/>
                <w:szCs w:val="18"/>
              </w:rPr>
            </w:pPr>
            <w:r w:rsidRPr="00EC527D">
              <w:rPr>
                <w:rFonts w:cstheme="minorHAnsi"/>
                <w:strike/>
                <w:color w:val="FF0000"/>
                <w:sz w:val="18"/>
                <w:szCs w:val="18"/>
              </w:rPr>
              <w:t>k</w:t>
            </w:r>
            <w:r w:rsidR="00C61D72" w:rsidRPr="00EC527D">
              <w:rPr>
                <w:rFonts w:cstheme="minorHAnsi"/>
                <w:strike/>
                <w:color w:val="FF0000"/>
                <w:sz w:val="18"/>
                <w:szCs w:val="18"/>
              </w:rPr>
              <w:t>oridor dopravní a technické infrastruktury</w:t>
            </w:r>
          </w:p>
        </w:tc>
      </w:tr>
      <w:tr w:rsidR="00EC527D" w:rsidRPr="00EC527D" w14:paraId="159CB804" w14:textId="77777777" w:rsidTr="005907C4">
        <w:tc>
          <w:tcPr>
            <w:tcW w:w="3369" w:type="dxa"/>
            <w:vMerge w:val="restart"/>
            <w:shd w:val="clear" w:color="auto" w:fill="auto"/>
          </w:tcPr>
          <w:p w14:paraId="297B5E2B" w14:textId="77777777" w:rsidR="00882205" w:rsidRPr="00EC527D" w:rsidRDefault="00882205" w:rsidP="008039D6">
            <w:pPr>
              <w:spacing w:after="60"/>
              <w:jc w:val="both"/>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shd w:val="clear" w:color="auto" w:fill="auto"/>
          </w:tcPr>
          <w:p w14:paraId="7CD86B63" w14:textId="77777777" w:rsidR="00882205" w:rsidRPr="00EC527D" w:rsidRDefault="00882205" w:rsidP="008039D6">
            <w:pPr>
              <w:spacing w:after="60"/>
              <w:rPr>
                <w:rFonts w:cstheme="minorHAnsi"/>
                <w:strike/>
                <w:color w:val="FF0000"/>
                <w:sz w:val="18"/>
                <w:szCs w:val="18"/>
              </w:rPr>
            </w:pPr>
            <w:r w:rsidRPr="00EC527D">
              <w:rPr>
                <w:rFonts w:cstheme="minorHAnsi"/>
                <w:strike/>
                <w:color w:val="FF0000"/>
                <w:sz w:val="18"/>
                <w:szCs w:val="18"/>
              </w:rPr>
              <w:t>místní a účelové komunikace</w:t>
            </w:r>
          </w:p>
        </w:tc>
      </w:tr>
      <w:tr w:rsidR="00EC527D" w:rsidRPr="00EC527D" w14:paraId="71D1AF08" w14:textId="77777777" w:rsidTr="005907C4">
        <w:tc>
          <w:tcPr>
            <w:tcW w:w="3369" w:type="dxa"/>
            <w:vMerge/>
            <w:shd w:val="clear" w:color="auto" w:fill="auto"/>
          </w:tcPr>
          <w:p w14:paraId="384C3F74" w14:textId="77777777" w:rsidR="00882205" w:rsidRPr="00EC527D" w:rsidRDefault="00882205" w:rsidP="008039D6">
            <w:pPr>
              <w:spacing w:after="60"/>
              <w:jc w:val="both"/>
              <w:rPr>
                <w:rFonts w:cstheme="minorHAnsi"/>
                <w:b/>
                <w:bCs/>
                <w:i/>
                <w:strike/>
                <w:color w:val="FF0000"/>
                <w:sz w:val="18"/>
                <w:szCs w:val="18"/>
              </w:rPr>
            </w:pPr>
          </w:p>
        </w:tc>
        <w:tc>
          <w:tcPr>
            <w:tcW w:w="6172" w:type="dxa"/>
            <w:shd w:val="clear" w:color="auto" w:fill="auto"/>
          </w:tcPr>
          <w:p w14:paraId="602B225A" w14:textId="77777777" w:rsidR="00882205" w:rsidRPr="00EC527D" w:rsidRDefault="00882205" w:rsidP="008039D6">
            <w:pPr>
              <w:spacing w:after="60"/>
              <w:rPr>
                <w:rFonts w:cstheme="minorHAnsi"/>
                <w:strike/>
                <w:color w:val="FF0000"/>
                <w:sz w:val="18"/>
                <w:szCs w:val="18"/>
              </w:rPr>
            </w:pPr>
            <w:r w:rsidRPr="00EC527D">
              <w:rPr>
                <w:rFonts w:cstheme="minorHAnsi"/>
                <w:strike/>
                <w:color w:val="FF0000"/>
                <w:sz w:val="18"/>
                <w:szCs w:val="18"/>
              </w:rPr>
              <w:t>chodníky</w:t>
            </w:r>
          </w:p>
        </w:tc>
      </w:tr>
      <w:tr w:rsidR="00EC527D" w:rsidRPr="00EC527D" w14:paraId="0C2B31F7" w14:textId="77777777" w:rsidTr="005907C4">
        <w:tc>
          <w:tcPr>
            <w:tcW w:w="3369" w:type="dxa"/>
            <w:vMerge/>
            <w:shd w:val="clear" w:color="auto" w:fill="auto"/>
          </w:tcPr>
          <w:p w14:paraId="1434CC08" w14:textId="77777777" w:rsidR="00882205" w:rsidRPr="00EC527D" w:rsidRDefault="00882205" w:rsidP="008039D6">
            <w:pPr>
              <w:spacing w:after="60"/>
              <w:jc w:val="both"/>
              <w:rPr>
                <w:rFonts w:cstheme="minorHAnsi"/>
                <w:b/>
                <w:bCs/>
                <w:i/>
                <w:strike/>
                <w:color w:val="FF0000"/>
                <w:sz w:val="18"/>
                <w:szCs w:val="18"/>
              </w:rPr>
            </w:pPr>
          </w:p>
        </w:tc>
        <w:tc>
          <w:tcPr>
            <w:tcW w:w="6172" w:type="dxa"/>
            <w:shd w:val="clear" w:color="auto" w:fill="auto"/>
          </w:tcPr>
          <w:p w14:paraId="488407C7" w14:textId="77777777" w:rsidR="00882205" w:rsidRPr="00EC527D" w:rsidRDefault="00882205" w:rsidP="008039D6">
            <w:pPr>
              <w:spacing w:after="60"/>
              <w:rPr>
                <w:rFonts w:cstheme="minorHAnsi"/>
                <w:strike/>
                <w:color w:val="FF0000"/>
                <w:sz w:val="18"/>
                <w:szCs w:val="18"/>
              </w:rPr>
            </w:pPr>
            <w:r w:rsidRPr="00EC527D">
              <w:rPr>
                <w:rFonts w:cstheme="minorHAnsi"/>
                <w:strike/>
                <w:color w:val="FF0000"/>
                <w:sz w:val="18"/>
                <w:szCs w:val="18"/>
              </w:rPr>
              <w:t>mostky, propustky</w:t>
            </w:r>
          </w:p>
        </w:tc>
      </w:tr>
      <w:tr w:rsidR="00EC527D" w:rsidRPr="00EC527D" w14:paraId="7B8C4145" w14:textId="77777777" w:rsidTr="005907C4">
        <w:tc>
          <w:tcPr>
            <w:tcW w:w="3369" w:type="dxa"/>
            <w:vMerge/>
            <w:shd w:val="clear" w:color="auto" w:fill="auto"/>
          </w:tcPr>
          <w:p w14:paraId="70288DF2" w14:textId="77777777" w:rsidR="00882205" w:rsidRPr="00EC527D" w:rsidRDefault="00882205" w:rsidP="008039D6">
            <w:pPr>
              <w:spacing w:after="60"/>
              <w:jc w:val="both"/>
              <w:rPr>
                <w:rFonts w:cstheme="minorHAnsi"/>
                <w:b/>
                <w:bCs/>
                <w:i/>
                <w:strike/>
                <w:color w:val="FF0000"/>
                <w:sz w:val="18"/>
                <w:szCs w:val="18"/>
              </w:rPr>
            </w:pPr>
          </w:p>
        </w:tc>
        <w:tc>
          <w:tcPr>
            <w:tcW w:w="6172" w:type="dxa"/>
            <w:shd w:val="clear" w:color="auto" w:fill="auto"/>
          </w:tcPr>
          <w:p w14:paraId="5EDA661D" w14:textId="77777777" w:rsidR="00882205" w:rsidRPr="00EC527D" w:rsidRDefault="00882205" w:rsidP="008039D6">
            <w:pPr>
              <w:spacing w:after="60"/>
              <w:rPr>
                <w:rFonts w:cstheme="minorHAnsi"/>
                <w:strike/>
                <w:color w:val="FF0000"/>
                <w:sz w:val="18"/>
                <w:szCs w:val="18"/>
              </w:rPr>
            </w:pPr>
            <w:r w:rsidRPr="00EC527D">
              <w:rPr>
                <w:rFonts w:cstheme="minorHAnsi"/>
                <w:strike/>
                <w:color w:val="FF0000"/>
                <w:sz w:val="18"/>
                <w:szCs w:val="18"/>
              </w:rPr>
              <w:t>cyklostezky, cyklotrasy, stezky pro pěší</w:t>
            </w:r>
          </w:p>
        </w:tc>
      </w:tr>
      <w:tr w:rsidR="00EC527D" w:rsidRPr="00EC527D" w14:paraId="08EEFFA7" w14:textId="77777777" w:rsidTr="005907C4">
        <w:tc>
          <w:tcPr>
            <w:tcW w:w="3369" w:type="dxa"/>
            <w:vMerge/>
            <w:shd w:val="clear" w:color="auto" w:fill="auto"/>
          </w:tcPr>
          <w:p w14:paraId="4EB0F2FF" w14:textId="77777777" w:rsidR="00882205" w:rsidRPr="00EC527D" w:rsidRDefault="00882205" w:rsidP="008039D6">
            <w:pPr>
              <w:spacing w:after="60"/>
              <w:jc w:val="both"/>
              <w:rPr>
                <w:rFonts w:cstheme="minorHAnsi"/>
                <w:b/>
                <w:bCs/>
                <w:i/>
                <w:strike/>
                <w:color w:val="FF0000"/>
                <w:sz w:val="18"/>
                <w:szCs w:val="18"/>
              </w:rPr>
            </w:pPr>
          </w:p>
        </w:tc>
        <w:tc>
          <w:tcPr>
            <w:tcW w:w="6172" w:type="dxa"/>
            <w:shd w:val="clear" w:color="auto" w:fill="auto"/>
          </w:tcPr>
          <w:p w14:paraId="7566EF15" w14:textId="77777777" w:rsidR="00882205" w:rsidRPr="00EC527D" w:rsidRDefault="00882205" w:rsidP="008039D6">
            <w:pPr>
              <w:spacing w:after="60"/>
              <w:rPr>
                <w:rFonts w:cstheme="minorHAnsi"/>
                <w:strike/>
                <w:color w:val="FF0000"/>
                <w:sz w:val="18"/>
                <w:szCs w:val="18"/>
              </w:rPr>
            </w:pPr>
            <w:r w:rsidRPr="00EC527D">
              <w:rPr>
                <w:rFonts w:cstheme="minorHAnsi"/>
                <w:bCs/>
                <w:strike/>
                <w:color w:val="FF0000"/>
                <w:sz w:val="18"/>
                <w:szCs w:val="18"/>
              </w:rPr>
              <w:t>příjezdové komunikace k plochám</w:t>
            </w:r>
          </w:p>
        </w:tc>
      </w:tr>
      <w:tr w:rsidR="00EC527D" w:rsidRPr="00EC527D" w14:paraId="517AD5FE" w14:textId="77777777" w:rsidTr="005907C4">
        <w:tc>
          <w:tcPr>
            <w:tcW w:w="3369" w:type="dxa"/>
            <w:vMerge/>
            <w:shd w:val="clear" w:color="auto" w:fill="auto"/>
          </w:tcPr>
          <w:p w14:paraId="53D2696E" w14:textId="77777777" w:rsidR="00882205" w:rsidRPr="00EC527D" w:rsidRDefault="00882205" w:rsidP="008039D6">
            <w:pPr>
              <w:spacing w:after="60"/>
              <w:jc w:val="both"/>
              <w:rPr>
                <w:rFonts w:cstheme="minorHAnsi"/>
                <w:b/>
                <w:bCs/>
                <w:i/>
                <w:strike/>
                <w:color w:val="FF0000"/>
                <w:sz w:val="18"/>
                <w:szCs w:val="18"/>
              </w:rPr>
            </w:pPr>
          </w:p>
        </w:tc>
        <w:tc>
          <w:tcPr>
            <w:tcW w:w="6172" w:type="dxa"/>
            <w:shd w:val="clear" w:color="auto" w:fill="auto"/>
          </w:tcPr>
          <w:p w14:paraId="4A2390E7" w14:textId="77777777" w:rsidR="00882205" w:rsidRPr="00EC527D" w:rsidRDefault="00882205" w:rsidP="008039D6">
            <w:pPr>
              <w:spacing w:after="60"/>
              <w:rPr>
                <w:rFonts w:cstheme="minorHAnsi"/>
                <w:strike/>
                <w:color w:val="FF0000"/>
                <w:sz w:val="18"/>
                <w:szCs w:val="18"/>
              </w:rPr>
            </w:pPr>
            <w:r w:rsidRPr="00EC527D">
              <w:rPr>
                <w:rFonts w:cstheme="minorHAnsi"/>
                <w:strike/>
                <w:color w:val="FF0000"/>
                <w:sz w:val="18"/>
                <w:szCs w:val="18"/>
              </w:rPr>
              <w:t>parkovací a odstavné plochy</w:t>
            </w:r>
          </w:p>
        </w:tc>
      </w:tr>
      <w:tr w:rsidR="00EC527D" w:rsidRPr="00EC527D" w14:paraId="092C38FE" w14:textId="77777777" w:rsidTr="005907C4">
        <w:tc>
          <w:tcPr>
            <w:tcW w:w="3369" w:type="dxa"/>
            <w:vMerge/>
            <w:shd w:val="clear" w:color="auto" w:fill="auto"/>
          </w:tcPr>
          <w:p w14:paraId="70705693" w14:textId="77777777" w:rsidR="00882205" w:rsidRPr="00EC527D" w:rsidRDefault="00882205" w:rsidP="008039D6">
            <w:pPr>
              <w:spacing w:after="60"/>
              <w:jc w:val="both"/>
              <w:rPr>
                <w:rFonts w:cstheme="minorHAnsi"/>
                <w:b/>
                <w:bCs/>
                <w:i/>
                <w:strike/>
                <w:color w:val="FF0000"/>
                <w:sz w:val="18"/>
                <w:szCs w:val="18"/>
              </w:rPr>
            </w:pPr>
          </w:p>
        </w:tc>
        <w:tc>
          <w:tcPr>
            <w:tcW w:w="6172" w:type="dxa"/>
            <w:shd w:val="clear" w:color="auto" w:fill="auto"/>
          </w:tcPr>
          <w:p w14:paraId="20B6356C" w14:textId="77777777" w:rsidR="00882205" w:rsidRPr="00EC527D" w:rsidRDefault="00882205" w:rsidP="008039D6">
            <w:pPr>
              <w:spacing w:after="60"/>
              <w:rPr>
                <w:rFonts w:cstheme="minorHAnsi"/>
                <w:strike/>
                <w:color w:val="FF0000"/>
                <w:sz w:val="18"/>
                <w:szCs w:val="18"/>
              </w:rPr>
            </w:pPr>
            <w:r w:rsidRPr="00EC527D">
              <w:rPr>
                <w:rFonts w:cstheme="minorHAnsi"/>
                <w:strike/>
                <w:color w:val="FF0000"/>
                <w:sz w:val="18"/>
                <w:szCs w:val="18"/>
              </w:rPr>
              <w:t>zařízení technické infrastruktury (vodovodní řady, kanalizační řady, čerpací stanice, podzemní vedení elektrické energie, trafostanice, plynovody, produktovody, regulační stanice, telekomunikační vedení, zařízení mobilních operátorů)</w:t>
            </w:r>
          </w:p>
        </w:tc>
      </w:tr>
      <w:tr w:rsidR="00EC527D" w:rsidRPr="00EC527D" w14:paraId="1F9B17BE" w14:textId="77777777" w:rsidTr="005907C4">
        <w:tc>
          <w:tcPr>
            <w:tcW w:w="3369" w:type="dxa"/>
            <w:vMerge/>
            <w:tcBorders>
              <w:bottom w:val="single" w:sz="6" w:space="0" w:color="auto"/>
            </w:tcBorders>
            <w:shd w:val="clear" w:color="auto" w:fill="auto"/>
          </w:tcPr>
          <w:p w14:paraId="00932A11" w14:textId="77777777" w:rsidR="00882205" w:rsidRPr="00EC527D" w:rsidRDefault="00882205" w:rsidP="008039D6">
            <w:pPr>
              <w:spacing w:after="60"/>
              <w:jc w:val="both"/>
              <w:rPr>
                <w:rFonts w:cstheme="minorHAnsi"/>
                <w:b/>
                <w:bCs/>
                <w:i/>
                <w:strike/>
                <w:color w:val="FF0000"/>
                <w:sz w:val="18"/>
                <w:szCs w:val="18"/>
              </w:rPr>
            </w:pPr>
          </w:p>
        </w:tc>
        <w:tc>
          <w:tcPr>
            <w:tcW w:w="6172" w:type="dxa"/>
            <w:shd w:val="clear" w:color="auto" w:fill="auto"/>
          </w:tcPr>
          <w:p w14:paraId="28C16DB9" w14:textId="77777777" w:rsidR="00882205" w:rsidRPr="00EC527D" w:rsidRDefault="00882205" w:rsidP="008039D6">
            <w:pPr>
              <w:spacing w:after="60"/>
              <w:rPr>
                <w:rFonts w:cstheme="minorHAnsi"/>
                <w:strike/>
                <w:color w:val="FF0000"/>
                <w:sz w:val="18"/>
                <w:szCs w:val="18"/>
              </w:rPr>
            </w:pPr>
            <w:r w:rsidRPr="00EC527D">
              <w:rPr>
                <w:rFonts w:cstheme="minorHAnsi"/>
                <w:strike/>
                <w:color w:val="FF0000"/>
                <w:sz w:val="18"/>
                <w:szCs w:val="18"/>
              </w:rPr>
              <w:t>doprovodná, ochranná a izolační zeleň</w:t>
            </w:r>
          </w:p>
        </w:tc>
      </w:tr>
      <w:tr w:rsidR="00EC527D" w:rsidRPr="00EC527D" w14:paraId="2DF20F1A" w14:textId="77777777" w:rsidTr="005907C4">
        <w:tc>
          <w:tcPr>
            <w:tcW w:w="3369" w:type="dxa"/>
            <w:tcBorders>
              <w:bottom w:val="single" w:sz="6" w:space="0" w:color="auto"/>
            </w:tcBorders>
            <w:shd w:val="clear" w:color="auto" w:fill="auto"/>
          </w:tcPr>
          <w:p w14:paraId="1BEAA895" w14:textId="77777777" w:rsidR="00882205" w:rsidRPr="00EC527D" w:rsidRDefault="00882205" w:rsidP="008039D6">
            <w:pPr>
              <w:spacing w:after="60"/>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shd w:val="clear" w:color="auto" w:fill="auto"/>
          </w:tcPr>
          <w:p w14:paraId="14522214" w14:textId="77777777" w:rsidR="00882205" w:rsidRPr="00EC527D" w:rsidRDefault="00882205" w:rsidP="008039D6">
            <w:pPr>
              <w:spacing w:after="60"/>
              <w:jc w:val="both"/>
              <w:rPr>
                <w:rFonts w:cstheme="minorHAnsi"/>
                <w:strike/>
                <w:color w:val="FF0000"/>
                <w:sz w:val="18"/>
                <w:szCs w:val="18"/>
              </w:rPr>
            </w:pPr>
            <w:r w:rsidRPr="00EC527D">
              <w:rPr>
                <w:rFonts w:cstheme="minorHAnsi"/>
                <w:bCs/>
                <w:strike/>
                <w:color w:val="FF0000"/>
                <w:sz w:val="18"/>
                <w:szCs w:val="18"/>
              </w:rPr>
              <w:t>veškeré další stavby a zařízení, které nesouvisí s hlavním a přípustným využitím</w:t>
            </w:r>
          </w:p>
        </w:tc>
      </w:tr>
      <w:tr w:rsidR="00EC527D" w:rsidRPr="00EC527D" w14:paraId="65B4DB9C" w14:textId="77777777" w:rsidTr="005907C4">
        <w:tc>
          <w:tcPr>
            <w:tcW w:w="9541" w:type="dxa"/>
            <w:gridSpan w:val="2"/>
            <w:tcBorders>
              <w:bottom w:val="single" w:sz="6" w:space="0" w:color="auto"/>
            </w:tcBorders>
            <w:shd w:val="clear" w:color="auto" w:fill="auto"/>
          </w:tcPr>
          <w:p w14:paraId="3A3A329F" w14:textId="77777777" w:rsidR="00882205" w:rsidRPr="00EC527D" w:rsidRDefault="00882205" w:rsidP="008039D6">
            <w:pPr>
              <w:spacing w:after="60"/>
              <w:rPr>
                <w:rFonts w:cstheme="minorHAnsi"/>
                <w:strike/>
                <w:color w:val="FF0000"/>
                <w:sz w:val="18"/>
                <w:szCs w:val="18"/>
              </w:rPr>
            </w:pPr>
            <w:r w:rsidRPr="00EC527D">
              <w:rPr>
                <w:rFonts w:cstheme="minorHAnsi"/>
                <w:bCs/>
                <w:strike/>
                <w:color w:val="FF0000"/>
                <w:sz w:val="18"/>
                <w:szCs w:val="18"/>
              </w:rPr>
              <w:t>TECHNICKÁ INFRASTRUKTURA – INŽENÝRSKÉ SÍTĚ (TI)</w:t>
            </w:r>
          </w:p>
        </w:tc>
      </w:tr>
      <w:tr w:rsidR="00EC527D" w:rsidRPr="00EC527D" w14:paraId="2EA9B967" w14:textId="77777777" w:rsidTr="005907C4">
        <w:tc>
          <w:tcPr>
            <w:tcW w:w="3369" w:type="dxa"/>
            <w:tcBorders>
              <w:bottom w:val="single" w:sz="6" w:space="0" w:color="auto"/>
            </w:tcBorders>
            <w:shd w:val="clear" w:color="auto" w:fill="auto"/>
          </w:tcPr>
          <w:p w14:paraId="6659C9BC" w14:textId="77777777" w:rsidR="00882205" w:rsidRPr="00EC527D" w:rsidRDefault="00882205" w:rsidP="008039D6">
            <w:pPr>
              <w:spacing w:after="60"/>
              <w:jc w:val="both"/>
              <w:rPr>
                <w:rFonts w:cstheme="minorHAnsi"/>
                <w:b/>
                <w:bCs/>
                <w:i/>
                <w:strike/>
                <w:color w:val="FF0000"/>
                <w:sz w:val="18"/>
                <w:szCs w:val="18"/>
              </w:rPr>
            </w:pPr>
            <w:r w:rsidRPr="00EC527D">
              <w:rPr>
                <w:rFonts w:cstheme="minorHAnsi"/>
                <w:b/>
                <w:bCs/>
                <w:i/>
                <w:strike/>
                <w:color w:val="FF0000"/>
                <w:sz w:val="18"/>
                <w:szCs w:val="18"/>
              </w:rPr>
              <w:t>Hlavní využití</w:t>
            </w:r>
          </w:p>
        </w:tc>
        <w:tc>
          <w:tcPr>
            <w:tcW w:w="6172" w:type="dxa"/>
            <w:shd w:val="clear" w:color="auto" w:fill="auto"/>
          </w:tcPr>
          <w:p w14:paraId="1D9D17E0" w14:textId="77777777" w:rsidR="00882205" w:rsidRPr="00EC527D" w:rsidRDefault="00882205" w:rsidP="008039D6">
            <w:pPr>
              <w:spacing w:after="60"/>
              <w:rPr>
                <w:rFonts w:cstheme="minorHAnsi"/>
                <w:strike/>
                <w:color w:val="FF0000"/>
                <w:sz w:val="18"/>
                <w:szCs w:val="18"/>
              </w:rPr>
            </w:pPr>
            <w:r w:rsidRPr="00EC527D">
              <w:rPr>
                <w:rFonts w:cstheme="minorHAnsi"/>
                <w:strike/>
                <w:color w:val="FF0000"/>
                <w:sz w:val="18"/>
                <w:szCs w:val="18"/>
              </w:rPr>
              <w:t>zařízení technické infrastruktury</w:t>
            </w:r>
          </w:p>
        </w:tc>
      </w:tr>
      <w:tr w:rsidR="00EC527D" w:rsidRPr="00EC527D" w14:paraId="21B48001" w14:textId="77777777" w:rsidTr="005907C4">
        <w:tc>
          <w:tcPr>
            <w:tcW w:w="3369" w:type="dxa"/>
            <w:vMerge w:val="restart"/>
            <w:tcBorders>
              <w:top w:val="single" w:sz="6" w:space="0" w:color="auto"/>
            </w:tcBorders>
            <w:shd w:val="clear" w:color="auto" w:fill="auto"/>
          </w:tcPr>
          <w:p w14:paraId="403A73C4" w14:textId="77777777" w:rsidR="00882205" w:rsidRPr="00EC527D" w:rsidRDefault="00882205" w:rsidP="008039D6">
            <w:pPr>
              <w:spacing w:after="60"/>
              <w:rPr>
                <w:rFonts w:cstheme="minorHAnsi"/>
                <w:b/>
                <w:bCs/>
                <w:i/>
                <w:strike/>
                <w:color w:val="FF0000"/>
                <w:sz w:val="18"/>
                <w:szCs w:val="18"/>
              </w:rPr>
            </w:pPr>
            <w:r w:rsidRPr="00EC527D">
              <w:rPr>
                <w:rFonts w:cstheme="minorHAnsi"/>
                <w:b/>
                <w:bCs/>
                <w:i/>
                <w:strike/>
                <w:color w:val="FF0000"/>
                <w:sz w:val="18"/>
                <w:szCs w:val="18"/>
              </w:rPr>
              <w:t>Přípustné využití</w:t>
            </w:r>
          </w:p>
        </w:tc>
        <w:tc>
          <w:tcPr>
            <w:tcW w:w="6172" w:type="dxa"/>
            <w:tcBorders>
              <w:top w:val="single" w:sz="6" w:space="0" w:color="auto"/>
              <w:bottom w:val="single" w:sz="6" w:space="0" w:color="auto"/>
            </w:tcBorders>
            <w:shd w:val="clear" w:color="auto" w:fill="auto"/>
          </w:tcPr>
          <w:p w14:paraId="1D780DC2" w14:textId="77777777" w:rsidR="00882205" w:rsidRPr="00EC527D" w:rsidRDefault="00882205" w:rsidP="008039D6">
            <w:pPr>
              <w:spacing w:after="60"/>
              <w:jc w:val="both"/>
              <w:rPr>
                <w:rFonts w:cstheme="minorHAnsi"/>
                <w:strike/>
                <w:color w:val="FF0000"/>
                <w:sz w:val="18"/>
                <w:szCs w:val="18"/>
              </w:rPr>
            </w:pPr>
            <w:r w:rsidRPr="00EC527D">
              <w:rPr>
                <w:rFonts w:cstheme="minorHAnsi"/>
                <w:strike/>
                <w:color w:val="FF0000"/>
                <w:sz w:val="18"/>
                <w:szCs w:val="18"/>
              </w:rPr>
              <w:t>vedení elektrické energie, trafostanice, plynovody, produktovody, ropovody, regulační stanice, telekomunikační vedení, zařízení mobilních operátorů</w:t>
            </w:r>
          </w:p>
        </w:tc>
      </w:tr>
      <w:tr w:rsidR="00EC527D" w:rsidRPr="00EC527D" w14:paraId="432AB934" w14:textId="77777777" w:rsidTr="005907C4">
        <w:tc>
          <w:tcPr>
            <w:tcW w:w="3369" w:type="dxa"/>
            <w:vMerge/>
            <w:shd w:val="clear" w:color="auto" w:fill="auto"/>
          </w:tcPr>
          <w:p w14:paraId="249F6681" w14:textId="77777777" w:rsidR="00882205" w:rsidRPr="00EC527D" w:rsidRDefault="00882205" w:rsidP="008039D6">
            <w:pPr>
              <w:spacing w:after="60"/>
              <w:rPr>
                <w:rFonts w:cstheme="minorHAnsi"/>
                <w:b/>
                <w:bCs/>
                <w:i/>
                <w:strike/>
                <w:color w:val="FF0000"/>
                <w:sz w:val="18"/>
                <w:szCs w:val="18"/>
              </w:rPr>
            </w:pPr>
          </w:p>
        </w:tc>
        <w:tc>
          <w:tcPr>
            <w:tcW w:w="6172" w:type="dxa"/>
            <w:tcBorders>
              <w:top w:val="single" w:sz="6" w:space="0" w:color="auto"/>
              <w:bottom w:val="single" w:sz="6" w:space="0" w:color="auto"/>
            </w:tcBorders>
            <w:shd w:val="clear" w:color="auto" w:fill="auto"/>
          </w:tcPr>
          <w:p w14:paraId="122C28ED" w14:textId="77777777" w:rsidR="00882205" w:rsidRPr="00EC527D" w:rsidRDefault="00882205" w:rsidP="008039D6">
            <w:pPr>
              <w:spacing w:after="60"/>
              <w:jc w:val="both"/>
              <w:rPr>
                <w:rFonts w:cstheme="minorHAnsi"/>
                <w:strike/>
                <w:color w:val="FF0000"/>
                <w:sz w:val="18"/>
                <w:szCs w:val="18"/>
              </w:rPr>
            </w:pPr>
            <w:r w:rsidRPr="00EC527D">
              <w:rPr>
                <w:rFonts w:cstheme="minorHAnsi"/>
                <w:strike/>
                <w:color w:val="FF0000"/>
                <w:sz w:val="18"/>
                <w:szCs w:val="18"/>
              </w:rPr>
              <w:t>vodovodní řady, kanalizační řady, čistírny odpadních vod, vodojemy, čerpací stanice</w:t>
            </w:r>
          </w:p>
        </w:tc>
      </w:tr>
      <w:tr w:rsidR="00EC527D" w:rsidRPr="00EC527D" w14:paraId="3D80303D" w14:textId="77777777" w:rsidTr="005907C4">
        <w:tc>
          <w:tcPr>
            <w:tcW w:w="3369" w:type="dxa"/>
            <w:vMerge/>
            <w:shd w:val="clear" w:color="auto" w:fill="auto"/>
          </w:tcPr>
          <w:p w14:paraId="590FE711" w14:textId="77777777" w:rsidR="00882205" w:rsidRPr="00EC527D" w:rsidRDefault="00882205" w:rsidP="008039D6">
            <w:pPr>
              <w:spacing w:after="60"/>
              <w:jc w:val="both"/>
              <w:rPr>
                <w:rFonts w:cstheme="minorHAnsi"/>
                <w:bCs/>
                <w:strike/>
                <w:color w:val="FF0000"/>
                <w:sz w:val="18"/>
                <w:szCs w:val="18"/>
              </w:rPr>
            </w:pPr>
          </w:p>
        </w:tc>
        <w:tc>
          <w:tcPr>
            <w:tcW w:w="6172" w:type="dxa"/>
            <w:tcBorders>
              <w:top w:val="single" w:sz="6" w:space="0" w:color="auto"/>
              <w:bottom w:val="single" w:sz="6" w:space="0" w:color="auto"/>
            </w:tcBorders>
            <w:shd w:val="clear" w:color="auto" w:fill="auto"/>
          </w:tcPr>
          <w:p w14:paraId="52205596" w14:textId="77777777" w:rsidR="00882205" w:rsidRPr="00EC527D" w:rsidRDefault="00882205" w:rsidP="008039D6">
            <w:pPr>
              <w:spacing w:after="60"/>
              <w:rPr>
                <w:rFonts w:cstheme="minorHAnsi"/>
                <w:strike/>
                <w:color w:val="FF0000"/>
                <w:sz w:val="18"/>
                <w:szCs w:val="18"/>
              </w:rPr>
            </w:pPr>
            <w:r w:rsidRPr="00EC527D">
              <w:rPr>
                <w:rFonts w:cstheme="minorHAnsi"/>
                <w:bCs/>
                <w:strike/>
                <w:color w:val="FF0000"/>
                <w:sz w:val="18"/>
                <w:szCs w:val="18"/>
              </w:rPr>
              <w:t>ochranná a izolační zeleň</w:t>
            </w:r>
          </w:p>
        </w:tc>
      </w:tr>
      <w:tr w:rsidR="00EC527D" w:rsidRPr="00EC527D" w14:paraId="4422608C" w14:textId="77777777" w:rsidTr="005907C4">
        <w:tc>
          <w:tcPr>
            <w:tcW w:w="3369" w:type="dxa"/>
            <w:vMerge/>
            <w:shd w:val="clear" w:color="auto" w:fill="auto"/>
          </w:tcPr>
          <w:p w14:paraId="79C75857" w14:textId="77777777" w:rsidR="00882205" w:rsidRPr="00EC527D" w:rsidRDefault="00882205" w:rsidP="008039D6">
            <w:pPr>
              <w:spacing w:after="60"/>
              <w:jc w:val="both"/>
              <w:rPr>
                <w:rFonts w:cstheme="minorHAnsi"/>
                <w:bCs/>
                <w:strike/>
                <w:color w:val="FF0000"/>
                <w:sz w:val="18"/>
                <w:szCs w:val="18"/>
              </w:rPr>
            </w:pPr>
          </w:p>
        </w:tc>
        <w:tc>
          <w:tcPr>
            <w:tcW w:w="6172" w:type="dxa"/>
            <w:tcBorders>
              <w:top w:val="single" w:sz="6" w:space="0" w:color="auto"/>
              <w:bottom w:val="single" w:sz="6" w:space="0" w:color="auto"/>
            </w:tcBorders>
            <w:shd w:val="clear" w:color="auto" w:fill="auto"/>
          </w:tcPr>
          <w:p w14:paraId="6F950D0B" w14:textId="77777777" w:rsidR="00882205" w:rsidRPr="00EC527D" w:rsidRDefault="00882205" w:rsidP="008039D6">
            <w:pPr>
              <w:spacing w:after="60"/>
              <w:rPr>
                <w:rFonts w:cstheme="minorHAnsi"/>
                <w:strike/>
                <w:color w:val="FF0000"/>
                <w:sz w:val="18"/>
                <w:szCs w:val="18"/>
              </w:rPr>
            </w:pPr>
            <w:r w:rsidRPr="00EC527D">
              <w:rPr>
                <w:rFonts w:cstheme="minorHAnsi"/>
                <w:bCs/>
                <w:strike/>
                <w:color w:val="FF0000"/>
                <w:sz w:val="18"/>
                <w:szCs w:val="18"/>
              </w:rPr>
              <w:t>nezbytná dopravní infrastruktura</w:t>
            </w:r>
          </w:p>
        </w:tc>
      </w:tr>
      <w:tr w:rsidR="00EC527D" w:rsidRPr="00EC527D" w14:paraId="09E5FD24" w14:textId="77777777" w:rsidTr="005907C4">
        <w:tc>
          <w:tcPr>
            <w:tcW w:w="3369" w:type="dxa"/>
            <w:tcBorders>
              <w:top w:val="single" w:sz="6" w:space="0" w:color="auto"/>
              <w:bottom w:val="single" w:sz="12" w:space="0" w:color="auto"/>
            </w:tcBorders>
            <w:shd w:val="clear" w:color="auto" w:fill="auto"/>
          </w:tcPr>
          <w:p w14:paraId="75DEB6F1" w14:textId="77777777" w:rsidR="00882205" w:rsidRPr="00EC527D" w:rsidRDefault="00882205" w:rsidP="008039D6">
            <w:pPr>
              <w:spacing w:after="60"/>
              <w:rPr>
                <w:rFonts w:cstheme="minorHAnsi"/>
                <w:b/>
                <w:bCs/>
                <w:i/>
                <w:strike/>
                <w:color w:val="FF0000"/>
                <w:sz w:val="18"/>
                <w:szCs w:val="18"/>
              </w:rPr>
            </w:pPr>
            <w:r w:rsidRPr="00EC527D">
              <w:rPr>
                <w:rFonts w:cstheme="minorHAnsi"/>
                <w:b/>
                <w:bCs/>
                <w:i/>
                <w:strike/>
                <w:color w:val="FF0000"/>
                <w:sz w:val="18"/>
                <w:szCs w:val="18"/>
              </w:rPr>
              <w:t>Nepřípustné využití</w:t>
            </w:r>
          </w:p>
        </w:tc>
        <w:tc>
          <w:tcPr>
            <w:tcW w:w="6172" w:type="dxa"/>
            <w:tcBorders>
              <w:top w:val="single" w:sz="6" w:space="0" w:color="auto"/>
              <w:bottom w:val="single" w:sz="12" w:space="0" w:color="auto"/>
            </w:tcBorders>
            <w:shd w:val="clear" w:color="auto" w:fill="auto"/>
          </w:tcPr>
          <w:p w14:paraId="7C1D44D1" w14:textId="77777777" w:rsidR="00882205" w:rsidRPr="00EC527D" w:rsidRDefault="00882205" w:rsidP="008039D6">
            <w:pPr>
              <w:spacing w:after="60"/>
              <w:jc w:val="both"/>
              <w:rPr>
                <w:rFonts w:cstheme="minorHAnsi"/>
                <w:strike/>
                <w:color w:val="FF0000"/>
                <w:sz w:val="18"/>
                <w:szCs w:val="18"/>
              </w:rPr>
            </w:pPr>
            <w:r w:rsidRPr="00EC527D">
              <w:rPr>
                <w:rFonts w:cstheme="minorHAnsi"/>
                <w:bCs/>
                <w:strike/>
                <w:color w:val="FF0000"/>
                <w:sz w:val="18"/>
                <w:szCs w:val="18"/>
              </w:rPr>
              <w:t>veškeré další stavby a zařízení, které nesouvisí s hlavním a přípustným využitím</w:t>
            </w:r>
          </w:p>
        </w:tc>
      </w:tr>
    </w:tbl>
    <w:p w14:paraId="572D0141" w14:textId="77777777" w:rsidR="00047F27" w:rsidRPr="00EC527D" w:rsidRDefault="00047F27" w:rsidP="008039D6">
      <w:pPr>
        <w:spacing w:after="60"/>
        <w:jc w:val="both"/>
        <w:rPr>
          <w:rFonts w:cstheme="minorHAnsi"/>
          <w:i/>
          <w:strike/>
          <w:color w:val="FF0000"/>
          <w:u w:val="single"/>
        </w:rPr>
      </w:pPr>
    </w:p>
    <w:p w14:paraId="7495F6C6" w14:textId="77777777" w:rsidR="006C2A03" w:rsidRPr="00EC527D" w:rsidRDefault="006C2A03" w:rsidP="008039D6">
      <w:pPr>
        <w:autoSpaceDE w:val="0"/>
        <w:autoSpaceDN w:val="0"/>
        <w:adjustRightInd w:val="0"/>
        <w:spacing w:after="60"/>
        <w:jc w:val="both"/>
        <w:rPr>
          <w:rFonts w:cstheme="minorHAnsi"/>
          <w:b/>
          <w:i/>
          <w:strike/>
          <w:color w:val="FF0000"/>
          <w:sz w:val="18"/>
          <w:szCs w:val="18"/>
        </w:rPr>
      </w:pPr>
      <w:r w:rsidRPr="00EC527D">
        <w:rPr>
          <w:rFonts w:cstheme="minorHAnsi"/>
          <w:b/>
          <w:i/>
          <w:strike/>
          <w:color w:val="FF0000"/>
          <w:sz w:val="18"/>
          <w:szCs w:val="18"/>
        </w:rPr>
        <w:t>Pro účely tohoto územního plánu se rozumí:</w:t>
      </w:r>
    </w:p>
    <w:p w14:paraId="3828F3CE" w14:textId="77777777" w:rsidR="006C2A03" w:rsidRPr="00EC527D" w:rsidRDefault="006C2A03" w:rsidP="008039D6">
      <w:pPr>
        <w:autoSpaceDE w:val="0"/>
        <w:autoSpaceDN w:val="0"/>
        <w:adjustRightInd w:val="0"/>
        <w:spacing w:after="60"/>
        <w:jc w:val="both"/>
        <w:rPr>
          <w:rFonts w:cstheme="minorHAnsi"/>
          <w:i/>
          <w:strike/>
          <w:color w:val="FF0000"/>
          <w:sz w:val="18"/>
          <w:szCs w:val="18"/>
        </w:rPr>
      </w:pPr>
      <w:bookmarkStart w:id="78" w:name="_Hlk144806686"/>
      <w:r w:rsidRPr="00EC527D">
        <w:rPr>
          <w:rFonts w:cstheme="minorHAnsi"/>
          <w:i/>
          <w:strike/>
          <w:color w:val="FF0000"/>
          <w:sz w:val="18"/>
          <w:szCs w:val="18"/>
          <w:u w:val="single"/>
        </w:rPr>
        <w:t>Nadzemním podlažím</w:t>
      </w:r>
      <w:r w:rsidRPr="00EC527D">
        <w:rPr>
          <w:rFonts w:cstheme="minorHAnsi"/>
          <w:i/>
          <w:strike/>
          <w:color w:val="FF0000"/>
          <w:sz w:val="18"/>
          <w:szCs w:val="18"/>
        </w:rPr>
        <w:t xml:space="preserve"> je myšleno každé podlaží, které má úroveň podlahy nebo její převažující části výše nebo rovno 800 mm pod nejvyšší úrovní přilehlého upraveného terénu v pásmu širokém 5,0 m po obvodu domu.</w:t>
      </w:r>
    </w:p>
    <w:p w14:paraId="161DF2A4" w14:textId="77777777" w:rsidR="006C2A03" w:rsidRPr="00EC527D" w:rsidRDefault="006C2A03" w:rsidP="008039D6">
      <w:pPr>
        <w:autoSpaceDE w:val="0"/>
        <w:autoSpaceDN w:val="0"/>
        <w:adjustRightInd w:val="0"/>
        <w:spacing w:after="60"/>
        <w:jc w:val="both"/>
        <w:rPr>
          <w:rFonts w:cstheme="minorHAnsi"/>
          <w:i/>
          <w:strike/>
          <w:color w:val="FF0000"/>
          <w:sz w:val="18"/>
          <w:szCs w:val="18"/>
        </w:rPr>
      </w:pPr>
      <w:r w:rsidRPr="00EC527D">
        <w:rPr>
          <w:rFonts w:cstheme="minorHAnsi"/>
          <w:i/>
          <w:strike/>
          <w:color w:val="FF0000"/>
          <w:sz w:val="18"/>
          <w:szCs w:val="18"/>
          <w:u w:val="single"/>
        </w:rPr>
        <w:t>Ustoupené nadzemní podlaží</w:t>
      </w:r>
      <w:r w:rsidRPr="00EC527D">
        <w:rPr>
          <w:rFonts w:cstheme="minorHAnsi"/>
          <w:i/>
          <w:strike/>
          <w:color w:val="FF0000"/>
          <w:sz w:val="18"/>
          <w:szCs w:val="18"/>
        </w:rPr>
        <w:t xml:space="preserve"> vzniká ustoupením líce obvodové stěny (ustoupením hmoty může vzniknout např.</w:t>
      </w:r>
      <w:r w:rsidR="00D44BFF" w:rsidRPr="00EC527D">
        <w:rPr>
          <w:rFonts w:cstheme="minorHAnsi"/>
          <w:i/>
          <w:strike/>
          <w:color w:val="FF0000"/>
          <w:sz w:val="18"/>
          <w:szCs w:val="18"/>
        </w:rPr>
        <w:t xml:space="preserve"> </w:t>
      </w:r>
      <w:r w:rsidRPr="00EC527D">
        <w:rPr>
          <w:rFonts w:cstheme="minorHAnsi"/>
          <w:i/>
          <w:strike/>
          <w:color w:val="FF0000"/>
          <w:sz w:val="18"/>
          <w:szCs w:val="18"/>
        </w:rPr>
        <w:t>terasa).</w:t>
      </w:r>
    </w:p>
    <w:bookmarkEnd w:id="78"/>
    <w:p w14:paraId="15F23806" w14:textId="77777777" w:rsidR="006C2A03" w:rsidRPr="00EC527D" w:rsidRDefault="006C2A03" w:rsidP="008039D6">
      <w:pPr>
        <w:spacing w:after="60"/>
        <w:jc w:val="both"/>
        <w:rPr>
          <w:rFonts w:cstheme="minorHAnsi"/>
          <w:i/>
          <w:strike/>
          <w:color w:val="FF0000"/>
          <w:u w:val="single"/>
        </w:rPr>
      </w:pPr>
    </w:p>
    <w:p w14:paraId="085C0BBC" w14:textId="77777777" w:rsidR="00047F27" w:rsidRPr="00EC527D" w:rsidRDefault="00047F27" w:rsidP="008039D6">
      <w:pPr>
        <w:spacing w:after="60"/>
        <w:jc w:val="both"/>
        <w:rPr>
          <w:rFonts w:cstheme="minorHAnsi"/>
          <w:b/>
          <w:bCs/>
          <w:i/>
          <w:strike/>
          <w:color w:val="FF0000"/>
          <w:sz w:val="26"/>
          <w:szCs w:val="26"/>
        </w:rPr>
      </w:pPr>
      <w:r w:rsidRPr="00EC527D">
        <w:rPr>
          <w:rFonts w:cstheme="minorHAnsi"/>
          <w:b/>
          <w:bCs/>
          <w:i/>
          <w:strike/>
          <w:color w:val="FF0000"/>
          <w:sz w:val="26"/>
          <w:szCs w:val="26"/>
        </w:rPr>
        <w:t>2</w:t>
      </w:r>
      <w:r w:rsidR="0034645C" w:rsidRPr="00EC527D">
        <w:rPr>
          <w:rFonts w:cstheme="minorHAnsi"/>
          <w:b/>
          <w:bCs/>
          <w:i/>
          <w:strike/>
          <w:color w:val="FF0000"/>
          <w:sz w:val="26"/>
          <w:szCs w:val="26"/>
        </w:rPr>
        <w:t>.</w:t>
      </w:r>
      <w:r w:rsidRPr="00EC527D">
        <w:rPr>
          <w:rFonts w:cstheme="minorHAnsi"/>
          <w:b/>
          <w:bCs/>
          <w:i/>
          <w:strike/>
          <w:color w:val="FF0000"/>
          <w:sz w:val="26"/>
          <w:szCs w:val="26"/>
        </w:rPr>
        <w:t xml:space="preserve"> </w:t>
      </w:r>
      <w:r w:rsidR="00C17A3B" w:rsidRPr="00EC527D">
        <w:rPr>
          <w:rFonts w:cstheme="minorHAnsi"/>
          <w:b/>
          <w:bCs/>
          <w:i/>
          <w:strike/>
          <w:color w:val="FF0000"/>
          <w:sz w:val="26"/>
          <w:szCs w:val="26"/>
        </w:rPr>
        <w:t>Plochy nezastavěného území</w:t>
      </w:r>
    </w:p>
    <w:tbl>
      <w:tblPr>
        <w:tblW w:w="9430"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1E0" w:firstRow="1" w:lastRow="1" w:firstColumn="1" w:lastColumn="1" w:noHBand="0" w:noVBand="0"/>
      </w:tblPr>
      <w:tblGrid>
        <w:gridCol w:w="2767"/>
        <w:gridCol w:w="6663"/>
      </w:tblGrid>
      <w:tr w:rsidR="00EC527D" w:rsidRPr="00EC527D" w14:paraId="437E43BB" w14:textId="77777777" w:rsidTr="005907C4">
        <w:tc>
          <w:tcPr>
            <w:tcW w:w="9430" w:type="dxa"/>
            <w:gridSpan w:val="2"/>
            <w:tcBorders>
              <w:top w:val="single" w:sz="12" w:space="0" w:color="auto"/>
              <w:bottom w:val="single" w:sz="6" w:space="0" w:color="auto"/>
            </w:tcBorders>
            <w:shd w:val="clear" w:color="auto" w:fill="auto"/>
          </w:tcPr>
          <w:p w14:paraId="4E3ADEB2" w14:textId="77777777" w:rsidR="00A9481B" w:rsidRPr="00EC527D" w:rsidRDefault="00A9481B" w:rsidP="008039D6">
            <w:pPr>
              <w:spacing w:after="60"/>
              <w:rPr>
                <w:rFonts w:cstheme="minorHAnsi"/>
                <w:b/>
                <w:strike/>
                <w:color w:val="FF0000"/>
                <w:sz w:val="18"/>
                <w:szCs w:val="18"/>
              </w:rPr>
            </w:pPr>
            <w:r w:rsidRPr="00EC527D">
              <w:rPr>
                <w:rFonts w:cstheme="minorHAnsi"/>
                <w:b/>
                <w:strike/>
                <w:color w:val="FF0000"/>
                <w:sz w:val="18"/>
                <w:szCs w:val="18"/>
              </w:rPr>
              <w:t>PLOCHY VODNÍ A VODOHOSPODÁŘSKÉ (W)</w:t>
            </w:r>
          </w:p>
        </w:tc>
      </w:tr>
      <w:tr w:rsidR="00EC527D" w:rsidRPr="00EC527D" w14:paraId="732500F9" w14:textId="77777777" w:rsidTr="005907C4">
        <w:tc>
          <w:tcPr>
            <w:tcW w:w="2767" w:type="dxa"/>
            <w:tcBorders>
              <w:top w:val="single" w:sz="6" w:space="0" w:color="auto"/>
              <w:bottom w:val="single" w:sz="6" w:space="0" w:color="auto"/>
              <w:right w:val="single" w:sz="6" w:space="0" w:color="auto"/>
            </w:tcBorders>
            <w:shd w:val="clear" w:color="auto" w:fill="auto"/>
          </w:tcPr>
          <w:p w14:paraId="5DF93A71" w14:textId="77777777" w:rsidR="00A9481B" w:rsidRPr="00EC527D" w:rsidRDefault="002F750C" w:rsidP="008039D6">
            <w:pPr>
              <w:spacing w:after="60"/>
              <w:rPr>
                <w:rFonts w:cstheme="minorHAnsi"/>
                <w:b/>
                <w:strike/>
                <w:color w:val="FF0000"/>
                <w:sz w:val="18"/>
                <w:szCs w:val="18"/>
              </w:rPr>
            </w:pPr>
            <w:r w:rsidRPr="00EC527D">
              <w:rPr>
                <w:rFonts w:cstheme="minorHAnsi"/>
                <w:b/>
                <w:strike/>
                <w:color w:val="FF0000"/>
                <w:sz w:val="18"/>
                <w:szCs w:val="18"/>
              </w:rPr>
              <w:t xml:space="preserve">Hlavní </w:t>
            </w:r>
            <w:r w:rsidR="00A9481B" w:rsidRPr="00EC527D">
              <w:rPr>
                <w:rFonts w:cstheme="minorHAnsi"/>
                <w:b/>
                <w:strike/>
                <w:color w:val="FF0000"/>
                <w:sz w:val="18"/>
                <w:szCs w:val="18"/>
              </w:rPr>
              <w:t>využití</w:t>
            </w:r>
          </w:p>
        </w:tc>
        <w:tc>
          <w:tcPr>
            <w:tcW w:w="6663" w:type="dxa"/>
            <w:tcBorders>
              <w:top w:val="single" w:sz="6" w:space="0" w:color="auto"/>
              <w:left w:val="single" w:sz="6" w:space="0" w:color="auto"/>
              <w:bottom w:val="single" w:sz="6" w:space="0" w:color="auto"/>
            </w:tcBorders>
            <w:shd w:val="clear" w:color="auto" w:fill="auto"/>
          </w:tcPr>
          <w:p w14:paraId="3D43F544" w14:textId="77777777" w:rsidR="00A9481B" w:rsidRPr="00EC527D" w:rsidRDefault="00A9481B" w:rsidP="008039D6">
            <w:pPr>
              <w:spacing w:after="60"/>
              <w:jc w:val="both"/>
              <w:rPr>
                <w:rFonts w:cstheme="minorHAnsi"/>
                <w:strike/>
                <w:color w:val="FF0000"/>
                <w:sz w:val="18"/>
                <w:szCs w:val="18"/>
              </w:rPr>
            </w:pPr>
            <w:r w:rsidRPr="00EC527D">
              <w:rPr>
                <w:rFonts w:cstheme="minorHAnsi"/>
                <w:strike/>
                <w:color w:val="FF0000"/>
                <w:sz w:val="18"/>
                <w:szCs w:val="18"/>
              </w:rPr>
              <w:t>vodní toky a plochy</w:t>
            </w:r>
          </w:p>
        </w:tc>
      </w:tr>
      <w:tr w:rsidR="00EC527D" w:rsidRPr="00EC527D" w14:paraId="3D76C0AC" w14:textId="77777777" w:rsidTr="005907C4">
        <w:tc>
          <w:tcPr>
            <w:tcW w:w="2767" w:type="dxa"/>
            <w:vMerge w:val="restart"/>
            <w:tcBorders>
              <w:top w:val="single" w:sz="6" w:space="0" w:color="auto"/>
              <w:right w:val="single" w:sz="6" w:space="0" w:color="auto"/>
            </w:tcBorders>
            <w:shd w:val="clear" w:color="auto" w:fill="auto"/>
          </w:tcPr>
          <w:p w14:paraId="6DA35767" w14:textId="77777777" w:rsidR="003350CC" w:rsidRPr="00EC527D" w:rsidRDefault="003350CC" w:rsidP="008039D6">
            <w:pPr>
              <w:spacing w:after="60"/>
              <w:rPr>
                <w:rFonts w:cstheme="minorHAnsi"/>
                <w:b/>
                <w:strike/>
                <w:color w:val="FF0000"/>
                <w:sz w:val="18"/>
                <w:szCs w:val="18"/>
              </w:rPr>
            </w:pPr>
            <w:r w:rsidRPr="00EC527D">
              <w:rPr>
                <w:rFonts w:cstheme="minorHAnsi"/>
                <w:b/>
                <w:strike/>
                <w:color w:val="FF0000"/>
                <w:sz w:val="18"/>
                <w:szCs w:val="18"/>
              </w:rPr>
              <w:t>Přípustné využití</w:t>
            </w:r>
          </w:p>
        </w:tc>
        <w:tc>
          <w:tcPr>
            <w:tcW w:w="6663" w:type="dxa"/>
            <w:tcBorders>
              <w:top w:val="single" w:sz="6" w:space="0" w:color="auto"/>
              <w:left w:val="single" w:sz="6" w:space="0" w:color="auto"/>
              <w:bottom w:val="single" w:sz="6" w:space="0" w:color="auto"/>
            </w:tcBorders>
            <w:shd w:val="clear" w:color="auto" w:fill="auto"/>
          </w:tcPr>
          <w:p w14:paraId="2E5CE981" w14:textId="77777777" w:rsidR="003350CC" w:rsidRPr="00EC527D" w:rsidRDefault="003350CC"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rybníky a ostatní vodní nádrže, které plní funkce ekologicko-stabilizační, rekreační, estetické a hospodářské (přírodní nebo uměle vybudované)</w:t>
            </w:r>
          </w:p>
        </w:tc>
      </w:tr>
      <w:tr w:rsidR="00EC527D" w:rsidRPr="00EC527D" w14:paraId="06886A9E" w14:textId="77777777" w:rsidTr="005907C4">
        <w:tc>
          <w:tcPr>
            <w:tcW w:w="2767" w:type="dxa"/>
            <w:vMerge/>
            <w:tcBorders>
              <w:right w:val="single" w:sz="6" w:space="0" w:color="auto"/>
            </w:tcBorders>
            <w:shd w:val="clear" w:color="auto" w:fill="auto"/>
          </w:tcPr>
          <w:p w14:paraId="0FCA52EA" w14:textId="77777777" w:rsidR="003350CC" w:rsidRPr="00EC527D" w:rsidRDefault="003350CC" w:rsidP="008039D6">
            <w:pPr>
              <w:spacing w:after="60"/>
              <w:rPr>
                <w:rFonts w:cstheme="minorHAnsi"/>
                <w:b/>
                <w:strike/>
                <w:color w:val="FF0000"/>
                <w:sz w:val="18"/>
                <w:szCs w:val="18"/>
              </w:rPr>
            </w:pPr>
          </w:p>
        </w:tc>
        <w:tc>
          <w:tcPr>
            <w:tcW w:w="6663" w:type="dxa"/>
            <w:tcBorders>
              <w:top w:val="single" w:sz="6" w:space="0" w:color="auto"/>
              <w:left w:val="single" w:sz="6" w:space="0" w:color="auto"/>
              <w:bottom w:val="single" w:sz="6" w:space="0" w:color="auto"/>
            </w:tcBorders>
            <w:shd w:val="clear" w:color="auto" w:fill="auto"/>
          </w:tcPr>
          <w:p w14:paraId="5FDB98F9" w14:textId="77777777" w:rsidR="003350CC" w:rsidRPr="00EC527D" w:rsidRDefault="003350CC"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protipovodňová opatření</w:t>
            </w:r>
          </w:p>
        </w:tc>
      </w:tr>
      <w:tr w:rsidR="00EC527D" w:rsidRPr="00EC527D" w14:paraId="065D4D98" w14:textId="77777777" w:rsidTr="005907C4">
        <w:tc>
          <w:tcPr>
            <w:tcW w:w="2767" w:type="dxa"/>
            <w:vMerge/>
            <w:tcBorders>
              <w:right w:val="single" w:sz="6" w:space="0" w:color="auto"/>
            </w:tcBorders>
            <w:shd w:val="clear" w:color="auto" w:fill="auto"/>
          </w:tcPr>
          <w:p w14:paraId="3A6EE0ED" w14:textId="77777777" w:rsidR="003350CC" w:rsidRPr="00EC527D" w:rsidRDefault="003350CC" w:rsidP="008039D6">
            <w:pPr>
              <w:spacing w:after="60"/>
              <w:rPr>
                <w:rFonts w:cstheme="minorHAnsi"/>
                <w:b/>
                <w:strike/>
                <w:color w:val="FF0000"/>
                <w:sz w:val="18"/>
                <w:szCs w:val="18"/>
              </w:rPr>
            </w:pPr>
          </w:p>
        </w:tc>
        <w:tc>
          <w:tcPr>
            <w:tcW w:w="6663" w:type="dxa"/>
            <w:tcBorders>
              <w:top w:val="single" w:sz="6" w:space="0" w:color="auto"/>
              <w:left w:val="single" w:sz="6" w:space="0" w:color="auto"/>
              <w:bottom w:val="single" w:sz="6" w:space="0" w:color="auto"/>
            </w:tcBorders>
            <w:shd w:val="clear" w:color="auto" w:fill="auto"/>
          </w:tcPr>
          <w:p w14:paraId="4AB7C069" w14:textId="77777777" w:rsidR="003350CC" w:rsidRPr="00EC527D" w:rsidRDefault="003350CC"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vodohospodářské stavby a zařízení (jezy, výpusti, hráze, čepy, kaskády aj.)</w:t>
            </w:r>
          </w:p>
        </w:tc>
      </w:tr>
      <w:tr w:rsidR="00EC527D" w:rsidRPr="00EC527D" w14:paraId="1E7DB2D1" w14:textId="77777777" w:rsidTr="005907C4">
        <w:tc>
          <w:tcPr>
            <w:tcW w:w="2767" w:type="dxa"/>
            <w:vMerge/>
            <w:tcBorders>
              <w:right w:val="single" w:sz="6" w:space="0" w:color="auto"/>
            </w:tcBorders>
            <w:shd w:val="clear" w:color="auto" w:fill="auto"/>
          </w:tcPr>
          <w:p w14:paraId="447684B4" w14:textId="77777777" w:rsidR="003350CC" w:rsidRPr="00EC527D" w:rsidRDefault="003350CC" w:rsidP="008039D6">
            <w:pPr>
              <w:spacing w:after="60"/>
              <w:rPr>
                <w:rFonts w:cstheme="minorHAnsi"/>
                <w:b/>
                <w:strike/>
                <w:color w:val="FF0000"/>
                <w:sz w:val="18"/>
                <w:szCs w:val="18"/>
              </w:rPr>
            </w:pPr>
          </w:p>
        </w:tc>
        <w:tc>
          <w:tcPr>
            <w:tcW w:w="6663" w:type="dxa"/>
            <w:tcBorders>
              <w:top w:val="single" w:sz="6" w:space="0" w:color="auto"/>
              <w:left w:val="single" w:sz="6" w:space="0" w:color="auto"/>
              <w:bottom w:val="single" w:sz="6" w:space="0" w:color="auto"/>
            </w:tcBorders>
            <w:shd w:val="clear" w:color="auto" w:fill="auto"/>
          </w:tcPr>
          <w:p w14:paraId="11CDC7FB" w14:textId="77777777" w:rsidR="003350CC" w:rsidRPr="00EC527D" w:rsidRDefault="003350CC"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malé vodní elektrárny</w:t>
            </w:r>
          </w:p>
        </w:tc>
      </w:tr>
      <w:tr w:rsidR="00EC527D" w:rsidRPr="00EC527D" w14:paraId="43A51C8E" w14:textId="77777777" w:rsidTr="005907C4">
        <w:tc>
          <w:tcPr>
            <w:tcW w:w="2767" w:type="dxa"/>
            <w:vMerge/>
            <w:tcBorders>
              <w:right w:val="single" w:sz="6" w:space="0" w:color="auto"/>
            </w:tcBorders>
            <w:shd w:val="clear" w:color="auto" w:fill="auto"/>
          </w:tcPr>
          <w:p w14:paraId="5741AC1B" w14:textId="77777777" w:rsidR="003350CC" w:rsidRPr="00EC527D" w:rsidRDefault="003350CC" w:rsidP="008039D6">
            <w:pPr>
              <w:spacing w:after="60"/>
              <w:rPr>
                <w:rFonts w:cstheme="minorHAnsi"/>
                <w:b/>
                <w:strike/>
                <w:color w:val="FF0000"/>
                <w:sz w:val="18"/>
                <w:szCs w:val="18"/>
              </w:rPr>
            </w:pPr>
          </w:p>
        </w:tc>
        <w:tc>
          <w:tcPr>
            <w:tcW w:w="6663" w:type="dxa"/>
            <w:tcBorders>
              <w:top w:val="single" w:sz="6" w:space="0" w:color="auto"/>
              <w:left w:val="single" w:sz="6" w:space="0" w:color="auto"/>
              <w:bottom w:val="single" w:sz="6" w:space="0" w:color="auto"/>
            </w:tcBorders>
            <w:shd w:val="clear" w:color="auto" w:fill="auto"/>
          </w:tcPr>
          <w:p w14:paraId="0D7459C9" w14:textId="77777777" w:rsidR="003350CC" w:rsidRPr="00EC527D" w:rsidRDefault="003350CC"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 xml:space="preserve">revitalizace a </w:t>
            </w:r>
            <w:proofErr w:type="spellStart"/>
            <w:r w:rsidRPr="00EC527D">
              <w:rPr>
                <w:rFonts w:asciiTheme="minorHAnsi" w:hAnsiTheme="minorHAnsi" w:cstheme="minorHAnsi"/>
                <w:strike/>
                <w:color w:val="FF0000"/>
                <w:sz w:val="18"/>
                <w:szCs w:val="18"/>
              </w:rPr>
              <w:t>renaturalizace</w:t>
            </w:r>
            <w:proofErr w:type="spellEnd"/>
            <w:r w:rsidRPr="00EC527D">
              <w:rPr>
                <w:rFonts w:asciiTheme="minorHAnsi" w:hAnsiTheme="minorHAnsi" w:cstheme="minorHAnsi"/>
                <w:strike/>
                <w:color w:val="FF0000"/>
                <w:sz w:val="18"/>
                <w:szCs w:val="18"/>
              </w:rPr>
              <w:t xml:space="preserve"> vodních ploch a toků</w:t>
            </w:r>
          </w:p>
        </w:tc>
      </w:tr>
      <w:tr w:rsidR="00EC527D" w:rsidRPr="00EC527D" w14:paraId="4F697B7A" w14:textId="77777777" w:rsidTr="005907C4">
        <w:tc>
          <w:tcPr>
            <w:tcW w:w="2767" w:type="dxa"/>
            <w:vMerge/>
            <w:tcBorders>
              <w:right w:val="single" w:sz="6" w:space="0" w:color="auto"/>
            </w:tcBorders>
            <w:shd w:val="clear" w:color="auto" w:fill="auto"/>
          </w:tcPr>
          <w:p w14:paraId="304557B1" w14:textId="77777777" w:rsidR="003350CC" w:rsidRPr="00EC527D" w:rsidRDefault="003350CC" w:rsidP="008039D6">
            <w:pPr>
              <w:spacing w:after="60"/>
              <w:rPr>
                <w:rFonts w:cstheme="minorHAnsi"/>
                <w:b/>
                <w:strike/>
                <w:color w:val="FF0000"/>
                <w:sz w:val="18"/>
                <w:szCs w:val="18"/>
              </w:rPr>
            </w:pPr>
          </w:p>
        </w:tc>
        <w:tc>
          <w:tcPr>
            <w:tcW w:w="6663" w:type="dxa"/>
            <w:tcBorders>
              <w:top w:val="single" w:sz="6" w:space="0" w:color="auto"/>
              <w:left w:val="single" w:sz="6" w:space="0" w:color="auto"/>
              <w:bottom w:val="single" w:sz="6" w:space="0" w:color="auto"/>
            </w:tcBorders>
            <w:shd w:val="clear" w:color="auto" w:fill="auto"/>
          </w:tcPr>
          <w:p w14:paraId="6F41EE8D" w14:textId="77777777" w:rsidR="003350CC" w:rsidRPr="00EC527D" w:rsidRDefault="003350CC"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činnosti související s údržbou, chovem ryb, případně vodní drůbeže</w:t>
            </w:r>
          </w:p>
        </w:tc>
      </w:tr>
      <w:tr w:rsidR="00EC527D" w:rsidRPr="00EC527D" w14:paraId="5ABD50E1" w14:textId="77777777" w:rsidTr="005907C4">
        <w:tc>
          <w:tcPr>
            <w:tcW w:w="2767" w:type="dxa"/>
            <w:vMerge/>
            <w:tcBorders>
              <w:right w:val="single" w:sz="6" w:space="0" w:color="auto"/>
            </w:tcBorders>
            <w:shd w:val="clear" w:color="auto" w:fill="auto"/>
          </w:tcPr>
          <w:p w14:paraId="1CB2D2A9" w14:textId="77777777" w:rsidR="003350CC" w:rsidRPr="00EC527D" w:rsidRDefault="003350CC" w:rsidP="008039D6">
            <w:pPr>
              <w:spacing w:after="60"/>
              <w:rPr>
                <w:rFonts w:cstheme="minorHAnsi"/>
                <w:b/>
                <w:strike/>
                <w:color w:val="FF0000"/>
                <w:sz w:val="18"/>
                <w:szCs w:val="18"/>
              </w:rPr>
            </w:pPr>
          </w:p>
        </w:tc>
        <w:tc>
          <w:tcPr>
            <w:tcW w:w="6663" w:type="dxa"/>
            <w:tcBorders>
              <w:top w:val="single" w:sz="6" w:space="0" w:color="auto"/>
              <w:left w:val="single" w:sz="6" w:space="0" w:color="auto"/>
              <w:bottom w:val="single" w:sz="6" w:space="0" w:color="auto"/>
            </w:tcBorders>
            <w:shd w:val="clear" w:color="auto" w:fill="auto"/>
          </w:tcPr>
          <w:p w14:paraId="134860FC" w14:textId="77777777" w:rsidR="003350CC" w:rsidRPr="00EC527D" w:rsidRDefault="003350CC"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činnosti spojené s rekreací</w:t>
            </w:r>
          </w:p>
        </w:tc>
      </w:tr>
      <w:tr w:rsidR="00EC527D" w:rsidRPr="00EC527D" w14:paraId="7B5CEE16" w14:textId="77777777" w:rsidTr="005907C4">
        <w:tc>
          <w:tcPr>
            <w:tcW w:w="2767" w:type="dxa"/>
            <w:vMerge/>
            <w:tcBorders>
              <w:bottom w:val="single" w:sz="6" w:space="0" w:color="auto"/>
              <w:right w:val="single" w:sz="6" w:space="0" w:color="auto"/>
            </w:tcBorders>
            <w:shd w:val="clear" w:color="auto" w:fill="auto"/>
          </w:tcPr>
          <w:p w14:paraId="2BD49D75" w14:textId="77777777" w:rsidR="003350CC" w:rsidRPr="00EC527D" w:rsidRDefault="003350CC" w:rsidP="008039D6">
            <w:pPr>
              <w:spacing w:after="60"/>
              <w:rPr>
                <w:rFonts w:cstheme="minorHAnsi"/>
                <w:b/>
                <w:strike/>
                <w:color w:val="FF0000"/>
                <w:sz w:val="18"/>
                <w:szCs w:val="18"/>
              </w:rPr>
            </w:pPr>
          </w:p>
        </w:tc>
        <w:tc>
          <w:tcPr>
            <w:tcW w:w="6663" w:type="dxa"/>
            <w:tcBorders>
              <w:top w:val="single" w:sz="6" w:space="0" w:color="auto"/>
              <w:left w:val="single" w:sz="6" w:space="0" w:color="auto"/>
              <w:bottom w:val="single" w:sz="6" w:space="0" w:color="auto"/>
            </w:tcBorders>
            <w:shd w:val="clear" w:color="auto" w:fill="auto"/>
          </w:tcPr>
          <w:p w14:paraId="16A9638E" w14:textId="77777777" w:rsidR="003350CC" w:rsidRPr="00EC527D" w:rsidRDefault="003350CC"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ochranná a izolační zeleň, zeleň přírodního charakteru</w:t>
            </w:r>
          </w:p>
        </w:tc>
      </w:tr>
      <w:tr w:rsidR="00EC527D" w:rsidRPr="00EC527D" w14:paraId="7080BB09" w14:textId="77777777" w:rsidTr="005907C4">
        <w:tc>
          <w:tcPr>
            <w:tcW w:w="2767" w:type="dxa"/>
            <w:vMerge w:val="restart"/>
            <w:tcBorders>
              <w:top w:val="single" w:sz="6" w:space="0" w:color="auto"/>
              <w:right w:val="single" w:sz="6" w:space="0" w:color="auto"/>
            </w:tcBorders>
            <w:shd w:val="clear" w:color="auto" w:fill="auto"/>
          </w:tcPr>
          <w:p w14:paraId="3726C857" w14:textId="77777777" w:rsidR="00C64478" w:rsidRPr="00EC527D" w:rsidRDefault="00C64478" w:rsidP="008039D6">
            <w:pPr>
              <w:spacing w:after="60"/>
              <w:rPr>
                <w:rFonts w:cstheme="minorHAnsi"/>
                <w:b/>
                <w:strike/>
                <w:color w:val="FF0000"/>
                <w:sz w:val="18"/>
                <w:szCs w:val="18"/>
              </w:rPr>
            </w:pPr>
            <w:r w:rsidRPr="00EC527D">
              <w:rPr>
                <w:rFonts w:cstheme="minorHAnsi"/>
                <w:b/>
                <w:strike/>
                <w:color w:val="FF0000"/>
                <w:sz w:val="18"/>
                <w:szCs w:val="18"/>
              </w:rPr>
              <w:t>Nepřípustné využití</w:t>
            </w:r>
          </w:p>
        </w:tc>
        <w:tc>
          <w:tcPr>
            <w:tcW w:w="6663" w:type="dxa"/>
            <w:tcBorders>
              <w:top w:val="single" w:sz="6" w:space="0" w:color="auto"/>
              <w:left w:val="single" w:sz="6" w:space="0" w:color="auto"/>
              <w:bottom w:val="single" w:sz="6" w:space="0" w:color="auto"/>
            </w:tcBorders>
            <w:shd w:val="clear" w:color="auto" w:fill="auto"/>
          </w:tcPr>
          <w:p w14:paraId="65E07F4E" w14:textId="77777777" w:rsidR="00C64478" w:rsidRPr="00EC527D" w:rsidRDefault="00C64478" w:rsidP="008039D6">
            <w:pPr>
              <w:pStyle w:val="FormtovanvHTML"/>
              <w:tabs>
                <w:tab w:val="clear" w:pos="6412"/>
                <w:tab w:val="clear" w:pos="7328"/>
                <w:tab w:val="left" w:pos="6481"/>
                <w:tab w:val="left" w:pos="6623"/>
              </w:tabs>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stavby a činnosti jiných funkcí a činnosti negativně ovlivňující vodní režim v</w:t>
            </w:r>
            <w:r w:rsidR="00632B14" w:rsidRPr="00EC527D">
              <w:rPr>
                <w:rFonts w:asciiTheme="minorHAnsi" w:hAnsiTheme="minorHAnsi" w:cstheme="minorHAnsi"/>
                <w:strike/>
                <w:color w:val="FF0000"/>
                <w:sz w:val="18"/>
                <w:szCs w:val="18"/>
              </w:rPr>
              <w:t> </w:t>
            </w:r>
            <w:r w:rsidRPr="00EC527D">
              <w:rPr>
                <w:rFonts w:asciiTheme="minorHAnsi" w:hAnsiTheme="minorHAnsi" w:cstheme="minorHAnsi"/>
                <w:strike/>
                <w:color w:val="FF0000"/>
                <w:sz w:val="18"/>
                <w:szCs w:val="18"/>
              </w:rPr>
              <w:t>území</w:t>
            </w:r>
          </w:p>
        </w:tc>
      </w:tr>
      <w:tr w:rsidR="00EC527D" w:rsidRPr="00EC527D" w14:paraId="4A3B9ADC" w14:textId="77777777" w:rsidTr="005907C4">
        <w:tc>
          <w:tcPr>
            <w:tcW w:w="2767" w:type="dxa"/>
            <w:vMerge/>
            <w:tcBorders>
              <w:bottom w:val="single" w:sz="12" w:space="0" w:color="auto"/>
              <w:right w:val="single" w:sz="6" w:space="0" w:color="auto"/>
            </w:tcBorders>
            <w:shd w:val="clear" w:color="auto" w:fill="auto"/>
          </w:tcPr>
          <w:p w14:paraId="15943119" w14:textId="77777777" w:rsidR="00C64478" w:rsidRPr="00EC527D" w:rsidRDefault="00C64478" w:rsidP="008039D6">
            <w:pPr>
              <w:spacing w:after="60"/>
              <w:rPr>
                <w:rFonts w:cstheme="minorHAnsi"/>
                <w:b/>
                <w:strike/>
                <w:color w:val="FF0000"/>
                <w:sz w:val="18"/>
                <w:szCs w:val="18"/>
              </w:rPr>
            </w:pPr>
          </w:p>
        </w:tc>
        <w:tc>
          <w:tcPr>
            <w:tcW w:w="6663" w:type="dxa"/>
            <w:tcBorders>
              <w:top w:val="single" w:sz="6" w:space="0" w:color="auto"/>
              <w:left w:val="single" w:sz="6" w:space="0" w:color="auto"/>
              <w:bottom w:val="single" w:sz="12" w:space="0" w:color="auto"/>
            </w:tcBorders>
            <w:shd w:val="clear" w:color="auto" w:fill="auto"/>
          </w:tcPr>
          <w:p w14:paraId="712C440D" w14:textId="77777777" w:rsidR="00C64478" w:rsidRPr="00EC527D" w:rsidRDefault="0039131C"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jaké</w:t>
            </w:r>
            <w:r w:rsidR="003350CC" w:rsidRPr="00EC527D">
              <w:rPr>
                <w:rFonts w:asciiTheme="minorHAnsi" w:hAnsiTheme="minorHAnsi" w:cstheme="minorHAnsi"/>
                <w:strike/>
                <w:color w:val="FF0000"/>
                <w:sz w:val="18"/>
                <w:szCs w:val="18"/>
              </w:rPr>
              <w:t>koliv jiné než hlavní a</w:t>
            </w:r>
            <w:r w:rsidRPr="00EC527D">
              <w:rPr>
                <w:rFonts w:asciiTheme="minorHAnsi" w:hAnsiTheme="minorHAnsi" w:cstheme="minorHAnsi"/>
                <w:strike/>
                <w:color w:val="FF0000"/>
                <w:sz w:val="18"/>
                <w:szCs w:val="18"/>
              </w:rPr>
              <w:t xml:space="preserve"> </w:t>
            </w:r>
            <w:r w:rsidR="003350CC" w:rsidRPr="00EC527D">
              <w:rPr>
                <w:rFonts w:asciiTheme="minorHAnsi" w:hAnsiTheme="minorHAnsi" w:cstheme="minorHAnsi"/>
                <w:strike/>
                <w:color w:val="FF0000"/>
                <w:sz w:val="18"/>
                <w:szCs w:val="18"/>
              </w:rPr>
              <w:t xml:space="preserve">přípustné </w:t>
            </w:r>
            <w:r w:rsidR="00C64478" w:rsidRPr="00EC527D">
              <w:rPr>
                <w:rFonts w:asciiTheme="minorHAnsi" w:hAnsiTheme="minorHAnsi" w:cstheme="minorHAnsi"/>
                <w:strike/>
                <w:color w:val="FF0000"/>
                <w:sz w:val="18"/>
                <w:szCs w:val="18"/>
              </w:rPr>
              <w:t>využití</w:t>
            </w:r>
          </w:p>
        </w:tc>
      </w:tr>
    </w:tbl>
    <w:p w14:paraId="6BB0D8BD" w14:textId="77777777" w:rsidR="00A9481B" w:rsidRPr="00EC527D" w:rsidRDefault="00A9481B" w:rsidP="008039D6">
      <w:pPr>
        <w:spacing w:after="60"/>
        <w:rPr>
          <w:rFonts w:cstheme="minorHAnsi"/>
          <w:strike/>
          <w:color w:val="FF0000"/>
          <w:sz w:val="16"/>
          <w:szCs w:val="16"/>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04"/>
      </w:tblGrid>
      <w:tr w:rsidR="00EC527D" w:rsidRPr="00EC527D" w14:paraId="5EA60983" w14:textId="77777777" w:rsidTr="005907C4">
        <w:tc>
          <w:tcPr>
            <w:tcW w:w="9498" w:type="dxa"/>
            <w:gridSpan w:val="2"/>
            <w:tcBorders>
              <w:top w:val="single" w:sz="12" w:space="0" w:color="auto"/>
              <w:left w:val="single" w:sz="12" w:space="0" w:color="auto"/>
              <w:bottom w:val="single" w:sz="6" w:space="0" w:color="auto"/>
              <w:right w:val="single" w:sz="12" w:space="0" w:color="auto"/>
            </w:tcBorders>
            <w:shd w:val="clear" w:color="auto" w:fill="auto"/>
          </w:tcPr>
          <w:p w14:paraId="7A77BD4C" w14:textId="77777777" w:rsidR="002C522F" w:rsidRPr="00EC527D" w:rsidRDefault="002C522F" w:rsidP="008039D6">
            <w:pPr>
              <w:spacing w:after="60"/>
              <w:rPr>
                <w:rFonts w:cstheme="minorHAnsi"/>
                <w:b/>
                <w:strike/>
                <w:color w:val="FF0000"/>
                <w:sz w:val="18"/>
                <w:szCs w:val="18"/>
              </w:rPr>
            </w:pPr>
            <w:r w:rsidRPr="00EC527D">
              <w:rPr>
                <w:rFonts w:cstheme="minorHAnsi"/>
                <w:b/>
                <w:strike/>
                <w:color w:val="FF0000"/>
                <w:sz w:val="18"/>
                <w:szCs w:val="18"/>
              </w:rPr>
              <w:t>PLOCHY ZEMĚDĚLSKÉ</w:t>
            </w:r>
          </w:p>
        </w:tc>
      </w:tr>
      <w:tr w:rsidR="00EC527D" w:rsidRPr="00EC527D" w14:paraId="68C2D8DE" w14:textId="77777777" w:rsidTr="005907C4">
        <w:tc>
          <w:tcPr>
            <w:tcW w:w="9498" w:type="dxa"/>
            <w:gridSpan w:val="2"/>
            <w:tcBorders>
              <w:top w:val="single" w:sz="6" w:space="0" w:color="auto"/>
              <w:left w:val="single" w:sz="12" w:space="0" w:color="auto"/>
              <w:bottom w:val="single" w:sz="6" w:space="0" w:color="auto"/>
              <w:right w:val="single" w:sz="12" w:space="0" w:color="auto"/>
            </w:tcBorders>
            <w:shd w:val="clear" w:color="auto" w:fill="auto"/>
          </w:tcPr>
          <w:p w14:paraId="22C7DF00" w14:textId="77777777" w:rsidR="002C522F" w:rsidRPr="00EC527D" w:rsidRDefault="002C522F" w:rsidP="008039D6">
            <w:pPr>
              <w:spacing w:after="60"/>
              <w:rPr>
                <w:rFonts w:cstheme="minorHAnsi"/>
                <w:strike/>
                <w:color w:val="FF0000"/>
                <w:sz w:val="18"/>
                <w:szCs w:val="18"/>
              </w:rPr>
            </w:pPr>
            <w:r w:rsidRPr="00EC527D">
              <w:rPr>
                <w:rFonts w:cstheme="minorHAnsi"/>
                <w:strike/>
                <w:color w:val="FF0000"/>
                <w:sz w:val="18"/>
                <w:szCs w:val="18"/>
              </w:rPr>
              <w:t>ORNÁ PŮDA, TRVALÉ TRAVNÍ POROSTY, POLNÍ CESTY (NZ)</w:t>
            </w:r>
          </w:p>
        </w:tc>
      </w:tr>
      <w:tr w:rsidR="00EC527D" w:rsidRPr="00EC527D" w14:paraId="08EBE90E" w14:textId="77777777" w:rsidTr="005907C4">
        <w:tc>
          <w:tcPr>
            <w:tcW w:w="2694" w:type="dxa"/>
            <w:tcBorders>
              <w:top w:val="single" w:sz="6" w:space="0" w:color="auto"/>
              <w:left w:val="single" w:sz="12" w:space="0" w:color="auto"/>
              <w:right w:val="single" w:sz="6" w:space="0" w:color="auto"/>
            </w:tcBorders>
            <w:shd w:val="clear" w:color="auto" w:fill="auto"/>
          </w:tcPr>
          <w:p w14:paraId="16069CA2" w14:textId="77777777" w:rsidR="00481F11" w:rsidRPr="00EC527D" w:rsidRDefault="00481F11" w:rsidP="008039D6">
            <w:pPr>
              <w:spacing w:after="60"/>
              <w:rPr>
                <w:rFonts w:cstheme="minorHAnsi"/>
                <w:b/>
                <w:strike/>
                <w:color w:val="FF0000"/>
                <w:sz w:val="18"/>
                <w:szCs w:val="18"/>
              </w:rPr>
            </w:pPr>
            <w:r w:rsidRPr="00EC527D">
              <w:rPr>
                <w:rFonts w:cstheme="minorHAnsi"/>
                <w:b/>
                <w:strike/>
                <w:color w:val="FF0000"/>
                <w:sz w:val="18"/>
                <w:szCs w:val="18"/>
              </w:rPr>
              <w:t>Hlavní využití</w:t>
            </w:r>
          </w:p>
        </w:tc>
        <w:tc>
          <w:tcPr>
            <w:tcW w:w="6804" w:type="dxa"/>
            <w:tcBorders>
              <w:top w:val="single" w:sz="6" w:space="0" w:color="auto"/>
              <w:left w:val="single" w:sz="6" w:space="0" w:color="auto"/>
              <w:bottom w:val="single" w:sz="6" w:space="0" w:color="auto"/>
              <w:right w:val="single" w:sz="12" w:space="0" w:color="auto"/>
            </w:tcBorders>
            <w:shd w:val="clear" w:color="auto" w:fill="auto"/>
          </w:tcPr>
          <w:p w14:paraId="16B3C07B" w14:textId="77777777" w:rsidR="00481F11" w:rsidRPr="00EC527D" w:rsidRDefault="00481F11" w:rsidP="008039D6">
            <w:pPr>
              <w:spacing w:after="60"/>
              <w:jc w:val="both"/>
              <w:rPr>
                <w:rFonts w:cstheme="minorHAnsi"/>
                <w:strike/>
                <w:color w:val="FF0000"/>
                <w:sz w:val="18"/>
                <w:szCs w:val="18"/>
              </w:rPr>
            </w:pPr>
            <w:r w:rsidRPr="00EC527D">
              <w:rPr>
                <w:rFonts w:cstheme="minorHAnsi"/>
                <w:strike/>
                <w:color w:val="FF0000"/>
                <w:sz w:val="18"/>
                <w:szCs w:val="18"/>
              </w:rPr>
              <w:t>orná půda, trvalé travní porosty, polní cesty</w:t>
            </w:r>
          </w:p>
        </w:tc>
      </w:tr>
      <w:tr w:rsidR="00EC527D" w:rsidRPr="00EC527D" w14:paraId="4EB0810E" w14:textId="77777777" w:rsidTr="005907C4">
        <w:tc>
          <w:tcPr>
            <w:tcW w:w="2694" w:type="dxa"/>
            <w:vMerge w:val="restart"/>
            <w:tcBorders>
              <w:top w:val="single" w:sz="6" w:space="0" w:color="auto"/>
              <w:left w:val="single" w:sz="12" w:space="0" w:color="auto"/>
              <w:right w:val="single" w:sz="6" w:space="0" w:color="auto"/>
            </w:tcBorders>
            <w:shd w:val="clear" w:color="auto" w:fill="auto"/>
          </w:tcPr>
          <w:p w14:paraId="5D5884AB" w14:textId="77777777" w:rsidR="00DB2F83" w:rsidRPr="00EC527D" w:rsidRDefault="00DB2F83" w:rsidP="008039D6">
            <w:pPr>
              <w:spacing w:after="60"/>
              <w:rPr>
                <w:rFonts w:cstheme="minorHAnsi"/>
                <w:b/>
                <w:strike/>
                <w:color w:val="FF0000"/>
                <w:sz w:val="18"/>
                <w:szCs w:val="18"/>
              </w:rPr>
            </w:pPr>
            <w:r w:rsidRPr="00EC527D">
              <w:rPr>
                <w:rFonts w:cstheme="minorHAnsi"/>
                <w:b/>
                <w:strike/>
                <w:color w:val="FF0000"/>
                <w:sz w:val="18"/>
                <w:szCs w:val="18"/>
              </w:rPr>
              <w:t>Přípustné využití</w:t>
            </w:r>
          </w:p>
        </w:tc>
        <w:tc>
          <w:tcPr>
            <w:tcW w:w="6804" w:type="dxa"/>
            <w:tcBorders>
              <w:top w:val="single" w:sz="6" w:space="0" w:color="auto"/>
              <w:left w:val="single" w:sz="6" w:space="0" w:color="auto"/>
              <w:bottom w:val="single" w:sz="6" w:space="0" w:color="auto"/>
              <w:right w:val="single" w:sz="12" w:space="0" w:color="auto"/>
            </w:tcBorders>
            <w:shd w:val="clear" w:color="auto" w:fill="auto"/>
          </w:tcPr>
          <w:p w14:paraId="27E67202" w14:textId="77777777" w:rsidR="00DB2F83" w:rsidRPr="00EC527D" w:rsidRDefault="00DB2F83" w:rsidP="008039D6">
            <w:pPr>
              <w:spacing w:after="60"/>
              <w:jc w:val="both"/>
              <w:rPr>
                <w:rFonts w:cstheme="minorHAnsi"/>
                <w:strike/>
                <w:color w:val="FF0000"/>
                <w:sz w:val="18"/>
                <w:szCs w:val="18"/>
              </w:rPr>
            </w:pPr>
            <w:r w:rsidRPr="00EC527D">
              <w:rPr>
                <w:rFonts w:cstheme="minorHAnsi"/>
                <w:strike/>
                <w:color w:val="FF0000"/>
                <w:sz w:val="18"/>
                <w:szCs w:val="18"/>
              </w:rPr>
              <w:t>změna kultury, meliorace, protierozní opatření, p</w:t>
            </w:r>
            <w:r w:rsidR="00C25D71" w:rsidRPr="00EC527D">
              <w:rPr>
                <w:rFonts w:cstheme="minorHAnsi"/>
                <w:strike/>
                <w:color w:val="FF0000"/>
                <w:sz w:val="18"/>
                <w:szCs w:val="18"/>
              </w:rPr>
              <w:t>oldry, cestní síť (polní cesty)</w:t>
            </w:r>
            <w:r w:rsidRPr="00EC527D">
              <w:rPr>
                <w:rFonts w:cstheme="minorHAnsi"/>
                <w:bCs/>
                <w:strike/>
                <w:color w:val="FF0000"/>
                <w:sz w:val="18"/>
                <w:szCs w:val="18"/>
              </w:rPr>
              <w:t>, agrotechnická opatření, větrolamy</w:t>
            </w:r>
          </w:p>
        </w:tc>
      </w:tr>
      <w:tr w:rsidR="00EC527D" w:rsidRPr="00EC527D" w14:paraId="195F7C76" w14:textId="77777777" w:rsidTr="005907C4">
        <w:tc>
          <w:tcPr>
            <w:tcW w:w="2694" w:type="dxa"/>
            <w:vMerge/>
            <w:tcBorders>
              <w:left w:val="single" w:sz="12" w:space="0" w:color="auto"/>
              <w:right w:val="single" w:sz="6" w:space="0" w:color="auto"/>
            </w:tcBorders>
            <w:shd w:val="clear" w:color="auto" w:fill="auto"/>
          </w:tcPr>
          <w:p w14:paraId="6453D71E" w14:textId="77777777" w:rsidR="00DB2F83" w:rsidRPr="00EC527D" w:rsidRDefault="00DB2F83" w:rsidP="008039D6">
            <w:pPr>
              <w:spacing w:after="60"/>
              <w:rPr>
                <w:rFonts w:cstheme="minorHAnsi"/>
                <w:b/>
                <w:strike/>
                <w:color w:val="FF0000"/>
                <w:sz w:val="18"/>
                <w:szCs w:val="18"/>
              </w:rPr>
            </w:pPr>
          </w:p>
        </w:tc>
        <w:tc>
          <w:tcPr>
            <w:tcW w:w="6804" w:type="dxa"/>
            <w:tcBorders>
              <w:top w:val="single" w:sz="6" w:space="0" w:color="auto"/>
              <w:left w:val="single" w:sz="6" w:space="0" w:color="auto"/>
              <w:bottom w:val="single" w:sz="6" w:space="0" w:color="auto"/>
              <w:right w:val="single" w:sz="12" w:space="0" w:color="auto"/>
            </w:tcBorders>
            <w:shd w:val="clear" w:color="auto" w:fill="auto"/>
          </w:tcPr>
          <w:p w14:paraId="7F707C5A" w14:textId="77777777" w:rsidR="00DB2F83" w:rsidRPr="00EC527D" w:rsidRDefault="00DB2F83" w:rsidP="008039D6">
            <w:pPr>
              <w:spacing w:after="60"/>
              <w:rPr>
                <w:rFonts w:cstheme="minorHAnsi"/>
                <w:strike/>
                <w:color w:val="FF0000"/>
                <w:sz w:val="18"/>
                <w:szCs w:val="18"/>
              </w:rPr>
            </w:pPr>
            <w:r w:rsidRPr="00EC527D">
              <w:rPr>
                <w:rFonts w:cstheme="minorHAnsi"/>
                <w:strike/>
                <w:color w:val="FF0000"/>
                <w:sz w:val="18"/>
                <w:szCs w:val="18"/>
              </w:rPr>
              <w:t>revitalizační opatření</w:t>
            </w:r>
          </w:p>
        </w:tc>
      </w:tr>
      <w:tr w:rsidR="00EC527D" w:rsidRPr="00EC527D" w14:paraId="605B0052" w14:textId="77777777" w:rsidTr="005907C4">
        <w:tc>
          <w:tcPr>
            <w:tcW w:w="2694" w:type="dxa"/>
            <w:vMerge/>
            <w:tcBorders>
              <w:left w:val="single" w:sz="12" w:space="0" w:color="auto"/>
              <w:right w:val="single" w:sz="6" w:space="0" w:color="auto"/>
            </w:tcBorders>
            <w:shd w:val="clear" w:color="auto" w:fill="auto"/>
          </w:tcPr>
          <w:p w14:paraId="7F3686C4" w14:textId="77777777" w:rsidR="00DB2F83" w:rsidRPr="00EC527D" w:rsidRDefault="00DB2F83" w:rsidP="008039D6">
            <w:pPr>
              <w:spacing w:after="60"/>
              <w:rPr>
                <w:rFonts w:cstheme="minorHAnsi"/>
                <w:b/>
                <w:strike/>
                <w:color w:val="FF0000"/>
                <w:sz w:val="18"/>
                <w:szCs w:val="18"/>
              </w:rPr>
            </w:pPr>
          </w:p>
        </w:tc>
        <w:tc>
          <w:tcPr>
            <w:tcW w:w="6804" w:type="dxa"/>
            <w:tcBorders>
              <w:top w:val="single" w:sz="6" w:space="0" w:color="auto"/>
              <w:left w:val="single" w:sz="6" w:space="0" w:color="auto"/>
              <w:bottom w:val="single" w:sz="6" w:space="0" w:color="auto"/>
              <w:right w:val="single" w:sz="12" w:space="0" w:color="auto"/>
            </w:tcBorders>
            <w:shd w:val="clear" w:color="auto" w:fill="auto"/>
          </w:tcPr>
          <w:p w14:paraId="69DD0D7A" w14:textId="77777777" w:rsidR="00DB2F83" w:rsidRPr="00EC527D" w:rsidRDefault="00DB2F83" w:rsidP="008039D6">
            <w:pPr>
              <w:spacing w:after="60"/>
              <w:jc w:val="both"/>
              <w:rPr>
                <w:rFonts w:cstheme="minorHAnsi"/>
                <w:strike/>
                <w:color w:val="FF0000"/>
                <w:sz w:val="18"/>
                <w:szCs w:val="18"/>
              </w:rPr>
            </w:pPr>
            <w:r w:rsidRPr="00EC527D">
              <w:rPr>
                <w:rFonts w:cstheme="minorHAnsi"/>
                <w:strike/>
                <w:color w:val="FF0000"/>
                <w:sz w:val="18"/>
                <w:szCs w:val="18"/>
              </w:rPr>
              <w:t>opatření ke zvýšení ekologické stability území (výsadba zeleně, meze, průlehy apod.)</w:t>
            </w:r>
          </w:p>
        </w:tc>
      </w:tr>
      <w:tr w:rsidR="00EC527D" w:rsidRPr="00EC527D" w14:paraId="25D1EFFA" w14:textId="77777777" w:rsidTr="005907C4">
        <w:tc>
          <w:tcPr>
            <w:tcW w:w="2694" w:type="dxa"/>
            <w:vMerge/>
            <w:tcBorders>
              <w:left w:val="single" w:sz="12" w:space="0" w:color="auto"/>
              <w:right w:val="single" w:sz="6" w:space="0" w:color="auto"/>
            </w:tcBorders>
            <w:shd w:val="clear" w:color="auto" w:fill="auto"/>
          </w:tcPr>
          <w:p w14:paraId="1E28456C" w14:textId="77777777" w:rsidR="00DB2F83" w:rsidRPr="00EC527D" w:rsidRDefault="00DB2F83" w:rsidP="008039D6">
            <w:pPr>
              <w:spacing w:after="60"/>
              <w:rPr>
                <w:rFonts w:cstheme="minorHAnsi"/>
                <w:b/>
                <w:strike/>
                <w:color w:val="FF0000"/>
                <w:sz w:val="18"/>
                <w:szCs w:val="18"/>
              </w:rPr>
            </w:pPr>
          </w:p>
        </w:tc>
        <w:tc>
          <w:tcPr>
            <w:tcW w:w="6804" w:type="dxa"/>
            <w:tcBorders>
              <w:top w:val="single" w:sz="6" w:space="0" w:color="auto"/>
              <w:left w:val="single" w:sz="6" w:space="0" w:color="auto"/>
              <w:bottom w:val="single" w:sz="6" w:space="0" w:color="auto"/>
              <w:right w:val="single" w:sz="12" w:space="0" w:color="auto"/>
            </w:tcBorders>
            <w:shd w:val="clear" w:color="auto" w:fill="auto"/>
          </w:tcPr>
          <w:p w14:paraId="09FC0ED6" w14:textId="77777777" w:rsidR="00DB2F83" w:rsidRPr="00EC527D" w:rsidRDefault="00DB2F83" w:rsidP="008039D6">
            <w:pPr>
              <w:spacing w:after="60"/>
              <w:rPr>
                <w:rFonts w:cstheme="minorHAnsi"/>
                <w:strike/>
                <w:color w:val="FF0000"/>
                <w:sz w:val="18"/>
                <w:szCs w:val="18"/>
              </w:rPr>
            </w:pPr>
            <w:r w:rsidRPr="00EC527D">
              <w:rPr>
                <w:rFonts w:cstheme="minorHAnsi"/>
                <w:strike/>
                <w:color w:val="FF0000"/>
                <w:sz w:val="18"/>
                <w:szCs w:val="18"/>
              </w:rPr>
              <w:t>zařízení nutné k</w:t>
            </w:r>
            <w:r w:rsidR="00C25D71" w:rsidRPr="00EC527D">
              <w:rPr>
                <w:rFonts w:cstheme="minorHAnsi"/>
                <w:strike/>
                <w:color w:val="FF0000"/>
                <w:sz w:val="18"/>
                <w:szCs w:val="18"/>
              </w:rPr>
              <w:t> </w:t>
            </w:r>
            <w:r w:rsidRPr="00EC527D">
              <w:rPr>
                <w:rFonts w:cstheme="minorHAnsi"/>
                <w:strike/>
                <w:color w:val="FF0000"/>
                <w:sz w:val="18"/>
                <w:szCs w:val="18"/>
              </w:rPr>
              <w:t>jejich obhospodařování</w:t>
            </w:r>
          </w:p>
        </w:tc>
      </w:tr>
      <w:tr w:rsidR="00EC527D" w:rsidRPr="00EC527D" w14:paraId="67450BDC" w14:textId="77777777" w:rsidTr="005907C4">
        <w:tc>
          <w:tcPr>
            <w:tcW w:w="2694" w:type="dxa"/>
            <w:vMerge/>
            <w:tcBorders>
              <w:left w:val="single" w:sz="12" w:space="0" w:color="auto"/>
              <w:bottom w:val="single" w:sz="6" w:space="0" w:color="auto"/>
              <w:right w:val="single" w:sz="6" w:space="0" w:color="auto"/>
            </w:tcBorders>
            <w:shd w:val="clear" w:color="auto" w:fill="auto"/>
          </w:tcPr>
          <w:p w14:paraId="01F00132" w14:textId="77777777" w:rsidR="00DB2F83" w:rsidRPr="00EC527D" w:rsidRDefault="00DB2F83" w:rsidP="008039D6">
            <w:pPr>
              <w:spacing w:after="60"/>
              <w:rPr>
                <w:rFonts w:cstheme="minorHAnsi"/>
                <w:b/>
                <w:strike/>
                <w:color w:val="FF0000"/>
                <w:sz w:val="18"/>
                <w:szCs w:val="18"/>
              </w:rPr>
            </w:pPr>
          </w:p>
        </w:tc>
        <w:tc>
          <w:tcPr>
            <w:tcW w:w="6804" w:type="dxa"/>
            <w:tcBorders>
              <w:top w:val="single" w:sz="6" w:space="0" w:color="auto"/>
              <w:left w:val="single" w:sz="6" w:space="0" w:color="auto"/>
              <w:bottom w:val="single" w:sz="6" w:space="0" w:color="auto"/>
              <w:right w:val="single" w:sz="12" w:space="0" w:color="auto"/>
            </w:tcBorders>
            <w:shd w:val="clear" w:color="auto" w:fill="auto"/>
          </w:tcPr>
          <w:p w14:paraId="6F6A978E" w14:textId="77777777" w:rsidR="00DB2F83" w:rsidRPr="00EC527D" w:rsidRDefault="00DB2F83" w:rsidP="008039D6">
            <w:pPr>
              <w:spacing w:after="60"/>
              <w:jc w:val="both"/>
              <w:rPr>
                <w:rFonts w:cstheme="minorHAnsi"/>
                <w:strike/>
                <w:color w:val="FF0000"/>
                <w:sz w:val="18"/>
                <w:szCs w:val="18"/>
              </w:rPr>
            </w:pPr>
            <w:r w:rsidRPr="00EC527D">
              <w:rPr>
                <w:rFonts w:cstheme="minorHAnsi"/>
                <w:strike/>
                <w:color w:val="FF0000"/>
                <w:sz w:val="18"/>
                <w:szCs w:val="18"/>
              </w:rPr>
              <w:t>nezbytná technická a dopravní infrastruktura</w:t>
            </w:r>
          </w:p>
        </w:tc>
      </w:tr>
      <w:tr w:rsidR="00EC527D" w:rsidRPr="00EC527D" w14:paraId="4F6BD7EF" w14:textId="77777777" w:rsidTr="005907C4">
        <w:tc>
          <w:tcPr>
            <w:tcW w:w="2694" w:type="dxa"/>
            <w:tcBorders>
              <w:top w:val="single" w:sz="6" w:space="0" w:color="auto"/>
              <w:left w:val="single" w:sz="12" w:space="0" w:color="auto"/>
              <w:bottom w:val="single" w:sz="12" w:space="0" w:color="auto"/>
              <w:right w:val="single" w:sz="6" w:space="0" w:color="auto"/>
            </w:tcBorders>
            <w:shd w:val="clear" w:color="auto" w:fill="auto"/>
          </w:tcPr>
          <w:p w14:paraId="5EE4EFA1" w14:textId="77777777" w:rsidR="002C522F" w:rsidRPr="00EC527D" w:rsidRDefault="002C522F" w:rsidP="008039D6">
            <w:pPr>
              <w:spacing w:after="60"/>
              <w:rPr>
                <w:rFonts w:cstheme="minorHAnsi"/>
                <w:b/>
                <w:strike/>
                <w:color w:val="FF0000"/>
                <w:sz w:val="18"/>
                <w:szCs w:val="18"/>
              </w:rPr>
            </w:pPr>
            <w:r w:rsidRPr="00EC527D">
              <w:rPr>
                <w:rFonts w:cstheme="minorHAnsi"/>
                <w:b/>
                <w:strike/>
                <w:color w:val="FF0000"/>
                <w:sz w:val="18"/>
                <w:szCs w:val="18"/>
              </w:rPr>
              <w:t>Nepřípustné využití</w:t>
            </w:r>
          </w:p>
        </w:tc>
        <w:tc>
          <w:tcPr>
            <w:tcW w:w="6804" w:type="dxa"/>
            <w:tcBorders>
              <w:top w:val="single" w:sz="6" w:space="0" w:color="auto"/>
              <w:left w:val="single" w:sz="6" w:space="0" w:color="auto"/>
              <w:bottom w:val="single" w:sz="12" w:space="0" w:color="auto"/>
              <w:right w:val="single" w:sz="12" w:space="0" w:color="auto"/>
            </w:tcBorders>
            <w:shd w:val="clear" w:color="auto" w:fill="auto"/>
          </w:tcPr>
          <w:p w14:paraId="0FC9E53C" w14:textId="77777777" w:rsidR="002C522F" w:rsidRPr="00EC527D" w:rsidRDefault="002C522F"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 xml:space="preserve">jakékoliv jiné než </w:t>
            </w:r>
            <w:r w:rsidR="008A744D" w:rsidRPr="00EC527D">
              <w:rPr>
                <w:rFonts w:asciiTheme="minorHAnsi" w:hAnsiTheme="minorHAnsi" w:cstheme="minorHAnsi"/>
                <w:strike/>
                <w:color w:val="FF0000"/>
                <w:sz w:val="18"/>
                <w:szCs w:val="18"/>
              </w:rPr>
              <w:t xml:space="preserve">hlavní a přípustné </w:t>
            </w:r>
            <w:r w:rsidRPr="00EC527D">
              <w:rPr>
                <w:rFonts w:asciiTheme="minorHAnsi" w:hAnsiTheme="minorHAnsi" w:cstheme="minorHAnsi"/>
                <w:strike/>
                <w:color w:val="FF0000"/>
                <w:sz w:val="18"/>
                <w:szCs w:val="18"/>
              </w:rPr>
              <w:t>využití</w:t>
            </w:r>
          </w:p>
        </w:tc>
      </w:tr>
    </w:tbl>
    <w:p w14:paraId="7747BAF2" w14:textId="77777777" w:rsidR="002C522F" w:rsidRPr="00EC527D" w:rsidRDefault="002C522F" w:rsidP="008039D6">
      <w:pPr>
        <w:spacing w:after="60"/>
        <w:rPr>
          <w:rFonts w:cstheme="minorHAnsi"/>
          <w:strike/>
          <w:color w:val="FF0000"/>
          <w:sz w:val="16"/>
          <w:szCs w:val="16"/>
        </w:rPr>
      </w:pPr>
    </w:p>
    <w:tbl>
      <w:tblPr>
        <w:tblW w:w="94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770"/>
      </w:tblGrid>
      <w:tr w:rsidR="00EC527D" w:rsidRPr="00EC527D" w14:paraId="2C9E1B10" w14:textId="77777777" w:rsidTr="005907C4">
        <w:tc>
          <w:tcPr>
            <w:tcW w:w="9464" w:type="dxa"/>
            <w:gridSpan w:val="2"/>
            <w:tcBorders>
              <w:top w:val="single" w:sz="12" w:space="0" w:color="auto"/>
              <w:left w:val="single" w:sz="12" w:space="0" w:color="auto"/>
              <w:bottom w:val="single" w:sz="6" w:space="0" w:color="auto"/>
              <w:right w:val="single" w:sz="12" w:space="0" w:color="auto"/>
            </w:tcBorders>
            <w:shd w:val="clear" w:color="auto" w:fill="auto"/>
          </w:tcPr>
          <w:p w14:paraId="15DBCEED" w14:textId="77777777" w:rsidR="002C522F" w:rsidRPr="00EC527D" w:rsidRDefault="002C522F" w:rsidP="008039D6">
            <w:pPr>
              <w:spacing w:after="60"/>
              <w:rPr>
                <w:rFonts w:cstheme="minorHAnsi"/>
                <w:strike/>
                <w:color w:val="FF0000"/>
                <w:sz w:val="18"/>
                <w:szCs w:val="18"/>
              </w:rPr>
            </w:pPr>
            <w:r w:rsidRPr="00EC527D">
              <w:rPr>
                <w:rFonts w:cstheme="minorHAnsi"/>
                <w:strike/>
                <w:color w:val="FF0000"/>
                <w:sz w:val="18"/>
                <w:szCs w:val="18"/>
              </w:rPr>
              <w:t xml:space="preserve">ZAHRADY </w:t>
            </w:r>
            <w:r w:rsidR="00026B9A" w:rsidRPr="00EC527D">
              <w:rPr>
                <w:rFonts w:cstheme="minorHAnsi"/>
                <w:strike/>
                <w:color w:val="FF0000"/>
                <w:sz w:val="18"/>
                <w:szCs w:val="18"/>
              </w:rPr>
              <w:t>A SADY MIMO ZASTAVĚNÉ ÚZEMÍ (NZ</w:t>
            </w:r>
            <w:r w:rsidRPr="00EC527D">
              <w:rPr>
                <w:rFonts w:cstheme="minorHAnsi"/>
                <w:strike/>
                <w:color w:val="FF0000"/>
                <w:sz w:val="18"/>
                <w:szCs w:val="18"/>
              </w:rPr>
              <w:t>)</w:t>
            </w:r>
          </w:p>
        </w:tc>
      </w:tr>
      <w:tr w:rsidR="00EC527D" w:rsidRPr="00EC527D" w14:paraId="15AFBBF9" w14:textId="77777777" w:rsidTr="005907C4">
        <w:tc>
          <w:tcPr>
            <w:tcW w:w="2694" w:type="dxa"/>
            <w:tcBorders>
              <w:top w:val="single" w:sz="6" w:space="0" w:color="auto"/>
              <w:left w:val="single" w:sz="12" w:space="0" w:color="auto"/>
              <w:bottom w:val="single" w:sz="6" w:space="0" w:color="auto"/>
              <w:right w:val="single" w:sz="6" w:space="0" w:color="auto"/>
            </w:tcBorders>
            <w:shd w:val="clear" w:color="auto" w:fill="auto"/>
          </w:tcPr>
          <w:p w14:paraId="4880FACC" w14:textId="77777777" w:rsidR="002C522F" w:rsidRPr="00EC527D" w:rsidRDefault="002C522F" w:rsidP="008039D6">
            <w:pPr>
              <w:spacing w:after="60"/>
              <w:rPr>
                <w:rFonts w:cstheme="minorHAnsi"/>
                <w:b/>
                <w:strike/>
                <w:color w:val="FF0000"/>
                <w:sz w:val="18"/>
                <w:szCs w:val="18"/>
              </w:rPr>
            </w:pPr>
            <w:r w:rsidRPr="00EC527D">
              <w:rPr>
                <w:rFonts w:cstheme="minorHAnsi"/>
                <w:b/>
                <w:strike/>
                <w:color w:val="FF0000"/>
                <w:sz w:val="18"/>
                <w:szCs w:val="18"/>
              </w:rPr>
              <w:t>Hlavní využití</w:t>
            </w:r>
          </w:p>
        </w:tc>
        <w:tc>
          <w:tcPr>
            <w:tcW w:w="6770" w:type="dxa"/>
            <w:tcBorders>
              <w:top w:val="single" w:sz="6" w:space="0" w:color="auto"/>
              <w:left w:val="single" w:sz="6" w:space="0" w:color="auto"/>
              <w:bottom w:val="single" w:sz="6" w:space="0" w:color="auto"/>
              <w:right w:val="single" w:sz="12" w:space="0" w:color="auto"/>
            </w:tcBorders>
            <w:shd w:val="clear" w:color="auto" w:fill="auto"/>
          </w:tcPr>
          <w:p w14:paraId="1722309D" w14:textId="77777777" w:rsidR="002C522F" w:rsidRPr="00EC527D" w:rsidRDefault="002C522F" w:rsidP="008039D6">
            <w:pPr>
              <w:spacing w:after="60"/>
              <w:rPr>
                <w:rFonts w:cstheme="minorHAnsi"/>
                <w:strike/>
                <w:color w:val="FF0000"/>
                <w:sz w:val="18"/>
                <w:szCs w:val="18"/>
              </w:rPr>
            </w:pPr>
            <w:r w:rsidRPr="00EC527D">
              <w:rPr>
                <w:rFonts w:cstheme="minorHAnsi"/>
                <w:strike/>
                <w:color w:val="FF0000"/>
                <w:sz w:val="18"/>
                <w:szCs w:val="18"/>
              </w:rPr>
              <w:t xml:space="preserve">zahrady </w:t>
            </w:r>
            <w:r w:rsidR="00481F11" w:rsidRPr="00EC527D">
              <w:rPr>
                <w:rFonts w:cstheme="minorHAnsi"/>
                <w:strike/>
                <w:color w:val="FF0000"/>
                <w:sz w:val="18"/>
                <w:szCs w:val="18"/>
              </w:rPr>
              <w:t>a sady</w:t>
            </w:r>
          </w:p>
        </w:tc>
      </w:tr>
      <w:tr w:rsidR="00EC527D" w:rsidRPr="00EC527D" w14:paraId="2E3FE768" w14:textId="77777777" w:rsidTr="005907C4">
        <w:tc>
          <w:tcPr>
            <w:tcW w:w="2694" w:type="dxa"/>
            <w:vMerge w:val="restart"/>
            <w:tcBorders>
              <w:top w:val="single" w:sz="6" w:space="0" w:color="auto"/>
              <w:left w:val="single" w:sz="12" w:space="0" w:color="auto"/>
              <w:right w:val="single" w:sz="6" w:space="0" w:color="auto"/>
            </w:tcBorders>
            <w:shd w:val="clear" w:color="auto" w:fill="auto"/>
          </w:tcPr>
          <w:p w14:paraId="11CAF722" w14:textId="77777777" w:rsidR="008A744D" w:rsidRPr="00EC527D" w:rsidRDefault="008A744D" w:rsidP="008039D6">
            <w:pPr>
              <w:spacing w:after="60"/>
              <w:rPr>
                <w:rFonts w:cstheme="minorHAnsi"/>
                <w:b/>
                <w:strike/>
                <w:color w:val="FF0000"/>
                <w:sz w:val="18"/>
                <w:szCs w:val="18"/>
              </w:rPr>
            </w:pPr>
            <w:bookmarkStart w:id="79" w:name="_Hlk144804219"/>
            <w:r w:rsidRPr="00EC527D">
              <w:rPr>
                <w:rFonts w:cstheme="minorHAnsi"/>
                <w:b/>
                <w:strike/>
                <w:color w:val="FF0000"/>
                <w:sz w:val="18"/>
                <w:szCs w:val="18"/>
              </w:rPr>
              <w:t>Přípustné využití</w:t>
            </w:r>
          </w:p>
        </w:tc>
        <w:tc>
          <w:tcPr>
            <w:tcW w:w="6770" w:type="dxa"/>
            <w:tcBorders>
              <w:top w:val="single" w:sz="6" w:space="0" w:color="auto"/>
              <w:left w:val="single" w:sz="6" w:space="0" w:color="auto"/>
              <w:bottom w:val="single" w:sz="6" w:space="0" w:color="auto"/>
              <w:right w:val="single" w:sz="12" w:space="0" w:color="auto"/>
            </w:tcBorders>
            <w:shd w:val="clear" w:color="auto" w:fill="auto"/>
          </w:tcPr>
          <w:p w14:paraId="32778541" w14:textId="77777777" w:rsidR="008A744D" w:rsidRPr="00EC527D" w:rsidRDefault="008A744D" w:rsidP="008039D6">
            <w:pPr>
              <w:spacing w:after="60"/>
              <w:rPr>
                <w:rFonts w:cstheme="minorHAnsi"/>
                <w:strike/>
                <w:color w:val="FF0000"/>
                <w:sz w:val="18"/>
                <w:szCs w:val="18"/>
              </w:rPr>
            </w:pPr>
            <w:r w:rsidRPr="00EC527D">
              <w:rPr>
                <w:rFonts w:cstheme="minorHAnsi"/>
                <w:strike/>
                <w:color w:val="FF0000"/>
                <w:sz w:val="18"/>
                <w:szCs w:val="18"/>
              </w:rPr>
              <w:t>objekty pro uskladnění nářadí a plodin</w:t>
            </w:r>
          </w:p>
        </w:tc>
      </w:tr>
      <w:tr w:rsidR="00EC527D" w:rsidRPr="00EC527D" w14:paraId="04770308" w14:textId="77777777" w:rsidTr="005907C4">
        <w:tc>
          <w:tcPr>
            <w:tcW w:w="2694" w:type="dxa"/>
            <w:vMerge/>
            <w:tcBorders>
              <w:left w:val="single" w:sz="12" w:space="0" w:color="auto"/>
              <w:right w:val="single" w:sz="6" w:space="0" w:color="auto"/>
            </w:tcBorders>
            <w:shd w:val="clear" w:color="auto" w:fill="auto"/>
          </w:tcPr>
          <w:p w14:paraId="649D3D9F" w14:textId="77777777" w:rsidR="008A744D" w:rsidRPr="00EC527D" w:rsidRDefault="008A744D" w:rsidP="008039D6">
            <w:pPr>
              <w:spacing w:after="60"/>
              <w:rPr>
                <w:rFonts w:cstheme="minorHAnsi"/>
                <w:b/>
                <w:strike/>
                <w:color w:val="FF0000"/>
                <w:sz w:val="18"/>
                <w:szCs w:val="18"/>
              </w:rPr>
            </w:pPr>
          </w:p>
        </w:tc>
        <w:tc>
          <w:tcPr>
            <w:tcW w:w="6770" w:type="dxa"/>
            <w:tcBorders>
              <w:top w:val="single" w:sz="6" w:space="0" w:color="auto"/>
              <w:left w:val="single" w:sz="6" w:space="0" w:color="auto"/>
              <w:bottom w:val="single" w:sz="6" w:space="0" w:color="auto"/>
              <w:right w:val="single" w:sz="12" w:space="0" w:color="auto"/>
            </w:tcBorders>
            <w:shd w:val="clear" w:color="auto" w:fill="auto"/>
          </w:tcPr>
          <w:p w14:paraId="7F51E97B" w14:textId="77777777" w:rsidR="008A744D" w:rsidRPr="00EC527D" w:rsidRDefault="008A744D" w:rsidP="008039D6">
            <w:pPr>
              <w:spacing w:after="60"/>
              <w:jc w:val="both"/>
              <w:rPr>
                <w:rFonts w:cstheme="minorHAnsi"/>
                <w:strike/>
                <w:color w:val="FF0000"/>
                <w:sz w:val="18"/>
                <w:szCs w:val="18"/>
              </w:rPr>
            </w:pPr>
            <w:r w:rsidRPr="00EC527D">
              <w:rPr>
                <w:rFonts w:cstheme="minorHAnsi"/>
                <w:strike/>
                <w:color w:val="FF0000"/>
                <w:sz w:val="18"/>
                <w:szCs w:val="18"/>
              </w:rPr>
              <w:t>zařízení nutné k</w:t>
            </w:r>
            <w:r w:rsidR="00C25D71" w:rsidRPr="00EC527D">
              <w:rPr>
                <w:rFonts w:cstheme="minorHAnsi"/>
                <w:strike/>
                <w:color w:val="FF0000"/>
                <w:sz w:val="18"/>
                <w:szCs w:val="18"/>
              </w:rPr>
              <w:t> </w:t>
            </w:r>
            <w:r w:rsidRPr="00EC527D">
              <w:rPr>
                <w:rFonts w:cstheme="minorHAnsi"/>
                <w:strike/>
                <w:color w:val="FF0000"/>
                <w:sz w:val="18"/>
                <w:szCs w:val="18"/>
              </w:rPr>
              <w:t>jejich obhospodařování</w:t>
            </w:r>
          </w:p>
        </w:tc>
      </w:tr>
      <w:tr w:rsidR="00EC527D" w:rsidRPr="00EC527D" w14:paraId="729D4D31" w14:textId="77777777" w:rsidTr="005907C4">
        <w:tc>
          <w:tcPr>
            <w:tcW w:w="2694" w:type="dxa"/>
            <w:vMerge/>
            <w:tcBorders>
              <w:left w:val="single" w:sz="12" w:space="0" w:color="auto"/>
              <w:right w:val="single" w:sz="6" w:space="0" w:color="auto"/>
            </w:tcBorders>
            <w:shd w:val="clear" w:color="auto" w:fill="auto"/>
          </w:tcPr>
          <w:p w14:paraId="64BBFA62" w14:textId="77777777" w:rsidR="008A744D" w:rsidRPr="00EC527D" w:rsidRDefault="008A744D" w:rsidP="008039D6">
            <w:pPr>
              <w:spacing w:after="60"/>
              <w:rPr>
                <w:rFonts w:cstheme="minorHAnsi"/>
                <w:b/>
                <w:strike/>
                <w:color w:val="FF0000"/>
                <w:sz w:val="18"/>
                <w:szCs w:val="18"/>
              </w:rPr>
            </w:pPr>
          </w:p>
        </w:tc>
        <w:tc>
          <w:tcPr>
            <w:tcW w:w="6770" w:type="dxa"/>
            <w:tcBorders>
              <w:top w:val="single" w:sz="6" w:space="0" w:color="auto"/>
              <w:left w:val="single" w:sz="6" w:space="0" w:color="auto"/>
              <w:bottom w:val="single" w:sz="6" w:space="0" w:color="auto"/>
              <w:right w:val="single" w:sz="12" w:space="0" w:color="auto"/>
            </w:tcBorders>
            <w:shd w:val="clear" w:color="auto" w:fill="auto"/>
          </w:tcPr>
          <w:p w14:paraId="1A816F73" w14:textId="77777777" w:rsidR="008A744D" w:rsidRPr="00EC527D" w:rsidRDefault="008A744D" w:rsidP="008039D6">
            <w:pPr>
              <w:spacing w:after="60"/>
              <w:jc w:val="both"/>
              <w:rPr>
                <w:rFonts w:cstheme="minorHAnsi"/>
                <w:strike/>
                <w:color w:val="FF0000"/>
                <w:sz w:val="18"/>
                <w:szCs w:val="18"/>
              </w:rPr>
            </w:pPr>
            <w:r w:rsidRPr="00EC527D">
              <w:rPr>
                <w:rFonts w:cstheme="minorHAnsi"/>
                <w:strike/>
                <w:color w:val="FF0000"/>
                <w:sz w:val="18"/>
                <w:szCs w:val="18"/>
              </w:rPr>
              <w:t>nezbytná technická a dopravní infrastruktura</w:t>
            </w:r>
          </w:p>
        </w:tc>
      </w:tr>
      <w:bookmarkEnd w:id="79"/>
      <w:tr w:rsidR="00EC527D" w:rsidRPr="00EC527D" w14:paraId="781B0C78" w14:textId="77777777" w:rsidTr="005907C4">
        <w:tc>
          <w:tcPr>
            <w:tcW w:w="2694" w:type="dxa"/>
            <w:tcBorders>
              <w:top w:val="single" w:sz="6" w:space="0" w:color="auto"/>
              <w:left w:val="single" w:sz="12" w:space="0" w:color="auto"/>
              <w:bottom w:val="single" w:sz="12" w:space="0" w:color="auto"/>
              <w:right w:val="single" w:sz="6" w:space="0" w:color="auto"/>
            </w:tcBorders>
            <w:shd w:val="clear" w:color="auto" w:fill="auto"/>
          </w:tcPr>
          <w:p w14:paraId="17A73668" w14:textId="77777777" w:rsidR="008A744D" w:rsidRPr="00EC527D" w:rsidRDefault="008A744D" w:rsidP="008039D6">
            <w:pPr>
              <w:spacing w:after="60"/>
              <w:rPr>
                <w:rFonts w:cstheme="minorHAnsi"/>
                <w:b/>
                <w:strike/>
                <w:color w:val="FF0000"/>
                <w:sz w:val="18"/>
                <w:szCs w:val="18"/>
              </w:rPr>
            </w:pPr>
            <w:r w:rsidRPr="00EC527D">
              <w:rPr>
                <w:rFonts w:cstheme="minorHAnsi"/>
                <w:b/>
                <w:strike/>
                <w:color w:val="FF0000"/>
                <w:sz w:val="18"/>
                <w:szCs w:val="18"/>
              </w:rPr>
              <w:t>Nepřípustné využití</w:t>
            </w:r>
          </w:p>
        </w:tc>
        <w:tc>
          <w:tcPr>
            <w:tcW w:w="6770" w:type="dxa"/>
            <w:tcBorders>
              <w:top w:val="single" w:sz="6" w:space="0" w:color="auto"/>
              <w:left w:val="single" w:sz="6" w:space="0" w:color="auto"/>
              <w:bottom w:val="single" w:sz="12" w:space="0" w:color="auto"/>
              <w:right w:val="single" w:sz="12" w:space="0" w:color="auto"/>
            </w:tcBorders>
            <w:shd w:val="clear" w:color="auto" w:fill="auto"/>
          </w:tcPr>
          <w:p w14:paraId="04DEF2F3" w14:textId="77777777" w:rsidR="008A744D" w:rsidRPr="00EC527D" w:rsidRDefault="008A744D"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jakékoliv jiné než hlavní a přípustné využití</w:t>
            </w:r>
          </w:p>
        </w:tc>
      </w:tr>
    </w:tbl>
    <w:p w14:paraId="40BA60A3" w14:textId="77777777" w:rsidR="00517843" w:rsidRPr="00EC527D" w:rsidRDefault="00517843" w:rsidP="008039D6">
      <w:pPr>
        <w:spacing w:after="60"/>
        <w:rPr>
          <w:rFonts w:cstheme="minorHAnsi"/>
          <w:strike/>
          <w:color w:val="FF0000"/>
          <w:sz w:val="16"/>
          <w:szCs w:val="16"/>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731"/>
      </w:tblGrid>
      <w:tr w:rsidR="00EC527D" w:rsidRPr="00EC527D" w14:paraId="0CA0C705" w14:textId="77777777" w:rsidTr="005907C4">
        <w:tc>
          <w:tcPr>
            <w:tcW w:w="9498" w:type="dxa"/>
            <w:gridSpan w:val="2"/>
            <w:tcBorders>
              <w:top w:val="single" w:sz="12" w:space="0" w:color="auto"/>
              <w:left w:val="single" w:sz="12" w:space="0" w:color="auto"/>
              <w:bottom w:val="single" w:sz="6" w:space="0" w:color="auto"/>
              <w:right w:val="single" w:sz="12" w:space="0" w:color="auto"/>
            </w:tcBorders>
            <w:shd w:val="clear" w:color="auto" w:fill="auto"/>
          </w:tcPr>
          <w:p w14:paraId="491A2F98" w14:textId="77777777" w:rsidR="00517843" w:rsidRPr="00EC527D" w:rsidRDefault="00517843" w:rsidP="008039D6">
            <w:pPr>
              <w:spacing w:after="60"/>
              <w:rPr>
                <w:rFonts w:cstheme="minorHAnsi"/>
                <w:b/>
                <w:strike/>
                <w:color w:val="FF0000"/>
                <w:sz w:val="18"/>
                <w:szCs w:val="18"/>
              </w:rPr>
            </w:pPr>
            <w:r w:rsidRPr="00EC527D">
              <w:rPr>
                <w:rFonts w:cstheme="minorHAnsi"/>
                <w:b/>
                <w:strike/>
                <w:color w:val="FF0000"/>
                <w:sz w:val="18"/>
                <w:szCs w:val="18"/>
              </w:rPr>
              <w:t>PLOCHY LESNÍ</w:t>
            </w:r>
          </w:p>
        </w:tc>
      </w:tr>
      <w:tr w:rsidR="00EC527D" w:rsidRPr="00EC527D" w14:paraId="02B8A5FE" w14:textId="77777777" w:rsidTr="005907C4">
        <w:tc>
          <w:tcPr>
            <w:tcW w:w="9498" w:type="dxa"/>
            <w:gridSpan w:val="2"/>
            <w:tcBorders>
              <w:top w:val="single" w:sz="6" w:space="0" w:color="auto"/>
              <w:left w:val="single" w:sz="12" w:space="0" w:color="auto"/>
              <w:bottom w:val="single" w:sz="6" w:space="0" w:color="auto"/>
              <w:right w:val="single" w:sz="12" w:space="0" w:color="auto"/>
            </w:tcBorders>
            <w:shd w:val="clear" w:color="auto" w:fill="auto"/>
          </w:tcPr>
          <w:p w14:paraId="0EFFB468" w14:textId="77777777" w:rsidR="00517843" w:rsidRPr="00EC527D" w:rsidRDefault="00517843" w:rsidP="008039D6">
            <w:pPr>
              <w:spacing w:after="60"/>
              <w:rPr>
                <w:rFonts w:cstheme="minorHAnsi"/>
                <w:strike/>
                <w:color w:val="FF0000"/>
                <w:sz w:val="18"/>
                <w:szCs w:val="18"/>
              </w:rPr>
            </w:pPr>
            <w:r w:rsidRPr="00EC527D">
              <w:rPr>
                <w:rFonts w:cstheme="minorHAnsi"/>
                <w:strike/>
                <w:color w:val="FF0000"/>
                <w:sz w:val="18"/>
                <w:szCs w:val="18"/>
              </w:rPr>
              <w:t>LESY, LESNÍ CESTY (NL)</w:t>
            </w:r>
          </w:p>
        </w:tc>
      </w:tr>
      <w:tr w:rsidR="00EC527D" w:rsidRPr="00EC527D" w14:paraId="509FE138" w14:textId="77777777" w:rsidTr="005907C4">
        <w:tc>
          <w:tcPr>
            <w:tcW w:w="2767" w:type="dxa"/>
            <w:tcBorders>
              <w:top w:val="single" w:sz="6" w:space="0" w:color="auto"/>
              <w:left w:val="single" w:sz="12" w:space="0" w:color="auto"/>
              <w:right w:val="single" w:sz="6" w:space="0" w:color="auto"/>
            </w:tcBorders>
            <w:shd w:val="clear" w:color="auto" w:fill="auto"/>
          </w:tcPr>
          <w:p w14:paraId="00C4BB32" w14:textId="77777777" w:rsidR="00517843" w:rsidRPr="00EC527D" w:rsidRDefault="00517843" w:rsidP="008039D6">
            <w:pPr>
              <w:spacing w:after="60"/>
              <w:rPr>
                <w:rFonts w:cstheme="minorHAnsi"/>
                <w:b/>
                <w:strike/>
                <w:color w:val="FF0000"/>
                <w:sz w:val="18"/>
                <w:szCs w:val="18"/>
              </w:rPr>
            </w:pPr>
            <w:r w:rsidRPr="00EC527D">
              <w:rPr>
                <w:rFonts w:cstheme="minorHAnsi"/>
                <w:b/>
                <w:strike/>
                <w:color w:val="FF0000"/>
                <w:sz w:val="18"/>
                <w:szCs w:val="18"/>
              </w:rPr>
              <w:t>Hlavní využití</w:t>
            </w:r>
          </w:p>
        </w:tc>
        <w:tc>
          <w:tcPr>
            <w:tcW w:w="6731" w:type="dxa"/>
            <w:tcBorders>
              <w:top w:val="single" w:sz="6" w:space="0" w:color="auto"/>
              <w:left w:val="single" w:sz="6" w:space="0" w:color="auto"/>
              <w:bottom w:val="single" w:sz="6" w:space="0" w:color="auto"/>
              <w:right w:val="single" w:sz="12" w:space="0" w:color="auto"/>
            </w:tcBorders>
            <w:shd w:val="clear" w:color="auto" w:fill="auto"/>
          </w:tcPr>
          <w:p w14:paraId="164E304E" w14:textId="77777777" w:rsidR="00517843" w:rsidRPr="00EC527D" w:rsidRDefault="00A50FFA"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pozemky určené</w:t>
            </w:r>
            <w:r w:rsidR="00517843" w:rsidRPr="00EC527D">
              <w:rPr>
                <w:rFonts w:asciiTheme="minorHAnsi" w:hAnsiTheme="minorHAnsi" w:cstheme="minorHAnsi"/>
                <w:strike/>
                <w:color w:val="FF0000"/>
                <w:sz w:val="18"/>
                <w:szCs w:val="18"/>
              </w:rPr>
              <w:t xml:space="preserve"> k</w:t>
            </w:r>
            <w:r w:rsidR="00C25D71" w:rsidRPr="00EC527D">
              <w:rPr>
                <w:rFonts w:asciiTheme="minorHAnsi" w:hAnsiTheme="minorHAnsi" w:cstheme="minorHAnsi"/>
                <w:strike/>
                <w:color w:val="FF0000"/>
                <w:sz w:val="18"/>
                <w:szCs w:val="18"/>
              </w:rPr>
              <w:t> </w:t>
            </w:r>
            <w:r w:rsidR="00517843" w:rsidRPr="00EC527D">
              <w:rPr>
                <w:rFonts w:asciiTheme="minorHAnsi" w:hAnsiTheme="minorHAnsi" w:cstheme="minorHAnsi"/>
                <w:strike/>
                <w:color w:val="FF0000"/>
                <w:sz w:val="18"/>
                <w:szCs w:val="18"/>
              </w:rPr>
              <w:t>plnění funkcí lesa</w:t>
            </w:r>
          </w:p>
        </w:tc>
      </w:tr>
      <w:tr w:rsidR="00EC527D" w:rsidRPr="00EC527D" w14:paraId="690ACE50" w14:textId="77777777" w:rsidTr="005907C4">
        <w:tc>
          <w:tcPr>
            <w:tcW w:w="2767" w:type="dxa"/>
            <w:vMerge w:val="restart"/>
            <w:tcBorders>
              <w:left w:val="single" w:sz="12" w:space="0" w:color="auto"/>
              <w:right w:val="single" w:sz="6" w:space="0" w:color="auto"/>
            </w:tcBorders>
            <w:shd w:val="clear" w:color="auto" w:fill="auto"/>
          </w:tcPr>
          <w:p w14:paraId="208FF399" w14:textId="77777777" w:rsidR="00A50FFA" w:rsidRPr="00EC527D" w:rsidRDefault="00A50FFA" w:rsidP="008039D6">
            <w:pPr>
              <w:spacing w:after="60"/>
              <w:rPr>
                <w:rFonts w:cstheme="minorHAnsi"/>
                <w:b/>
                <w:strike/>
                <w:color w:val="FF0000"/>
                <w:sz w:val="18"/>
                <w:szCs w:val="18"/>
              </w:rPr>
            </w:pPr>
            <w:bookmarkStart w:id="80" w:name="_Hlk144804753"/>
            <w:r w:rsidRPr="00EC527D">
              <w:rPr>
                <w:rFonts w:cstheme="minorHAnsi"/>
                <w:b/>
                <w:strike/>
                <w:color w:val="FF0000"/>
                <w:sz w:val="18"/>
                <w:szCs w:val="18"/>
              </w:rPr>
              <w:t>Přípustné využití</w:t>
            </w:r>
          </w:p>
        </w:tc>
        <w:tc>
          <w:tcPr>
            <w:tcW w:w="6731" w:type="dxa"/>
            <w:tcBorders>
              <w:top w:val="single" w:sz="6" w:space="0" w:color="auto"/>
              <w:left w:val="single" w:sz="6" w:space="0" w:color="auto"/>
              <w:bottom w:val="single" w:sz="6" w:space="0" w:color="auto"/>
              <w:right w:val="single" w:sz="12" w:space="0" w:color="auto"/>
            </w:tcBorders>
            <w:shd w:val="clear" w:color="auto" w:fill="auto"/>
          </w:tcPr>
          <w:p w14:paraId="4D8100DC" w14:textId="77777777" w:rsidR="00A50FFA" w:rsidRPr="00EC527D" w:rsidRDefault="00A50FFA"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lesní komunikace</w:t>
            </w:r>
          </w:p>
        </w:tc>
      </w:tr>
      <w:tr w:rsidR="00EC527D" w:rsidRPr="00EC527D" w14:paraId="47464315" w14:textId="77777777" w:rsidTr="005907C4">
        <w:tc>
          <w:tcPr>
            <w:tcW w:w="2767" w:type="dxa"/>
            <w:vMerge/>
            <w:tcBorders>
              <w:left w:val="single" w:sz="12" w:space="0" w:color="auto"/>
              <w:right w:val="single" w:sz="6" w:space="0" w:color="auto"/>
            </w:tcBorders>
            <w:shd w:val="clear" w:color="auto" w:fill="auto"/>
          </w:tcPr>
          <w:p w14:paraId="5E99BD76" w14:textId="77777777" w:rsidR="00A50FFA" w:rsidRPr="00EC527D" w:rsidRDefault="00A50FFA" w:rsidP="008039D6">
            <w:pPr>
              <w:spacing w:after="60"/>
              <w:rPr>
                <w:rFonts w:cstheme="minorHAnsi"/>
                <w:b/>
                <w:strike/>
                <w:color w:val="FF0000"/>
                <w:sz w:val="18"/>
                <w:szCs w:val="18"/>
              </w:rPr>
            </w:pPr>
          </w:p>
        </w:tc>
        <w:tc>
          <w:tcPr>
            <w:tcW w:w="6731" w:type="dxa"/>
            <w:tcBorders>
              <w:top w:val="single" w:sz="6" w:space="0" w:color="auto"/>
              <w:left w:val="single" w:sz="6" w:space="0" w:color="auto"/>
              <w:bottom w:val="single" w:sz="6" w:space="0" w:color="auto"/>
              <w:right w:val="single" w:sz="12" w:space="0" w:color="auto"/>
            </w:tcBorders>
            <w:shd w:val="clear" w:color="auto" w:fill="auto"/>
          </w:tcPr>
          <w:p w14:paraId="4B062F02" w14:textId="77777777" w:rsidR="00A50FFA" w:rsidRPr="00EC527D" w:rsidRDefault="00A50FFA"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jednotlivé účelové stavby a zařízení pro lesní hospodářství</w:t>
            </w:r>
          </w:p>
        </w:tc>
      </w:tr>
      <w:tr w:rsidR="00EC527D" w:rsidRPr="00EC527D" w14:paraId="78E46D2E" w14:textId="77777777" w:rsidTr="005907C4">
        <w:tc>
          <w:tcPr>
            <w:tcW w:w="2767" w:type="dxa"/>
            <w:vMerge/>
            <w:tcBorders>
              <w:left w:val="single" w:sz="12" w:space="0" w:color="auto"/>
              <w:right w:val="single" w:sz="6" w:space="0" w:color="auto"/>
            </w:tcBorders>
            <w:shd w:val="clear" w:color="auto" w:fill="auto"/>
            <w:vAlign w:val="center"/>
          </w:tcPr>
          <w:p w14:paraId="6D8850EC" w14:textId="77777777" w:rsidR="00A50FFA" w:rsidRPr="00EC527D" w:rsidRDefault="00A50FFA" w:rsidP="008039D6">
            <w:pPr>
              <w:spacing w:after="60"/>
              <w:rPr>
                <w:rFonts w:cstheme="minorHAnsi"/>
                <w:b/>
                <w:strike/>
                <w:color w:val="FF0000"/>
                <w:sz w:val="18"/>
                <w:szCs w:val="18"/>
              </w:rPr>
            </w:pPr>
          </w:p>
        </w:tc>
        <w:tc>
          <w:tcPr>
            <w:tcW w:w="6731" w:type="dxa"/>
            <w:tcBorders>
              <w:top w:val="single" w:sz="6" w:space="0" w:color="auto"/>
              <w:left w:val="single" w:sz="6" w:space="0" w:color="auto"/>
              <w:bottom w:val="single" w:sz="6" w:space="0" w:color="auto"/>
              <w:right w:val="single" w:sz="12" w:space="0" w:color="auto"/>
            </w:tcBorders>
            <w:shd w:val="clear" w:color="auto" w:fill="auto"/>
          </w:tcPr>
          <w:p w14:paraId="219554D6" w14:textId="77777777" w:rsidR="00A50FFA" w:rsidRPr="00EC527D" w:rsidRDefault="00A50FFA"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objekty drobné architektury</w:t>
            </w:r>
          </w:p>
        </w:tc>
      </w:tr>
      <w:tr w:rsidR="00EC527D" w:rsidRPr="00EC527D" w14:paraId="341A8AD7" w14:textId="77777777" w:rsidTr="005907C4">
        <w:tc>
          <w:tcPr>
            <w:tcW w:w="2767" w:type="dxa"/>
            <w:vMerge/>
            <w:tcBorders>
              <w:left w:val="single" w:sz="12" w:space="0" w:color="auto"/>
              <w:right w:val="single" w:sz="6" w:space="0" w:color="auto"/>
            </w:tcBorders>
            <w:shd w:val="clear" w:color="auto" w:fill="auto"/>
            <w:vAlign w:val="center"/>
          </w:tcPr>
          <w:p w14:paraId="6E3D7CF0" w14:textId="77777777" w:rsidR="00A50FFA" w:rsidRPr="00EC527D" w:rsidRDefault="00A50FFA" w:rsidP="008039D6">
            <w:pPr>
              <w:spacing w:after="60"/>
              <w:rPr>
                <w:rFonts w:cstheme="minorHAnsi"/>
                <w:b/>
                <w:strike/>
                <w:color w:val="FF0000"/>
                <w:sz w:val="18"/>
                <w:szCs w:val="18"/>
              </w:rPr>
            </w:pPr>
          </w:p>
        </w:tc>
        <w:tc>
          <w:tcPr>
            <w:tcW w:w="6731" w:type="dxa"/>
            <w:tcBorders>
              <w:top w:val="single" w:sz="6" w:space="0" w:color="auto"/>
              <w:left w:val="single" w:sz="6" w:space="0" w:color="auto"/>
              <w:bottom w:val="single" w:sz="6" w:space="0" w:color="auto"/>
              <w:right w:val="single" w:sz="12" w:space="0" w:color="auto"/>
            </w:tcBorders>
            <w:shd w:val="clear" w:color="auto" w:fill="auto"/>
          </w:tcPr>
          <w:p w14:paraId="47EEED83" w14:textId="77777777" w:rsidR="00A50FFA" w:rsidRPr="00EC527D" w:rsidRDefault="00052740"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nezbytná technická a dopravní infrastruktura</w:t>
            </w:r>
          </w:p>
        </w:tc>
      </w:tr>
      <w:bookmarkEnd w:id="80"/>
      <w:tr w:rsidR="00EC527D" w:rsidRPr="00EC527D" w14:paraId="7729F7DE" w14:textId="77777777" w:rsidTr="005907C4">
        <w:tc>
          <w:tcPr>
            <w:tcW w:w="2767" w:type="dxa"/>
            <w:tcBorders>
              <w:top w:val="single" w:sz="6" w:space="0" w:color="auto"/>
              <w:left w:val="single" w:sz="12" w:space="0" w:color="auto"/>
              <w:bottom w:val="single" w:sz="12" w:space="0" w:color="auto"/>
              <w:right w:val="single" w:sz="6" w:space="0" w:color="auto"/>
            </w:tcBorders>
            <w:shd w:val="clear" w:color="auto" w:fill="auto"/>
          </w:tcPr>
          <w:p w14:paraId="794D222F" w14:textId="77777777" w:rsidR="00A50FFA" w:rsidRPr="00EC527D" w:rsidRDefault="00A50FFA" w:rsidP="008039D6">
            <w:pPr>
              <w:spacing w:after="60"/>
              <w:rPr>
                <w:rFonts w:cstheme="minorHAnsi"/>
                <w:b/>
                <w:strike/>
                <w:color w:val="FF0000"/>
                <w:sz w:val="18"/>
                <w:szCs w:val="18"/>
              </w:rPr>
            </w:pPr>
            <w:r w:rsidRPr="00EC527D">
              <w:rPr>
                <w:rFonts w:cstheme="minorHAnsi"/>
                <w:b/>
                <w:strike/>
                <w:color w:val="FF0000"/>
                <w:sz w:val="18"/>
                <w:szCs w:val="18"/>
              </w:rPr>
              <w:t>Nepřípustné využití</w:t>
            </w:r>
          </w:p>
        </w:tc>
        <w:tc>
          <w:tcPr>
            <w:tcW w:w="6731" w:type="dxa"/>
            <w:tcBorders>
              <w:top w:val="single" w:sz="6" w:space="0" w:color="auto"/>
              <w:left w:val="single" w:sz="6" w:space="0" w:color="auto"/>
              <w:bottom w:val="single" w:sz="12" w:space="0" w:color="auto"/>
              <w:right w:val="single" w:sz="12" w:space="0" w:color="auto"/>
            </w:tcBorders>
            <w:shd w:val="clear" w:color="auto" w:fill="auto"/>
          </w:tcPr>
          <w:p w14:paraId="1F255B3D" w14:textId="77777777" w:rsidR="00A50FFA" w:rsidRPr="00EC527D" w:rsidRDefault="00A50FFA" w:rsidP="008039D6">
            <w:pPr>
              <w:spacing w:after="60"/>
              <w:rPr>
                <w:rFonts w:cstheme="minorHAnsi"/>
                <w:strike/>
                <w:color w:val="FF0000"/>
                <w:sz w:val="18"/>
                <w:szCs w:val="18"/>
              </w:rPr>
            </w:pPr>
            <w:r w:rsidRPr="00EC527D">
              <w:rPr>
                <w:rFonts w:cstheme="minorHAnsi"/>
                <w:strike/>
                <w:color w:val="FF0000"/>
                <w:sz w:val="18"/>
                <w:szCs w:val="18"/>
              </w:rPr>
              <w:t>jakékoliv jiné než hlavní a přípustné využití</w:t>
            </w:r>
          </w:p>
        </w:tc>
      </w:tr>
    </w:tbl>
    <w:p w14:paraId="2016EF25" w14:textId="77777777" w:rsidR="00A81506" w:rsidRPr="00EC527D" w:rsidRDefault="00A81506" w:rsidP="008039D6">
      <w:pPr>
        <w:spacing w:after="60"/>
        <w:rPr>
          <w:rFonts w:cstheme="minorHAnsi"/>
          <w:strike/>
          <w:color w:val="FF0000"/>
        </w:rPr>
      </w:pPr>
    </w:p>
    <w:tbl>
      <w:tblPr>
        <w:tblW w:w="9464"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085"/>
        <w:gridCol w:w="6379"/>
      </w:tblGrid>
      <w:tr w:rsidR="00EC527D" w:rsidRPr="00EC527D" w14:paraId="1917236C" w14:textId="77777777" w:rsidTr="005907C4">
        <w:tc>
          <w:tcPr>
            <w:tcW w:w="9464" w:type="dxa"/>
            <w:gridSpan w:val="2"/>
            <w:shd w:val="clear" w:color="auto" w:fill="auto"/>
          </w:tcPr>
          <w:p w14:paraId="2AE11CB5" w14:textId="77777777" w:rsidR="00EE4DEE" w:rsidRPr="00EC527D" w:rsidRDefault="002A6BEF" w:rsidP="008039D6">
            <w:pPr>
              <w:spacing w:after="60"/>
              <w:rPr>
                <w:rFonts w:cstheme="minorHAnsi"/>
                <w:b/>
                <w:strike/>
                <w:color w:val="FF0000"/>
                <w:sz w:val="18"/>
                <w:szCs w:val="18"/>
              </w:rPr>
            </w:pPr>
            <w:r w:rsidRPr="00EC527D">
              <w:rPr>
                <w:rFonts w:cstheme="minorHAnsi"/>
                <w:b/>
                <w:strike/>
                <w:color w:val="FF0000"/>
                <w:sz w:val="18"/>
                <w:szCs w:val="18"/>
              </w:rPr>
              <w:t>PLOCHY ZELENĚ</w:t>
            </w:r>
          </w:p>
        </w:tc>
      </w:tr>
      <w:tr w:rsidR="00EC527D" w:rsidRPr="00EC527D" w14:paraId="26304A64" w14:textId="77777777" w:rsidTr="005907C4">
        <w:tc>
          <w:tcPr>
            <w:tcW w:w="9464" w:type="dxa"/>
            <w:gridSpan w:val="2"/>
            <w:shd w:val="clear" w:color="auto" w:fill="auto"/>
          </w:tcPr>
          <w:p w14:paraId="27B6ADA5" w14:textId="77777777" w:rsidR="00CF6F57" w:rsidRPr="00EC527D" w:rsidRDefault="002A6BEF"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ZELEŇ – OCHRANNÁ A IZOLAČNÍ (ZO)</w:t>
            </w:r>
          </w:p>
        </w:tc>
      </w:tr>
      <w:tr w:rsidR="00EC527D" w:rsidRPr="00EC527D" w14:paraId="091FCE71" w14:textId="77777777" w:rsidTr="005907C4">
        <w:tc>
          <w:tcPr>
            <w:tcW w:w="3085" w:type="dxa"/>
            <w:shd w:val="clear" w:color="auto" w:fill="auto"/>
          </w:tcPr>
          <w:p w14:paraId="25A2A1B1" w14:textId="77777777" w:rsidR="00FE75B8" w:rsidRPr="00EC527D" w:rsidRDefault="00FE75B8" w:rsidP="008039D6">
            <w:pPr>
              <w:spacing w:after="60"/>
              <w:rPr>
                <w:rFonts w:cstheme="minorHAnsi"/>
                <w:b/>
                <w:strike/>
                <w:color w:val="FF0000"/>
                <w:sz w:val="18"/>
                <w:szCs w:val="18"/>
              </w:rPr>
            </w:pPr>
            <w:r w:rsidRPr="00EC527D">
              <w:rPr>
                <w:rFonts w:cstheme="minorHAnsi"/>
                <w:b/>
                <w:strike/>
                <w:color w:val="FF0000"/>
                <w:sz w:val="18"/>
                <w:szCs w:val="18"/>
              </w:rPr>
              <w:t>Hlavní využití</w:t>
            </w:r>
          </w:p>
        </w:tc>
        <w:tc>
          <w:tcPr>
            <w:tcW w:w="6379" w:type="dxa"/>
            <w:shd w:val="clear" w:color="auto" w:fill="auto"/>
          </w:tcPr>
          <w:p w14:paraId="6B21C217" w14:textId="77777777" w:rsidR="00FE75B8" w:rsidRPr="00EC527D" w:rsidRDefault="00A92AB5"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zeleň (skupinová, rozptýlená, solitérní, liniová zeleň)</w:t>
            </w:r>
          </w:p>
        </w:tc>
      </w:tr>
      <w:tr w:rsidR="00EC527D" w:rsidRPr="00EC527D" w14:paraId="62EA0AC5" w14:textId="77777777" w:rsidTr="005907C4">
        <w:tc>
          <w:tcPr>
            <w:tcW w:w="3085" w:type="dxa"/>
            <w:vMerge w:val="restart"/>
            <w:shd w:val="clear" w:color="auto" w:fill="auto"/>
          </w:tcPr>
          <w:p w14:paraId="243F6FB0" w14:textId="77777777" w:rsidR="00A92AB5" w:rsidRPr="00EC527D" w:rsidRDefault="00052740" w:rsidP="008039D6">
            <w:pPr>
              <w:spacing w:after="60"/>
              <w:rPr>
                <w:rFonts w:cstheme="minorHAnsi"/>
                <w:b/>
                <w:strike/>
                <w:color w:val="FF0000"/>
                <w:sz w:val="18"/>
                <w:szCs w:val="18"/>
              </w:rPr>
            </w:pPr>
            <w:r w:rsidRPr="00EC527D">
              <w:rPr>
                <w:rFonts w:cstheme="minorHAnsi"/>
                <w:b/>
                <w:strike/>
                <w:color w:val="FF0000"/>
                <w:sz w:val="18"/>
                <w:szCs w:val="18"/>
              </w:rPr>
              <w:t>Přípustné využití</w:t>
            </w:r>
          </w:p>
        </w:tc>
        <w:tc>
          <w:tcPr>
            <w:tcW w:w="6379" w:type="dxa"/>
            <w:shd w:val="clear" w:color="auto" w:fill="auto"/>
          </w:tcPr>
          <w:p w14:paraId="30AC73FA" w14:textId="77777777" w:rsidR="00A92AB5" w:rsidRPr="00EC527D" w:rsidRDefault="00A92AB5" w:rsidP="008039D6">
            <w:pPr>
              <w:pStyle w:val="FormtovanvHTML"/>
              <w:spacing w:after="60"/>
              <w:jc w:val="both"/>
              <w:rPr>
                <w:rFonts w:asciiTheme="minorHAnsi" w:hAnsiTheme="minorHAnsi" w:cstheme="minorHAnsi"/>
                <w:bCs/>
                <w:strike/>
                <w:color w:val="FF0000"/>
                <w:sz w:val="18"/>
                <w:szCs w:val="18"/>
              </w:rPr>
            </w:pPr>
            <w:r w:rsidRPr="00EC527D">
              <w:rPr>
                <w:rFonts w:asciiTheme="minorHAnsi" w:hAnsiTheme="minorHAnsi" w:cstheme="minorHAnsi"/>
                <w:bCs/>
                <w:strike/>
                <w:color w:val="FF0000"/>
                <w:sz w:val="18"/>
                <w:szCs w:val="18"/>
              </w:rPr>
              <w:t>objekty drobné architektury</w:t>
            </w:r>
          </w:p>
        </w:tc>
      </w:tr>
      <w:tr w:rsidR="00EC527D" w:rsidRPr="00EC527D" w14:paraId="5C40D706" w14:textId="77777777" w:rsidTr="005907C4">
        <w:tc>
          <w:tcPr>
            <w:tcW w:w="3085" w:type="dxa"/>
            <w:vMerge/>
            <w:shd w:val="clear" w:color="auto" w:fill="auto"/>
          </w:tcPr>
          <w:p w14:paraId="47AC164F" w14:textId="77777777" w:rsidR="00A92AB5" w:rsidRPr="00EC527D" w:rsidRDefault="00A92AB5" w:rsidP="008039D6">
            <w:pPr>
              <w:spacing w:after="60"/>
              <w:rPr>
                <w:rFonts w:cstheme="minorHAnsi"/>
                <w:b/>
                <w:strike/>
                <w:color w:val="FF0000"/>
                <w:sz w:val="18"/>
                <w:szCs w:val="18"/>
              </w:rPr>
            </w:pPr>
          </w:p>
        </w:tc>
        <w:tc>
          <w:tcPr>
            <w:tcW w:w="6379" w:type="dxa"/>
            <w:shd w:val="clear" w:color="auto" w:fill="auto"/>
          </w:tcPr>
          <w:p w14:paraId="2FE0C05F" w14:textId="77777777" w:rsidR="00A92AB5" w:rsidRPr="00EC527D" w:rsidRDefault="00A92AB5" w:rsidP="008039D6">
            <w:pPr>
              <w:pStyle w:val="FormtovanvHTML"/>
              <w:spacing w:after="60"/>
              <w:jc w:val="both"/>
              <w:rPr>
                <w:rFonts w:asciiTheme="minorHAnsi" w:hAnsiTheme="minorHAnsi" w:cstheme="minorHAnsi"/>
                <w:bCs/>
                <w:strike/>
                <w:color w:val="FF0000"/>
                <w:sz w:val="18"/>
                <w:szCs w:val="18"/>
              </w:rPr>
            </w:pPr>
            <w:r w:rsidRPr="00EC527D">
              <w:rPr>
                <w:rFonts w:asciiTheme="minorHAnsi" w:hAnsiTheme="minorHAnsi" w:cstheme="minorHAnsi"/>
                <w:strike/>
                <w:color w:val="FF0000"/>
                <w:sz w:val="18"/>
                <w:szCs w:val="18"/>
              </w:rPr>
              <w:t>nezbytná technická a dopravní infrastruktura</w:t>
            </w:r>
          </w:p>
        </w:tc>
      </w:tr>
      <w:tr w:rsidR="00EC527D" w:rsidRPr="00EC527D" w14:paraId="4CC48D2F" w14:textId="77777777" w:rsidTr="005907C4">
        <w:tc>
          <w:tcPr>
            <w:tcW w:w="3085" w:type="dxa"/>
            <w:vMerge/>
            <w:shd w:val="clear" w:color="auto" w:fill="auto"/>
          </w:tcPr>
          <w:p w14:paraId="3E85EB34" w14:textId="77777777" w:rsidR="00A92AB5" w:rsidRPr="00EC527D" w:rsidRDefault="00A92AB5" w:rsidP="008039D6">
            <w:pPr>
              <w:spacing w:after="60"/>
              <w:rPr>
                <w:rFonts w:cstheme="minorHAnsi"/>
                <w:b/>
                <w:strike/>
                <w:color w:val="FF0000"/>
                <w:sz w:val="18"/>
                <w:szCs w:val="18"/>
              </w:rPr>
            </w:pPr>
          </w:p>
        </w:tc>
        <w:tc>
          <w:tcPr>
            <w:tcW w:w="6379" w:type="dxa"/>
            <w:shd w:val="clear" w:color="auto" w:fill="auto"/>
          </w:tcPr>
          <w:p w14:paraId="329D048E" w14:textId="77777777" w:rsidR="00A92AB5" w:rsidRPr="00EC527D" w:rsidRDefault="00A92AB5"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bCs/>
                <w:strike/>
                <w:color w:val="FF0000"/>
                <w:sz w:val="18"/>
                <w:szCs w:val="18"/>
              </w:rPr>
              <w:t xml:space="preserve">protihluková opatření (zemní valy, protihlukové </w:t>
            </w:r>
            <w:proofErr w:type="gramStart"/>
            <w:r w:rsidRPr="00EC527D">
              <w:rPr>
                <w:rFonts w:asciiTheme="minorHAnsi" w:hAnsiTheme="minorHAnsi" w:cstheme="minorHAnsi"/>
                <w:bCs/>
                <w:strike/>
                <w:color w:val="FF0000"/>
                <w:sz w:val="18"/>
                <w:szCs w:val="18"/>
              </w:rPr>
              <w:t>stěny,</w:t>
            </w:r>
            <w:proofErr w:type="gramEnd"/>
            <w:r w:rsidRPr="00EC527D">
              <w:rPr>
                <w:rFonts w:asciiTheme="minorHAnsi" w:hAnsiTheme="minorHAnsi" w:cstheme="minorHAnsi"/>
                <w:bCs/>
                <w:strike/>
                <w:color w:val="FF0000"/>
                <w:sz w:val="18"/>
                <w:szCs w:val="18"/>
              </w:rPr>
              <w:t xml:space="preserve"> atd.)</w:t>
            </w:r>
          </w:p>
        </w:tc>
      </w:tr>
      <w:tr w:rsidR="00EC527D" w:rsidRPr="00EC527D" w14:paraId="44CDD86D" w14:textId="77777777" w:rsidTr="005907C4">
        <w:tc>
          <w:tcPr>
            <w:tcW w:w="3085" w:type="dxa"/>
            <w:shd w:val="clear" w:color="auto" w:fill="auto"/>
          </w:tcPr>
          <w:p w14:paraId="2B69167F" w14:textId="77777777" w:rsidR="00A92AB5" w:rsidRPr="00EC527D" w:rsidRDefault="00A92AB5" w:rsidP="008039D6">
            <w:pPr>
              <w:spacing w:after="60"/>
              <w:rPr>
                <w:rFonts w:cstheme="minorHAnsi"/>
                <w:b/>
                <w:strike/>
                <w:color w:val="FF0000"/>
                <w:sz w:val="18"/>
                <w:szCs w:val="18"/>
              </w:rPr>
            </w:pPr>
            <w:r w:rsidRPr="00EC527D">
              <w:rPr>
                <w:rFonts w:cstheme="minorHAnsi"/>
                <w:b/>
                <w:strike/>
                <w:color w:val="FF0000"/>
                <w:sz w:val="18"/>
                <w:szCs w:val="18"/>
              </w:rPr>
              <w:t>Nepřípustné využití</w:t>
            </w:r>
          </w:p>
        </w:tc>
        <w:tc>
          <w:tcPr>
            <w:tcW w:w="6379" w:type="dxa"/>
            <w:shd w:val="clear" w:color="auto" w:fill="auto"/>
          </w:tcPr>
          <w:p w14:paraId="7990D87B" w14:textId="77777777" w:rsidR="00A92AB5" w:rsidRPr="00EC527D" w:rsidRDefault="00A92AB5"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jakékoli jiné než hlavní a přípustné využití</w:t>
            </w:r>
          </w:p>
        </w:tc>
      </w:tr>
    </w:tbl>
    <w:p w14:paraId="27F49D40" w14:textId="77777777" w:rsidR="00052740" w:rsidRPr="00EC527D" w:rsidRDefault="00052740" w:rsidP="008039D6">
      <w:pPr>
        <w:spacing w:after="60"/>
        <w:rPr>
          <w:rFonts w:cstheme="minorHAnsi"/>
          <w:strike/>
          <w:color w:val="FF0000"/>
        </w:rPr>
      </w:pPr>
    </w:p>
    <w:tbl>
      <w:tblPr>
        <w:tblW w:w="9464"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085"/>
        <w:gridCol w:w="6379"/>
      </w:tblGrid>
      <w:tr w:rsidR="00EC527D" w:rsidRPr="00EC527D" w14:paraId="5BB172AE" w14:textId="77777777" w:rsidTr="005907C4">
        <w:tc>
          <w:tcPr>
            <w:tcW w:w="9464" w:type="dxa"/>
            <w:gridSpan w:val="2"/>
            <w:shd w:val="clear" w:color="auto" w:fill="auto"/>
          </w:tcPr>
          <w:p w14:paraId="6E4156F2" w14:textId="77777777" w:rsidR="00CF6F57" w:rsidRPr="00EC527D" w:rsidRDefault="00CF6F57" w:rsidP="008039D6">
            <w:pPr>
              <w:spacing w:after="60"/>
              <w:rPr>
                <w:rFonts w:cstheme="minorHAnsi"/>
                <w:strike/>
                <w:color w:val="FF0000"/>
                <w:sz w:val="18"/>
                <w:szCs w:val="18"/>
              </w:rPr>
            </w:pPr>
            <w:r w:rsidRPr="00EC527D">
              <w:rPr>
                <w:rFonts w:cstheme="minorHAnsi"/>
                <w:strike/>
                <w:color w:val="FF0000"/>
                <w:sz w:val="18"/>
                <w:szCs w:val="18"/>
              </w:rPr>
              <w:t xml:space="preserve">ZELEŇ </w:t>
            </w:r>
            <w:r w:rsidR="00F300C2" w:rsidRPr="00EC527D">
              <w:rPr>
                <w:rFonts w:cstheme="minorHAnsi"/>
                <w:strike/>
                <w:color w:val="FF0000"/>
                <w:sz w:val="18"/>
                <w:szCs w:val="18"/>
              </w:rPr>
              <w:t>– PŘÍRODNÍHO CHARAKTERU /KRAJINNÁ ZELEŇ/ (ZP</w:t>
            </w:r>
            <w:r w:rsidRPr="00EC527D">
              <w:rPr>
                <w:rFonts w:cstheme="minorHAnsi"/>
                <w:strike/>
                <w:color w:val="FF0000"/>
                <w:sz w:val="18"/>
                <w:szCs w:val="18"/>
              </w:rPr>
              <w:t>)</w:t>
            </w:r>
          </w:p>
        </w:tc>
      </w:tr>
      <w:tr w:rsidR="00EC527D" w:rsidRPr="00EC527D" w14:paraId="3BE4164F" w14:textId="77777777" w:rsidTr="005907C4">
        <w:tc>
          <w:tcPr>
            <w:tcW w:w="3085" w:type="dxa"/>
            <w:shd w:val="clear" w:color="auto" w:fill="auto"/>
          </w:tcPr>
          <w:p w14:paraId="41896549" w14:textId="77777777" w:rsidR="002E50E5" w:rsidRPr="00EC527D" w:rsidRDefault="002E50E5" w:rsidP="008039D6">
            <w:pPr>
              <w:spacing w:after="60"/>
              <w:rPr>
                <w:rFonts w:cstheme="minorHAnsi"/>
                <w:b/>
                <w:strike/>
                <w:color w:val="FF0000"/>
                <w:sz w:val="18"/>
                <w:szCs w:val="18"/>
              </w:rPr>
            </w:pPr>
            <w:r w:rsidRPr="00EC527D">
              <w:rPr>
                <w:rFonts w:cstheme="minorHAnsi"/>
                <w:b/>
                <w:strike/>
                <w:color w:val="FF0000"/>
                <w:sz w:val="18"/>
                <w:szCs w:val="18"/>
              </w:rPr>
              <w:t>Hlavní využití</w:t>
            </w:r>
          </w:p>
        </w:tc>
        <w:tc>
          <w:tcPr>
            <w:tcW w:w="6379" w:type="dxa"/>
            <w:shd w:val="clear" w:color="auto" w:fill="auto"/>
          </w:tcPr>
          <w:p w14:paraId="4EFF86D2" w14:textId="77777777" w:rsidR="002E50E5" w:rsidRPr="00EC527D" w:rsidRDefault="002E50E5" w:rsidP="008039D6">
            <w:pPr>
              <w:pStyle w:val="FormtovanvHTML"/>
              <w:spacing w:after="60"/>
              <w:jc w:val="both"/>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zeleň (</w:t>
            </w:r>
            <w:bookmarkStart w:id="81" w:name="_Hlk144805569"/>
            <w:r w:rsidRPr="00EC527D">
              <w:rPr>
                <w:rFonts w:asciiTheme="minorHAnsi" w:hAnsiTheme="minorHAnsi" w:cstheme="minorHAnsi"/>
                <w:strike/>
                <w:color w:val="FF0000"/>
                <w:sz w:val="18"/>
                <w:szCs w:val="18"/>
              </w:rPr>
              <w:t>extenzivní travní porosty, dřeviny, skupinová, rozptýlená, solitérní a liniová zeleň, ekologicky kvalitní rostlinná společenstva odpovídající stanovištním podmínkám</w:t>
            </w:r>
            <w:bookmarkEnd w:id="81"/>
            <w:r w:rsidRPr="00EC527D">
              <w:rPr>
                <w:rFonts w:asciiTheme="minorHAnsi" w:hAnsiTheme="minorHAnsi" w:cstheme="minorHAnsi"/>
                <w:strike/>
                <w:color w:val="FF0000"/>
                <w:sz w:val="18"/>
                <w:szCs w:val="18"/>
              </w:rPr>
              <w:t>)</w:t>
            </w:r>
          </w:p>
        </w:tc>
      </w:tr>
      <w:tr w:rsidR="00EC527D" w:rsidRPr="00EC527D" w14:paraId="192AC044" w14:textId="77777777" w:rsidTr="005907C4">
        <w:tc>
          <w:tcPr>
            <w:tcW w:w="3085" w:type="dxa"/>
            <w:vMerge w:val="restart"/>
            <w:shd w:val="clear" w:color="auto" w:fill="auto"/>
          </w:tcPr>
          <w:p w14:paraId="38389D61" w14:textId="77777777" w:rsidR="00C25D71" w:rsidRPr="00EC527D" w:rsidRDefault="00052740" w:rsidP="008039D6">
            <w:pPr>
              <w:spacing w:after="60"/>
              <w:rPr>
                <w:rFonts w:cstheme="minorHAnsi"/>
                <w:b/>
                <w:strike/>
                <w:color w:val="FF0000"/>
                <w:sz w:val="18"/>
                <w:szCs w:val="18"/>
              </w:rPr>
            </w:pPr>
            <w:r w:rsidRPr="00EC527D">
              <w:rPr>
                <w:rFonts w:cstheme="minorHAnsi"/>
                <w:b/>
                <w:strike/>
                <w:color w:val="FF0000"/>
                <w:sz w:val="18"/>
                <w:szCs w:val="18"/>
              </w:rPr>
              <w:t>Přípustné využití</w:t>
            </w:r>
          </w:p>
        </w:tc>
        <w:tc>
          <w:tcPr>
            <w:tcW w:w="6379" w:type="dxa"/>
            <w:shd w:val="clear" w:color="auto" w:fill="auto"/>
          </w:tcPr>
          <w:p w14:paraId="6EFA736B" w14:textId="77777777" w:rsidR="00C25D71" w:rsidRPr="00EC527D" w:rsidRDefault="00C25D71"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bCs/>
                <w:strike/>
                <w:color w:val="FF0000"/>
                <w:sz w:val="18"/>
                <w:szCs w:val="18"/>
              </w:rPr>
              <w:t>objekty drobné architektury</w:t>
            </w:r>
          </w:p>
        </w:tc>
      </w:tr>
      <w:tr w:rsidR="00EC527D" w:rsidRPr="00EC527D" w14:paraId="7255092F" w14:textId="77777777" w:rsidTr="005907C4">
        <w:tc>
          <w:tcPr>
            <w:tcW w:w="3085" w:type="dxa"/>
            <w:vMerge/>
            <w:shd w:val="clear" w:color="auto" w:fill="auto"/>
          </w:tcPr>
          <w:p w14:paraId="181EB5DD" w14:textId="77777777" w:rsidR="00C25D71" w:rsidRPr="00EC527D" w:rsidRDefault="00C25D71" w:rsidP="008039D6">
            <w:pPr>
              <w:spacing w:after="60"/>
              <w:rPr>
                <w:rFonts w:cstheme="minorHAnsi"/>
                <w:b/>
                <w:strike/>
                <w:color w:val="FF0000"/>
                <w:sz w:val="18"/>
                <w:szCs w:val="18"/>
              </w:rPr>
            </w:pPr>
          </w:p>
        </w:tc>
        <w:tc>
          <w:tcPr>
            <w:tcW w:w="6379" w:type="dxa"/>
            <w:shd w:val="clear" w:color="auto" w:fill="auto"/>
          </w:tcPr>
          <w:p w14:paraId="6D33ABDC" w14:textId="77777777" w:rsidR="00C25D71" w:rsidRPr="00EC527D" w:rsidRDefault="00C25D71" w:rsidP="008039D6">
            <w:pPr>
              <w:pStyle w:val="FormtovanvHTML"/>
              <w:spacing w:after="60"/>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nezbytná technická a dopravní infrastruktura</w:t>
            </w:r>
          </w:p>
        </w:tc>
      </w:tr>
      <w:tr w:rsidR="00EC527D" w:rsidRPr="00EC527D" w14:paraId="241EB346" w14:textId="77777777" w:rsidTr="005907C4">
        <w:tc>
          <w:tcPr>
            <w:tcW w:w="3085" w:type="dxa"/>
            <w:shd w:val="clear" w:color="auto" w:fill="auto"/>
          </w:tcPr>
          <w:p w14:paraId="434E506D" w14:textId="77777777" w:rsidR="00CF6F57" w:rsidRPr="00EC527D" w:rsidRDefault="00CF6F57" w:rsidP="008039D6">
            <w:pPr>
              <w:spacing w:after="60"/>
              <w:rPr>
                <w:rFonts w:cstheme="minorHAnsi"/>
                <w:b/>
                <w:strike/>
                <w:color w:val="FF0000"/>
                <w:sz w:val="18"/>
                <w:szCs w:val="18"/>
              </w:rPr>
            </w:pPr>
            <w:r w:rsidRPr="00EC527D">
              <w:rPr>
                <w:rFonts w:cstheme="minorHAnsi"/>
                <w:b/>
                <w:strike/>
                <w:color w:val="FF0000"/>
                <w:sz w:val="18"/>
                <w:szCs w:val="18"/>
              </w:rPr>
              <w:t>Nepřípustné využití</w:t>
            </w:r>
          </w:p>
        </w:tc>
        <w:tc>
          <w:tcPr>
            <w:tcW w:w="6379" w:type="dxa"/>
            <w:shd w:val="clear" w:color="auto" w:fill="auto"/>
          </w:tcPr>
          <w:p w14:paraId="2E704548" w14:textId="77777777" w:rsidR="00CF6F57" w:rsidRPr="00EC527D" w:rsidRDefault="002046F8" w:rsidP="008039D6">
            <w:pPr>
              <w:pStyle w:val="FormtovanvHTML"/>
              <w:spacing w:after="60"/>
              <w:jc w:val="both"/>
              <w:rPr>
                <w:rFonts w:asciiTheme="minorHAnsi" w:hAnsiTheme="minorHAnsi" w:cstheme="minorHAnsi"/>
                <w:strike/>
                <w:color w:val="FF0000"/>
                <w:sz w:val="18"/>
                <w:szCs w:val="18"/>
              </w:rPr>
            </w:pPr>
            <w:r w:rsidRPr="00EC527D">
              <w:rPr>
                <w:rFonts w:asciiTheme="minorHAnsi" w:hAnsiTheme="minorHAnsi" w:cstheme="minorHAnsi"/>
                <w:strike/>
                <w:color w:val="FF0000"/>
                <w:sz w:val="18"/>
                <w:szCs w:val="18"/>
              </w:rPr>
              <w:t>jakékoli jiné než hlavní a přípustné využití</w:t>
            </w:r>
          </w:p>
        </w:tc>
      </w:tr>
    </w:tbl>
    <w:p w14:paraId="48D04F48" w14:textId="77777777" w:rsidR="004059CD" w:rsidRDefault="004059CD" w:rsidP="008039D6">
      <w:pPr>
        <w:spacing w:after="60"/>
        <w:ind w:firstLine="567"/>
        <w:jc w:val="both"/>
        <w:rPr>
          <w:rFonts w:cstheme="minorHAnsi"/>
          <w:snapToGrid w:val="0"/>
        </w:rPr>
      </w:pPr>
    </w:p>
    <w:p w14:paraId="23ECB6D7" w14:textId="0EB4933A" w:rsidR="00E16D9C" w:rsidRPr="00E16D9C" w:rsidRDefault="00E16D9C" w:rsidP="008039D6">
      <w:pPr>
        <w:pStyle w:val="Nadpis1"/>
        <w:spacing w:after="60"/>
      </w:pPr>
      <w:bookmarkStart w:id="82" w:name="_Toc147909409"/>
      <w:r w:rsidRPr="00E16D9C">
        <w:t xml:space="preserve">Vymezení veřejně prospěšných staveb, veřejně prospěšných opatření, staveb a opatření </w:t>
      </w:r>
      <w:r>
        <w:t>K</w:t>
      </w:r>
      <w:r w:rsidRPr="00E16D9C">
        <w:t> zajišťování obrany a bezpečnosti státu a ploch pro asanaci, pro které lze práva k pozemkům a stavbám vyvlastnit</w:t>
      </w:r>
      <w:bookmarkEnd w:id="82"/>
    </w:p>
    <w:p w14:paraId="6AF3583B" w14:textId="7A796049" w:rsidR="00E16D9C" w:rsidRPr="00E16D9C" w:rsidRDefault="00E16D9C">
      <w:pPr>
        <w:pStyle w:val="Nadpis2"/>
        <w:numPr>
          <w:ilvl w:val="0"/>
          <w:numId w:val="31"/>
        </w:numPr>
      </w:pPr>
      <w:bookmarkStart w:id="83" w:name="_Toc147909410"/>
      <w:r w:rsidRPr="00E16D9C">
        <w:t>Veřejně prospěšné stavby</w:t>
      </w:r>
      <w:bookmarkEnd w:id="83"/>
      <w:r w:rsidR="00EA12DC">
        <w:t xml:space="preserve"> (VPS)</w:t>
      </w:r>
    </w:p>
    <w:p w14:paraId="148CCF1D" w14:textId="633D4E45" w:rsidR="00E16D9C" w:rsidRPr="00E16D9C" w:rsidRDefault="00E16D9C" w:rsidP="008039D6">
      <w:pPr>
        <w:spacing w:after="60"/>
        <w:ind w:firstLine="567"/>
        <w:jc w:val="both"/>
        <w:rPr>
          <w:rFonts w:cstheme="minorHAnsi"/>
          <w:snapToGrid w:val="0"/>
        </w:rPr>
      </w:pPr>
      <w:r w:rsidRPr="00E16D9C">
        <w:rPr>
          <w:rFonts w:cstheme="minorHAnsi"/>
          <w:snapToGrid w:val="0"/>
        </w:rPr>
        <w:t xml:space="preserve">Územní plán navrhuje tyto </w:t>
      </w:r>
      <w:r w:rsidR="00EA12DC" w:rsidRPr="00EA12DC">
        <w:rPr>
          <w:rFonts w:cstheme="minorHAnsi"/>
          <w:snapToGrid w:val="0"/>
          <w:color w:val="00B050"/>
        </w:rPr>
        <w:t xml:space="preserve">VPS </w:t>
      </w:r>
      <w:r w:rsidRPr="00EA12DC">
        <w:rPr>
          <w:rFonts w:cstheme="minorHAnsi"/>
          <w:strike/>
          <w:snapToGrid w:val="0"/>
          <w:color w:val="00B050"/>
        </w:rPr>
        <w:t>plochy a koridory</w:t>
      </w:r>
      <w:r w:rsidRPr="00EA12DC">
        <w:rPr>
          <w:rFonts w:cstheme="minorHAnsi"/>
          <w:snapToGrid w:val="0"/>
          <w:color w:val="00B050"/>
        </w:rPr>
        <w:t xml:space="preserve"> </w:t>
      </w:r>
      <w:r w:rsidRPr="00E16D9C">
        <w:rPr>
          <w:rFonts w:cstheme="minorHAnsi"/>
          <w:snapToGrid w:val="0"/>
        </w:rPr>
        <w:t>s možností vyvlastnění:</w:t>
      </w:r>
    </w:p>
    <w:p w14:paraId="7CE8074F" w14:textId="6565E786" w:rsidR="001478B9" w:rsidRPr="00290DA6" w:rsidRDefault="00E16D9C" w:rsidP="008039D6">
      <w:pPr>
        <w:spacing w:after="60"/>
        <w:ind w:right="45" w:firstLine="567"/>
        <w:jc w:val="both"/>
        <w:rPr>
          <w:rFonts w:cstheme="minorHAnsi"/>
          <w:color w:val="FF0000"/>
        </w:rPr>
      </w:pPr>
      <w:r w:rsidRPr="00E16D9C">
        <w:rPr>
          <w:rFonts w:cstheme="minorHAnsi"/>
          <w:snapToGrid w:val="0"/>
        </w:rPr>
        <w:t xml:space="preserve"> </w:t>
      </w:r>
      <w:r w:rsidR="001478B9" w:rsidRPr="00290DA6">
        <w:rPr>
          <w:rFonts w:cstheme="minorHAnsi"/>
          <w:color w:val="FF0000"/>
        </w:rPr>
        <w:t xml:space="preserve">Všechny stanovené </w:t>
      </w:r>
      <w:r w:rsidR="00EA12DC">
        <w:rPr>
          <w:rFonts w:cstheme="minorHAnsi"/>
          <w:color w:val="FF0000"/>
        </w:rPr>
        <w:t>veřejně prospěšné stavby</w:t>
      </w:r>
      <w:r w:rsidR="001478B9" w:rsidRPr="00290DA6">
        <w:rPr>
          <w:rFonts w:cstheme="minorHAnsi"/>
          <w:color w:val="FF0000"/>
        </w:rPr>
        <w:t xml:space="preserve"> jsou situovány v k.</w:t>
      </w:r>
      <w:r w:rsidR="00EA12DC">
        <w:rPr>
          <w:rFonts w:cstheme="minorHAnsi"/>
          <w:color w:val="FF0000"/>
        </w:rPr>
        <w:t xml:space="preserve"> </w:t>
      </w:r>
      <w:proofErr w:type="spellStart"/>
      <w:r w:rsidR="001478B9" w:rsidRPr="00290DA6">
        <w:rPr>
          <w:rFonts w:cstheme="minorHAnsi"/>
          <w:color w:val="FF0000"/>
        </w:rPr>
        <w:t>ú.</w:t>
      </w:r>
      <w:proofErr w:type="spellEnd"/>
      <w:r w:rsidR="001478B9" w:rsidRPr="00290DA6">
        <w:rPr>
          <w:rFonts w:cstheme="minorHAnsi"/>
          <w:color w:val="FF0000"/>
        </w:rPr>
        <w:t xml:space="preserve"> Kamenné Žehrovice.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1"/>
        <w:gridCol w:w="3550"/>
        <w:gridCol w:w="1959"/>
        <w:gridCol w:w="2816"/>
      </w:tblGrid>
      <w:tr w:rsidR="00E16D9C" w:rsidRPr="00E16D9C" w14:paraId="4F1E7E31" w14:textId="77777777" w:rsidTr="00E0432E">
        <w:tc>
          <w:tcPr>
            <w:tcW w:w="716" w:type="pct"/>
            <w:tcBorders>
              <w:top w:val="single" w:sz="12" w:space="0" w:color="auto"/>
              <w:left w:val="single" w:sz="12" w:space="0" w:color="auto"/>
              <w:bottom w:val="double" w:sz="4" w:space="0" w:color="auto"/>
            </w:tcBorders>
            <w:shd w:val="clear" w:color="auto" w:fill="E7E6E6" w:themeFill="background2"/>
            <w:vAlign w:val="center"/>
          </w:tcPr>
          <w:p w14:paraId="035F05A0" w14:textId="77777777" w:rsidR="00E16D9C" w:rsidRPr="00E16D9C" w:rsidRDefault="00E16D9C" w:rsidP="00D8554C">
            <w:pPr>
              <w:spacing w:after="60"/>
              <w:ind w:firstLine="0"/>
              <w:rPr>
                <w:rFonts w:cstheme="minorHAnsi"/>
                <w:b/>
                <w:snapToGrid w:val="0"/>
              </w:rPr>
            </w:pPr>
            <w:r w:rsidRPr="00E16D9C">
              <w:rPr>
                <w:rFonts w:cstheme="minorHAnsi"/>
                <w:b/>
                <w:snapToGrid w:val="0"/>
              </w:rPr>
              <w:t>Číslo VPS</w:t>
            </w:r>
          </w:p>
        </w:tc>
        <w:tc>
          <w:tcPr>
            <w:tcW w:w="1827" w:type="pct"/>
            <w:tcBorders>
              <w:top w:val="single" w:sz="12" w:space="0" w:color="auto"/>
              <w:bottom w:val="double" w:sz="4" w:space="0" w:color="auto"/>
            </w:tcBorders>
            <w:shd w:val="clear" w:color="auto" w:fill="E7E6E6" w:themeFill="background2"/>
            <w:vAlign w:val="center"/>
          </w:tcPr>
          <w:p w14:paraId="6F677083" w14:textId="57D73CDB" w:rsidR="00E16D9C" w:rsidRPr="00E16D9C" w:rsidRDefault="00E16D9C" w:rsidP="008039D6">
            <w:pPr>
              <w:spacing w:after="60"/>
              <w:ind w:firstLine="567"/>
              <w:jc w:val="center"/>
              <w:rPr>
                <w:rFonts w:cstheme="minorHAnsi"/>
                <w:b/>
                <w:snapToGrid w:val="0"/>
              </w:rPr>
            </w:pPr>
            <w:r w:rsidRPr="00E16D9C">
              <w:rPr>
                <w:rFonts w:cstheme="minorHAnsi"/>
                <w:b/>
                <w:snapToGrid w:val="0"/>
              </w:rPr>
              <w:t xml:space="preserve">Druh </w:t>
            </w:r>
            <w:r w:rsidR="002C1AF5" w:rsidRPr="002C1AF5">
              <w:rPr>
                <w:rFonts w:cstheme="minorHAnsi"/>
                <w:snapToGrid w:val="0"/>
                <w:color w:val="FF0000"/>
              </w:rPr>
              <w:t>veřejně pro</w:t>
            </w:r>
            <w:r w:rsidR="002C1AF5">
              <w:rPr>
                <w:rFonts w:cstheme="minorHAnsi"/>
                <w:snapToGrid w:val="0"/>
                <w:color w:val="FF0000"/>
              </w:rPr>
              <w:t>spěšné</w:t>
            </w:r>
            <w:r w:rsidR="002C1AF5" w:rsidRPr="002C1AF5">
              <w:rPr>
                <w:rFonts w:cstheme="minorHAnsi"/>
                <w:snapToGrid w:val="0"/>
                <w:color w:val="FF0000"/>
              </w:rPr>
              <w:t xml:space="preserve"> stavb</w:t>
            </w:r>
            <w:r w:rsidR="002C1AF5">
              <w:rPr>
                <w:rFonts w:cstheme="minorHAnsi"/>
                <w:snapToGrid w:val="0"/>
                <w:color w:val="FF0000"/>
              </w:rPr>
              <w:t xml:space="preserve">y </w:t>
            </w:r>
            <w:proofErr w:type="gramStart"/>
            <w:r w:rsidR="002C1AF5">
              <w:rPr>
                <w:rFonts w:cstheme="minorHAnsi"/>
                <w:snapToGrid w:val="0"/>
                <w:color w:val="FF0000"/>
              </w:rPr>
              <w:t>(</w:t>
            </w:r>
            <w:r w:rsidR="002C1AF5" w:rsidRPr="002C1AF5">
              <w:rPr>
                <w:rFonts w:cstheme="minorHAnsi"/>
                <w:snapToGrid w:val="0"/>
                <w:color w:val="FF0000"/>
              </w:rPr>
              <w:t xml:space="preserve"> </w:t>
            </w:r>
            <w:r w:rsidRPr="00E16D9C">
              <w:rPr>
                <w:rFonts w:cstheme="minorHAnsi"/>
                <w:b/>
                <w:snapToGrid w:val="0"/>
              </w:rPr>
              <w:t>VPS</w:t>
            </w:r>
            <w:proofErr w:type="gramEnd"/>
            <w:r w:rsidR="002C1AF5">
              <w:rPr>
                <w:rFonts w:cstheme="minorHAnsi"/>
                <w:b/>
                <w:snapToGrid w:val="0"/>
              </w:rPr>
              <w:t>)</w:t>
            </w:r>
          </w:p>
        </w:tc>
        <w:tc>
          <w:tcPr>
            <w:tcW w:w="1008" w:type="pct"/>
            <w:tcBorders>
              <w:top w:val="single" w:sz="12" w:space="0" w:color="auto"/>
              <w:bottom w:val="double" w:sz="4" w:space="0" w:color="auto"/>
            </w:tcBorders>
            <w:shd w:val="clear" w:color="auto" w:fill="E7E6E6" w:themeFill="background2"/>
            <w:vAlign w:val="center"/>
          </w:tcPr>
          <w:p w14:paraId="6E5443EE" w14:textId="77777777" w:rsidR="00E16D9C" w:rsidRPr="00E16D9C" w:rsidRDefault="00E16D9C" w:rsidP="008039D6">
            <w:pPr>
              <w:spacing w:after="60"/>
              <w:ind w:firstLine="567"/>
              <w:jc w:val="center"/>
              <w:rPr>
                <w:rFonts w:cstheme="minorHAnsi"/>
                <w:b/>
                <w:strike/>
                <w:snapToGrid w:val="0"/>
                <w:color w:val="FF0000"/>
              </w:rPr>
            </w:pPr>
            <w:r w:rsidRPr="00E16D9C">
              <w:rPr>
                <w:rFonts w:cstheme="minorHAnsi"/>
                <w:b/>
                <w:strike/>
                <w:snapToGrid w:val="0"/>
                <w:color w:val="FF0000"/>
              </w:rPr>
              <w:t>Katastrální</w:t>
            </w:r>
          </w:p>
          <w:p w14:paraId="31BEE27F" w14:textId="77777777" w:rsidR="00E16D9C" w:rsidRPr="00E16D9C" w:rsidRDefault="00E16D9C" w:rsidP="008039D6">
            <w:pPr>
              <w:spacing w:after="60"/>
              <w:ind w:firstLine="567"/>
              <w:jc w:val="center"/>
              <w:rPr>
                <w:rFonts w:cstheme="minorHAnsi"/>
                <w:b/>
                <w:strike/>
                <w:snapToGrid w:val="0"/>
                <w:color w:val="FF0000"/>
              </w:rPr>
            </w:pPr>
            <w:r w:rsidRPr="00E16D9C">
              <w:rPr>
                <w:rFonts w:cstheme="minorHAnsi"/>
                <w:b/>
                <w:strike/>
                <w:snapToGrid w:val="0"/>
                <w:color w:val="FF0000"/>
              </w:rPr>
              <w:t>území</w:t>
            </w:r>
          </w:p>
        </w:tc>
        <w:tc>
          <w:tcPr>
            <w:tcW w:w="1449" w:type="pct"/>
            <w:tcBorders>
              <w:top w:val="single" w:sz="12" w:space="0" w:color="auto"/>
              <w:bottom w:val="double" w:sz="4" w:space="0" w:color="auto"/>
              <w:right w:val="single" w:sz="12" w:space="0" w:color="auto"/>
            </w:tcBorders>
            <w:shd w:val="clear" w:color="auto" w:fill="E7E6E6" w:themeFill="background2"/>
            <w:vAlign w:val="center"/>
          </w:tcPr>
          <w:p w14:paraId="0303DE4F" w14:textId="77777777" w:rsidR="00E16D9C" w:rsidRPr="00E16D9C" w:rsidRDefault="00E16D9C" w:rsidP="008039D6">
            <w:pPr>
              <w:spacing w:after="60"/>
              <w:ind w:firstLine="567"/>
              <w:jc w:val="center"/>
              <w:rPr>
                <w:rFonts w:cstheme="minorHAnsi"/>
                <w:b/>
                <w:strike/>
                <w:snapToGrid w:val="0"/>
                <w:color w:val="FF0000"/>
              </w:rPr>
            </w:pPr>
            <w:r w:rsidRPr="00E16D9C">
              <w:rPr>
                <w:rFonts w:cstheme="minorHAnsi"/>
                <w:b/>
                <w:strike/>
                <w:snapToGrid w:val="0"/>
                <w:color w:val="FF0000"/>
              </w:rPr>
              <w:t>Právo vyvlastnění</w:t>
            </w:r>
          </w:p>
          <w:p w14:paraId="46742AB5" w14:textId="77777777" w:rsidR="00E16D9C" w:rsidRPr="00E16D9C" w:rsidRDefault="00E16D9C" w:rsidP="008039D6">
            <w:pPr>
              <w:spacing w:after="60"/>
              <w:ind w:firstLine="567"/>
              <w:jc w:val="center"/>
              <w:rPr>
                <w:rFonts w:cstheme="minorHAnsi"/>
                <w:b/>
                <w:strike/>
                <w:snapToGrid w:val="0"/>
                <w:color w:val="FF0000"/>
              </w:rPr>
            </w:pPr>
            <w:r w:rsidRPr="00E16D9C">
              <w:rPr>
                <w:rFonts w:cstheme="minorHAnsi"/>
                <w:b/>
                <w:strike/>
                <w:snapToGrid w:val="0"/>
                <w:color w:val="FF0000"/>
              </w:rPr>
              <w:t>k pozemkům</w:t>
            </w:r>
          </w:p>
          <w:p w14:paraId="71972976" w14:textId="77777777" w:rsidR="00E16D9C" w:rsidRPr="00E16D9C" w:rsidRDefault="00E16D9C" w:rsidP="008039D6">
            <w:pPr>
              <w:spacing w:after="60"/>
              <w:ind w:firstLine="567"/>
              <w:jc w:val="center"/>
              <w:rPr>
                <w:rFonts w:cstheme="minorHAnsi"/>
                <w:strike/>
                <w:snapToGrid w:val="0"/>
                <w:color w:val="FF0000"/>
              </w:rPr>
            </w:pPr>
            <w:r w:rsidRPr="00E16D9C">
              <w:rPr>
                <w:rFonts w:cstheme="minorHAnsi"/>
                <w:b/>
                <w:strike/>
                <w:snapToGrid w:val="0"/>
                <w:color w:val="FF0000"/>
              </w:rPr>
              <w:t>a stavbám</w:t>
            </w:r>
          </w:p>
        </w:tc>
      </w:tr>
      <w:tr w:rsidR="00E16D9C" w:rsidRPr="00E16D9C" w14:paraId="0F57637E" w14:textId="77777777" w:rsidTr="00E0432E">
        <w:tc>
          <w:tcPr>
            <w:tcW w:w="716" w:type="pct"/>
            <w:tcBorders>
              <w:left w:val="single" w:sz="12" w:space="0" w:color="auto"/>
            </w:tcBorders>
            <w:shd w:val="clear" w:color="auto" w:fill="auto"/>
            <w:vAlign w:val="center"/>
          </w:tcPr>
          <w:p w14:paraId="6CB87F02" w14:textId="21CD65C9" w:rsidR="002C1AF5" w:rsidRPr="008A2641" w:rsidRDefault="002C1AF5" w:rsidP="008039D6">
            <w:pPr>
              <w:spacing w:after="60"/>
              <w:jc w:val="center"/>
              <w:rPr>
                <w:rFonts w:cstheme="minorHAnsi"/>
                <w:b/>
                <w:bCs/>
                <w:strike/>
                <w:snapToGrid w:val="0"/>
                <w:color w:val="00B050"/>
              </w:rPr>
            </w:pPr>
            <w:r w:rsidRPr="008A2641">
              <w:rPr>
                <w:rFonts w:cstheme="minorHAnsi"/>
                <w:b/>
                <w:bCs/>
                <w:strike/>
                <w:snapToGrid w:val="0"/>
                <w:color w:val="00B050"/>
              </w:rPr>
              <w:t>VD.1</w:t>
            </w:r>
          </w:p>
          <w:p w14:paraId="5FDBEE0C" w14:textId="74FEC42A" w:rsidR="00E16D9C" w:rsidRPr="008A2641" w:rsidRDefault="00E16D9C" w:rsidP="008039D6">
            <w:pPr>
              <w:spacing w:after="60"/>
              <w:rPr>
                <w:rFonts w:cstheme="minorHAnsi"/>
                <w:strike/>
                <w:snapToGrid w:val="0"/>
                <w:color w:val="00B050"/>
              </w:rPr>
            </w:pPr>
            <w:r w:rsidRPr="008A2641">
              <w:rPr>
                <w:rFonts w:cstheme="minorHAnsi"/>
                <w:strike/>
                <w:snapToGrid w:val="0"/>
                <w:color w:val="00B050"/>
              </w:rPr>
              <w:t>VPS 1</w:t>
            </w:r>
          </w:p>
          <w:p w14:paraId="134830CF" w14:textId="77777777" w:rsidR="00E16D9C" w:rsidRPr="008A2641" w:rsidRDefault="00E16D9C" w:rsidP="008039D6">
            <w:pPr>
              <w:spacing w:after="60"/>
              <w:ind w:firstLine="567"/>
              <w:jc w:val="center"/>
              <w:rPr>
                <w:rFonts w:cstheme="minorHAnsi"/>
                <w:strike/>
                <w:snapToGrid w:val="0"/>
                <w:color w:val="00B050"/>
              </w:rPr>
            </w:pPr>
            <w:r w:rsidRPr="008A2641">
              <w:rPr>
                <w:rFonts w:cstheme="minorHAnsi"/>
                <w:strike/>
                <w:snapToGrid w:val="0"/>
                <w:color w:val="00B050"/>
              </w:rPr>
              <w:t>(Dle ZÚR D009)</w:t>
            </w:r>
          </w:p>
        </w:tc>
        <w:tc>
          <w:tcPr>
            <w:tcW w:w="1827" w:type="pct"/>
            <w:shd w:val="clear" w:color="auto" w:fill="auto"/>
            <w:vAlign w:val="center"/>
          </w:tcPr>
          <w:p w14:paraId="272AC07E" w14:textId="77777777" w:rsidR="00C87C4A" w:rsidRPr="008A2641" w:rsidRDefault="002C1AF5" w:rsidP="00FE3D1E">
            <w:pPr>
              <w:spacing w:after="60"/>
              <w:ind w:firstLine="567"/>
              <w:rPr>
                <w:rFonts w:cstheme="minorHAnsi"/>
                <w:strike/>
                <w:snapToGrid w:val="0"/>
                <w:color w:val="00B050"/>
              </w:rPr>
            </w:pPr>
            <w:r w:rsidRPr="008A2641">
              <w:rPr>
                <w:rFonts w:cstheme="minorHAnsi"/>
                <w:strike/>
                <w:snapToGrid w:val="0"/>
                <w:color w:val="00B050"/>
              </w:rPr>
              <w:t xml:space="preserve">Koridor pro VPS dopravní infrastruktury: </w:t>
            </w:r>
          </w:p>
          <w:p w14:paraId="53851EA2" w14:textId="20BA53BA" w:rsidR="00E16D9C" w:rsidRPr="008A2641" w:rsidRDefault="002C1AF5" w:rsidP="00FE3D1E">
            <w:pPr>
              <w:spacing w:after="60"/>
              <w:ind w:firstLine="567"/>
              <w:rPr>
                <w:rFonts w:cstheme="minorHAnsi"/>
                <w:strike/>
                <w:snapToGrid w:val="0"/>
                <w:color w:val="00B050"/>
              </w:rPr>
            </w:pPr>
            <w:bookmarkStart w:id="84" w:name="_Hlk147234296"/>
            <w:r w:rsidRPr="008A2641">
              <w:rPr>
                <w:rFonts w:cstheme="minorHAnsi"/>
                <w:strike/>
                <w:snapToGrid w:val="0"/>
                <w:color w:val="00B050"/>
              </w:rPr>
              <w:t xml:space="preserve">Koridor dálnice D6 – doplnění MÚK Kamenné Žehrovice </w:t>
            </w:r>
            <w:bookmarkEnd w:id="84"/>
            <w:r w:rsidR="00E16D9C" w:rsidRPr="008A2641">
              <w:rPr>
                <w:rFonts w:cstheme="minorHAnsi"/>
                <w:strike/>
                <w:snapToGrid w:val="0"/>
                <w:color w:val="00B050"/>
              </w:rPr>
              <w:t>Mimoúrovňová křižovatka</w:t>
            </w:r>
          </w:p>
        </w:tc>
        <w:tc>
          <w:tcPr>
            <w:tcW w:w="1008" w:type="pct"/>
            <w:shd w:val="clear" w:color="auto" w:fill="auto"/>
            <w:vAlign w:val="center"/>
          </w:tcPr>
          <w:p w14:paraId="34F517DA" w14:textId="1027C4AA" w:rsidR="00E16D9C" w:rsidRPr="008A2641" w:rsidRDefault="00E16D9C" w:rsidP="008039D6">
            <w:pPr>
              <w:spacing w:after="60"/>
              <w:ind w:firstLine="567"/>
              <w:jc w:val="center"/>
              <w:rPr>
                <w:rFonts w:cstheme="minorHAnsi"/>
                <w:strike/>
                <w:snapToGrid w:val="0"/>
                <w:color w:val="00B050"/>
              </w:rPr>
            </w:pPr>
            <w:r w:rsidRPr="008A2641">
              <w:rPr>
                <w:rFonts w:cstheme="minorHAnsi"/>
                <w:strike/>
                <w:snapToGrid w:val="0"/>
                <w:color w:val="00B050"/>
              </w:rPr>
              <w:t>Kamenné</w:t>
            </w:r>
          </w:p>
          <w:p w14:paraId="39A0C85C" w14:textId="77777777" w:rsidR="00E16D9C" w:rsidRPr="008A2641" w:rsidRDefault="00E16D9C" w:rsidP="008039D6">
            <w:pPr>
              <w:spacing w:after="60"/>
              <w:ind w:firstLine="567"/>
              <w:jc w:val="center"/>
              <w:rPr>
                <w:rFonts w:cstheme="minorHAnsi"/>
                <w:strike/>
                <w:snapToGrid w:val="0"/>
                <w:color w:val="00B050"/>
              </w:rPr>
            </w:pPr>
            <w:r w:rsidRPr="008A2641">
              <w:rPr>
                <w:rFonts w:cstheme="minorHAnsi"/>
                <w:strike/>
                <w:snapToGrid w:val="0"/>
                <w:color w:val="00B050"/>
              </w:rPr>
              <w:t>Žehrovice</w:t>
            </w:r>
          </w:p>
        </w:tc>
        <w:tc>
          <w:tcPr>
            <w:tcW w:w="1449" w:type="pct"/>
            <w:tcBorders>
              <w:right w:val="single" w:sz="12" w:space="0" w:color="auto"/>
            </w:tcBorders>
            <w:shd w:val="clear" w:color="auto" w:fill="auto"/>
            <w:vAlign w:val="center"/>
          </w:tcPr>
          <w:p w14:paraId="683333CE" w14:textId="77777777" w:rsidR="00E16D9C" w:rsidRPr="008A2641" w:rsidRDefault="00E16D9C" w:rsidP="008039D6">
            <w:pPr>
              <w:spacing w:after="60"/>
              <w:ind w:firstLine="567"/>
              <w:jc w:val="center"/>
              <w:rPr>
                <w:rFonts w:cstheme="minorHAnsi"/>
                <w:strike/>
                <w:snapToGrid w:val="0"/>
                <w:color w:val="00B050"/>
              </w:rPr>
            </w:pPr>
            <w:r w:rsidRPr="008A2641">
              <w:rPr>
                <w:rFonts w:cstheme="minorHAnsi"/>
                <w:strike/>
                <w:snapToGrid w:val="0"/>
                <w:color w:val="00B050"/>
              </w:rPr>
              <w:t>Středočeský kraj</w:t>
            </w:r>
          </w:p>
        </w:tc>
      </w:tr>
      <w:tr w:rsidR="00C87C4A" w:rsidRPr="00E16D9C" w14:paraId="3AAD62B6" w14:textId="77777777" w:rsidTr="00E0432E">
        <w:tc>
          <w:tcPr>
            <w:tcW w:w="716" w:type="pct"/>
            <w:tcBorders>
              <w:left w:val="single" w:sz="12" w:space="0" w:color="auto"/>
            </w:tcBorders>
            <w:shd w:val="clear" w:color="auto" w:fill="auto"/>
            <w:vAlign w:val="center"/>
          </w:tcPr>
          <w:p w14:paraId="2E26E953" w14:textId="75E2FACB" w:rsidR="00C87C4A" w:rsidRPr="00803AAF" w:rsidRDefault="00C87C4A" w:rsidP="008039D6">
            <w:pPr>
              <w:spacing w:after="60"/>
              <w:jc w:val="center"/>
              <w:rPr>
                <w:rFonts w:cstheme="minorHAnsi"/>
                <w:b/>
                <w:bCs/>
                <w:snapToGrid w:val="0"/>
                <w:color w:val="FF0000"/>
              </w:rPr>
            </w:pPr>
            <w:r w:rsidRPr="00803AAF">
              <w:rPr>
                <w:rFonts w:cstheme="minorHAnsi"/>
                <w:b/>
                <w:bCs/>
                <w:snapToGrid w:val="0"/>
                <w:color w:val="FF0000"/>
              </w:rPr>
              <w:t>VT.1</w:t>
            </w:r>
          </w:p>
        </w:tc>
        <w:tc>
          <w:tcPr>
            <w:tcW w:w="1827" w:type="pct"/>
            <w:shd w:val="clear" w:color="auto" w:fill="auto"/>
            <w:vAlign w:val="center"/>
          </w:tcPr>
          <w:p w14:paraId="6D4E21CC" w14:textId="6B127C4A" w:rsidR="00994736" w:rsidRDefault="0097527A" w:rsidP="00FE3D1E">
            <w:pPr>
              <w:spacing w:after="60"/>
              <w:ind w:firstLine="46"/>
              <w:rPr>
                <w:rFonts w:cstheme="minorHAnsi"/>
                <w:snapToGrid w:val="0"/>
                <w:color w:val="00B050"/>
              </w:rPr>
            </w:pPr>
            <w:r w:rsidRPr="0097527A">
              <w:rPr>
                <w:rFonts w:cstheme="minorHAnsi"/>
                <w:strike/>
                <w:snapToGrid w:val="0"/>
                <w:color w:val="00B050"/>
              </w:rPr>
              <w:t>Koridor pro</w:t>
            </w:r>
            <w:r>
              <w:rPr>
                <w:rFonts w:cstheme="minorHAnsi"/>
                <w:snapToGrid w:val="0"/>
                <w:color w:val="00B050"/>
              </w:rPr>
              <w:t xml:space="preserve"> </w:t>
            </w:r>
            <w:r w:rsidR="0042642E" w:rsidRPr="00B1068F">
              <w:rPr>
                <w:rFonts w:cstheme="minorHAnsi"/>
                <w:snapToGrid w:val="0"/>
                <w:color w:val="00B050"/>
              </w:rPr>
              <w:t>VPS</w:t>
            </w:r>
            <w:r w:rsidR="001934C6" w:rsidRPr="00B1068F">
              <w:rPr>
                <w:rFonts w:cstheme="minorHAnsi"/>
                <w:snapToGrid w:val="0"/>
                <w:color w:val="00B050"/>
              </w:rPr>
              <w:t xml:space="preserve"> technické infrastruktury</w:t>
            </w:r>
          </w:p>
          <w:p w14:paraId="27951919" w14:textId="69739142" w:rsidR="00C87C4A" w:rsidRPr="00B1068F" w:rsidRDefault="00C87C4A" w:rsidP="00FE3D1E">
            <w:pPr>
              <w:spacing w:after="60"/>
              <w:ind w:firstLine="46"/>
              <w:rPr>
                <w:rFonts w:cstheme="minorHAnsi"/>
                <w:snapToGrid w:val="0"/>
                <w:color w:val="FF0000"/>
              </w:rPr>
            </w:pPr>
            <w:r w:rsidRPr="00B1068F">
              <w:rPr>
                <w:rFonts w:cstheme="minorHAnsi"/>
                <w:snapToGrid w:val="0"/>
                <w:color w:val="FF0000"/>
              </w:rPr>
              <w:t xml:space="preserve">pro zásobování </w:t>
            </w:r>
            <w:bookmarkStart w:id="85" w:name="_Hlk147234510"/>
            <w:r w:rsidRPr="00B1068F">
              <w:rPr>
                <w:rFonts w:cstheme="minorHAnsi"/>
                <w:snapToGrid w:val="0"/>
                <w:color w:val="FF0000"/>
              </w:rPr>
              <w:t>elektrickou energií:</w:t>
            </w:r>
          </w:p>
          <w:p w14:paraId="25D1ED92" w14:textId="110D1594" w:rsidR="00C87C4A" w:rsidRPr="00722C73" w:rsidRDefault="001C5FB3" w:rsidP="00FE3D1E">
            <w:pPr>
              <w:spacing w:after="60"/>
              <w:ind w:firstLine="0"/>
              <w:rPr>
                <w:rFonts w:cstheme="minorHAnsi"/>
                <w:strike/>
                <w:snapToGrid w:val="0"/>
                <w:color w:val="FF0000"/>
              </w:rPr>
            </w:pPr>
            <w:r w:rsidRPr="00B1068F">
              <w:rPr>
                <w:rFonts w:cstheme="minorHAnsi"/>
                <w:snapToGrid w:val="0"/>
                <w:color w:val="FF0000"/>
              </w:rPr>
              <w:t>d</w:t>
            </w:r>
            <w:r w:rsidR="00C87C4A" w:rsidRPr="00B1068F">
              <w:rPr>
                <w:rFonts w:cstheme="minorHAnsi"/>
                <w:snapToGrid w:val="0"/>
                <w:color w:val="FF0000"/>
              </w:rPr>
              <w:t xml:space="preserve">vojité vedení 400 </w:t>
            </w:r>
            <w:proofErr w:type="spellStart"/>
            <w:r w:rsidR="00C87C4A" w:rsidRPr="00B1068F">
              <w:rPr>
                <w:rFonts w:cstheme="minorHAnsi"/>
                <w:snapToGrid w:val="0"/>
                <w:color w:val="FF0000"/>
              </w:rPr>
              <w:t>kV</w:t>
            </w:r>
            <w:proofErr w:type="spellEnd"/>
            <w:r w:rsidR="00C87C4A" w:rsidRPr="00B1068F">
              <w:rPr>
                <w:rFonts w:cstheme="minorHAnsi"/>
                <w:snapToGrid w:val="0"/>
                <w:color w:val="FF0000"/>
              </w:rPr>
              <w:t xml:space="preserve"> Hradec </w:t>
            </w:r>
            <w:r w:rsidR="003D4DE1" w:rsidRPr="00B1068F">
              <w:rPr>
                <w:rFonts w:cstheme="minorHAnsi"/>
                <w:snapToGrid w:val="0"/>
                <w:color w:val="FF0000"/>
              </w:rPr>
              <w:t>–</w:t>
            </w:r>
            <w:r w:rsidR="00C87C4A" w:rsidRPr="00B1068F">
              <w:rPr>
                <w:rFonts w:cstheme="minorHAnsi"/>
                <w:snapToGrid w:val="0"/>
                <w:color w:val="FF0000"/>
              </w:rPr>
              <w:t xml:space="preserve"> Řeporyje</w:t>
            </w:r>
            <w:bookmarkEnd w:id="85"/>
            <w:r w:rsidR="003D4DE1" w:rsidRPr="00B1068F">
              <w:rPr>
                <w:rFonts w:cstheme="minorHAnsi"/>
                <w:snapToGrid w:val="0"/>
                <w:color w:val="FF0000"/>
              </w:rPr>
              <w:t>,</w:t>
            </w:r>
            <w:r w:rsidR="003D4DE1" w:rsidRPr="00722C73">
              <w:rPr>
                <w:rFonts w:cstheme="minorHAnsi"/>
                <w:strike/>
                <w:snapToGrid w:val="0"/>
                <w:color w:val="FF0000"/>
              </w:rPr>
              <w:t xml:space="preserve"> </w:t>
            </w:r>
          </w:p>
        </w:tc>
        <w:tc>
          <w:tcPr>
            <w:tcW w:w="1008" w:type="pct"/>
            <w:shd w:val="clear" w:color="auto" w:fill="auto"/>
            <w:vAlign w:val="center"/>
          </w:tcPr>
          <w:p w14:paraId="0193BA68" w14:textId="4F45D5B0" w:rsidR="00C87C4A" w:rsidRPr="00E16D9C" w:rsidRDefault="00BC14A6" w:rsidP="008039D6">
            <w:pPr>
              <w:spacing w:after="60"/>
              <w:ind w:firstLine="567"/>
              <w:jc w:val="center"/>
              <w:rPr>
                <w:rFonts w:cstheme="minorHAnsi"/>
                <w:strike/>
                <w:snapToGrid w:val="0"/>
                <w:color w:val="FF0000"/>
              </w:rPr>
            </w:pPr>
            <w:r>
              <w:rPr>
                <w:rFonts w:cstheme="minorHAnsi"/>
                <w:strike/>
                <w:snapToGrid w:val="0"/>
                <w:color w:val="FF0000"/>
              </w:rPr>
              <w:t>-</w:t>
            </w:r>
          </w:p>
        </w:tc>
        <w:tc>
          <w:tcPr>
            <w:tcW w:w="1449" w:type="pct"/>
            <w:tcBorders>
              <w:right w:val="single" w:sz="12" w:space="0" w:color="auto"/>
            </w:tcBorders>
            <w:shd w:val="clear" w:color="auto" w:fill="auto"/>
            <w:vAlign w:val="center"/>
          </w:tcPr>
          <w:p w14:paraId="1B62DC62" w14:textId="452397A1" w:rsidR="00C87C4A" w:rsidRPr="00E16D9C" w:rsidRDefault="00BC14A6" w:rsidP="008039D6">
            <w:pPr>
              <w:spacing w:after="60"/>
              <w:ind w:firstLine="567"/>
              <w:jc w:val="center"/>
              <w:rPr>
                <w:rFonts w:cstheme="minorHAnsi"/>
                <w:strike/>
                <w:snapToGrid w:val="0"/>
                <w:color w:val="FF0000"/>
              </w:rPr>
            </w:pPr>
            <w:r>
              <w:rPr>
                <w:rFonts w:cstheme="minorHAnsi"/>
                <w:strike/>
                <w:snapToGrid w:val="0"/>
                <w:color w:val="FF0000"/>
              </w:rPr>
              <w:t>-</w:t>
            </w:r>
          </w:p>
        </w:tc>
      </w:tr>
      <w:tr w:rsidR="00E16D9C" w:rsidRPr="00E16D9C" w14:paraId="50B499F8" w14:textId="77777777" w:rsidTr="00E0432E">
        <w:tc>
          <w:tcPr>
            <w:tcW w:w="716" w:type="pct"/>
            <w:tcBorders>
              <w:left w:val="single" w:sz="12" w:space="0" w:color="auto"/>
            </w:tcBorders>
            <w:shd w:val="clear" w:color="auto" w:fill="auto"/>
            <w:vAlign w:val="center"/>
          </w:tcPr>
          <w:p w14:paraId="2580BC7B" w14:textId="77777777" w:rsidR="00E11791" w:rsidRPr="00722C73" w:rsidRDefault="00E11791" w:rsidP="008039D6">
            <w:pPr>
              <w:spacing w:after="60"/>
              <w:rPr>
                <w:rFonts w:cstheme="minorHAnsi"/>
                <w:strike/>
                <w:snapToGrid w:val="0"/>
              </w:rPr>
            </w:pPr>
          </w:p>
          <w:p w14:paraId="497596B3" w14:textId="77777777" w:rsidR="00E11791" w:rsidRPr="00803AAF" w:rsidRDefault="00E11791" w:rsidP="00326764">
            <w:pPr>
              <w:spacing w:after="60"/>
              <w:jc w:val="center"/>
              <w:rPr>
                <w:rFonts w:cstheme="minorHAnsi"/>
                <w:b/>
                <w:bCs/>
                <w:snapToGrid w:val="0"/>
                <w:color w:val="FF0000"/>
              </w:rPr>
            </w:pPr>
            <w:r w:rsidRPr="00803AAF">
              <w:rPr>
                <w:rFonts w:cstheme="minorHAnsi"/>
                <w:b/>
                <w:bCs/>
                <w:snapToGrid w:val="0"/>
                <w:color w:val="FF0000"/>
              </w:rPr>
              <w:t>VPD.2</w:t>
            </w:r>
          </w:p>
          <w:p w14:paraId="2690A3B4" w14:textId="4C829AB3" w:rsidR="00E16D9C" w:rsidRPr="00722C73" w:rsidRDefault="00E16D9C" w:rsidP="008039D6">
            <w:pPr>
              <w:spacing w:after="60"/>
              <w:rPr>
                <w:rFonts w:cstheme="minorHAnsi"/>
                <w:strike/>
                <w:snapToGrid w:val="0"/>
              </w:rPr>
            </w:pPr>
            <w:r w:rsidRPr="00722C73">
              <w:rPr>
                <w:rFonts w:cstheme="minorHAnsi"/>
                <w:strike/>
                <w:snapToGrid w:val="0"/>
                <w:color w:val="FF0000"/>
              </w:rPr>
              <w:t>VPS 2</w:t>
            </w:r>
          </w:p>
        </w:tc>
        <w:tc>
          <w:tcPr>
            <w:tcW w:w="1827" w:type="pct"/>
            <w:shd w:val="clear" w:color="auto" w:fill="auto"/>
            <w:vAlign w:val="center"/>
          </w:tcPr>
          <w:p w14:paraId="32994CD0" w14:textId="0A44D348" w:rsidR="0042642E" w:rsidRPr="00B1068F" w:rsidRDefault="0042642E" w:rsidP="00FE3D1E">
            <w:pPr>
              <w:spacing w:after="60"/>
              <w:ind w:firstLine="46"/>
              <w:rPr>
                <w:rFonts w:cstheme="minorHAnsi"/>
                <w:snapToGrid w:val="0"/>
                <w:color w:val="00B050"/>
              </w:rPr>
            </w:pPr>
            <w:r w:rsidRPr="00B1068F">
              <w:rPr>
                <w:rFonts w:cstheme="minorHAnsi"/>
                <w:snapToGrid w:val="0"/>
                <w:color w:val="00B050"/>
              </w:rPr>
              <w:t>VPS dopravní infrastruktury:</w:t>
            </w:r>
          </w:p>
          <w:p w14:paraId="3FB4BF3E" w14:textId="77777777" w:rsidR="00E16D9C" w:rsidRPr="00722C73" w:rsidRDefault="004879D9" w:rsidP="00FE3D1E">
            <w:pPr>
              <w:spacing w:after="60"/>
              <w:ind w:firstLine="567"/>
              <w:rPr>
                <w:rFonts w:cstheme="minorHAnsi"/>
                <w:strike/>
                <w:snapToGrid w:val="0"/>
                <w:color w:val="FF0000"/>
              </w:rPr>
            </w:pPr>
            <w:r w:rsidRPr="00722C73">
              <w:rPr>
                <w:rFonts w:cstheme="minorHAnsi"/>
                <w:strike/>
                <w:snapToGrid w:val="0"/>
                <w:color w:val="FF0000"/>
              </w:rPr>
              <w:t xml:space="preserve">Plocha </w:t>
            </w:r>
            <w:r w:rsidR="00E16D9C" w:rsidRPr="00722C73">
              <w:rPr>
                <w:rFonts w:cstheme="minorHAnsi"/>
                <w:strike/>
                <w:snapToGrid w:val="0"/>
                <w:color w:val="FF0000"/>
              </w:rPr>
              <w:t>Koridor dopravní a technické infrastruktury</w:t>
            </w:r>
          </w:p>
          <w:p w14:paraId="15E4FC72" w14:textId="1279634F" w:rsidR="00C6699C" w:rsidRPr="00722C73" w:rsidRDefault="00D22F92" w:rsidP="00FE3D1E">
            <w:pPr>
              <w:spacing w:after="60"/>
              <w:ind w:firstLine="0"/>
              <w:rPr>
                <w:rFonts w:cstheme="minorHAnsi"/>
                <w:snapToGrid w:val="0"/>
              </w:rPr>
            </w:pPr>
            <w:r w:rsidRPr="00D22F92">
              <w:rPr>
                <w:rFonts w:cstheme="minorHAnsi"/>
                <w:snapToGrid w:val="0"/>
                <w:color w:val="00B050"/>
              </w:rPr>
              <w:t xml:space="preserve">Doprava jiná (DX) </w:t>
            </w:r>
            <w:r w:rsidR="00C6699C" w:rsidRPr="00D22F92">
              <w:rPr>
                <w:rFonts w:cstheme="minorHAnsi"/>
                <w:strike/>
                <w:snapToGrid w:val="0"/>
                <w:color w:val="00B050"/>
              </w:rPr>
              <w:t>místní komunikace</w:t>
            </w:r>
          </w:p>
        </w:tc>
        <w:tc>
          <w:tcPr>
            <w:tcW w:w="1008" w:type="pct"/>
            <w:shd w:val="clear" w:color="auto" w:fill="auto"/>
            <w:vAlign w:val="center"/>
          </w:tcPr>
          <w:p w14:paraId="0CB562E8" w14:textId="60B0594A" w:rsidR="00E16D9C" w:rsidRPr="00E16D9C" w:rsidRDefault="00E16D9C" w:rsidP="008039D6">
            <w:pPr>
              <w:spacing w:after="60"/>
              <w:ind w:firstLine="567"/>
              <w:jc w:val="center"/>
              <w:rPr>
                <w:rFonts w:cstheme="minorHAnsi"/>
                <w:strike/>
                <w:snapToGrid w:val="0"/>
                <w:color w:val="FF0000"/>
              </w:rPr>
            </w:pPr>
            <w:r w:rsidRPr="00E16D9C">
              <w:rPr>
                <w:rFonts w:cstheme="minorHAnsi"/>
                <w:strike/>
                <w:snapToGrid w:val="0"/>
                <w:color w:val="FF0000"/>
              </w:rPr>
              <w:t>Kamenné</w:t>
            </w:r>
          </w:p>
          <w:p w14:paraId="25A00851" w14:textId="77777777" w:rsidR="00E16D9C" w:rsidRPr="00E16D9C" w:rsidRDefault="00E16D9C" w:rsidP="008039D6">
            <w:pPr>
              <w:spacing w:after="60"/>
              <w:ind w:firstLine="567"/>
              <w:jc w:val="center"/>
              <w:rPr>
                <w:rFonts w:cstheme="minorHAnsi"/>
                <w:strike/>
                <w:snapToGrid w:val="0"/>
                <w:color w:val="FF0000"/>
              </w:rPr>
            </w:pPr>
            <w:r w:rsidRPr="00E16D9C">
              <w:rPr>
                <w:rFonts w:cstheme="minorHAnsi"/>
                <w:strike/>
                <w:snapToGrid w:val="0"/>
                <w:color w:val="FF0000"/>
              </w:rPr>
              <w:t>Žehrovice</w:t>
            </w:r>
          </w:p>
        </w:tc>
        <w:tc>
          <w:tcPr>
            <w:tcW w:w="1449" w:type="pct"/>
            <w:tcBorders>
              <w:right w:val="single" w:sz="12" w:space="0" w:color="auto"/>
            </w:tcBorders>
            <w:shd w:val="clear" w:color="auto" w:fill="auto"/>
            <w:vAlign w:val="center"/>
          </w:tcPr>
          <w:p w14:paraId="076BE172" w14:textId="77777777" w:rsidR="00E16D9C" w:rsidRPr="00E16D9C" w:rsidRDefault="00E16D9C" w:rsidP="008039D6">
            <w:pPr>
              <w:spacing w:after="60"/>
              <w:ind w:firstLine="567"/>
              <w:jc w:val="center"/>
              <w:rPr>
                <w:rFonts w:cstheme="minorHAnsi"/>
                <w:strike/>
                <w:snapToGrid w:val="0"/>
                <w:color w:val="FF0000"/>
              </w:rPr>
            </w:pPr>
            <w:r w:rsidRPr="00E16D9C">
              <w:rPr>
                <w:rFonts w:cstheme="minorHAnsi"/>
                <w:strike/>
                <w:snapToGrid w:val="0"/>
                <w:color w:val="FF0000"/>
              </w:rPr>
              <w:t>Obec Kamenné Žehrovice</w:t>
            </w:r>
          </w:p>
        </w:tc>
      </w:tr>
      <w:tr w:rsidR="00E16D9C" w:rsidRPr="00E16D9C" w14:paraId="536D64C7" w14:textId="77777777" w:rsidTr="00E0432E">
        <w:tc>
          <w:tcPr>
            <w:tcW w:w="716" w:type="pct"/>
            <w:tcBorders>
              <w:left w:val="single" w:sz="12" w:space="0" w:color="auto"/>
            </w:tcBorders>
            <w:shd w:val="clear" w:color="auto" w:fill="auto"/>
            <w:vAlign w:val="center"/>
          </w:tcPr>
          <w:p w14:paraId="1B129FD6" w14:textId="72E41B16" w:rsidR="00E11791" w:rsidRPr="00B1068F" w:rsidRDefault="00E11791" w:rsidP="00326764">
            <w:pPr>
              <w:spacing w:after="60"/>
              <w:jc w:val="center"/>
              <w:rPr>
                <w:rFonts w:cstheme="minorHAnsi"/>
                <w:b/>
                <w:bCs/>
                <w:snapToGrid w:val="0"/>
                <w:color w:val="FF0000"/>
              </w:rPr>
            </w:pPr>
            <w:r w:rsidRPr="00B1068F">
              <w:rPr>
                <w:rFonts w:cstheme="minorHAnsi"/>
                <w:b/>
                <w:bCs/>
                <w:snapToGrid w:val="0"/>
                <w:color w:val="FF0000"/>
              </w:rPr>
              <w:t>VPD.3</w:t>
            </w:r>
          </w:p>
          <w:p w14:paraId="3B83AAD7" w14:textId="77777777" w:rsidR="00E16D9C" w:rsidRPr="00722C73" w:rsidRDefault="00E16D9C" w:rsidP="008039D6">
            <w:pPr>
              <w:spacing w:after="60"/>
              <w:rPr>
                <w:rFonts w:cstheme="minorHAnsi"/>
                <w:strike/>
                <w:snapToGrid w:val="0"/>
              </w:rPr>
            </w:pPr>
            <w:r w:rsidRPr="00722C73">
              <w:rPr>
                <w:rFonts w:cstheme="minorHAnsi"/>
                <w:strike/>
                <w:snapToGrid w:val="0"/>
                <w:color w:val="FF0000"/>
              </w:rPr>
              <w:t>VPS 3</w:t>
            </w:r>
          </w:p>
        </w:tc>
        <w:tc>
          <w:tcPr>
            <w:tcW w:w="1827" w:type="pct"/>
            <w:shd w:val="clear" w:color="auto" w:fill="auto"/>
            <w:vAlign w:val="center"/>
          </w:tcPr>
          <w:p w14:paraId="0288F707" w14:textId="77777777" w:rsidR="008D4964" w:rsidRPr="00B1068F" w:rsidRDefault="008D4964" w:rsidP="00FE3D1E">
            <w:pPr>
              <w:spacing w:after="60"/>
              <w:ind w:firstLine="46"/>
              <w:rPr>
                <w:rFonts w:cstheme="minorHAnsi"/>
                <w:snapToGrid w:val="0"/>
                <w:color w:val="00B050"/>
              </w:rPr>
            </w:pPr>
            <w:r w:rsidRPr="00B1068F">
              <w:rPr>
                <w:rFonts w:cstheme="minorHAnsi"/>
                <w:snapToGrid w:val="0"/>
                <w:color w:val="00B050"/>
              </w:rPr>
              <w:t>VPS dopravní infrastruktury:</w:t>
            </w:r>
          </w:p>
          <w:p w14:paraId="57C6D705" w14:textId="040AA35B" w:rsidR="00C6699C" w:rsidRPr="00722C73" w:rsidRDefault="00C6699C" w:rsidP="00FE3D1E">
            <w:pPr>
              <w:spacing w:after="60"/>
              <w:ind w:firstLine="567"/>
              <w:rPr>
                <w:rFonts w:cstheme="minorHAnsi"/>
                <w:strike/>
                <w:snapToGrid w:val="0"/>
                <w:color w:val="FF0000"/>
              </w:rPr>
            </w:pPr>
            <w:r w:rsidRPr="00722C73">
              <w:rPr>
                <w:rFonts w:cstheme="minorHAnsi"/>
                <w:strike/>
                <w:snapToGrid w:val="0"/>
                <w:color w:val="FF0000"/>
              </w:rPr>
              <w:t>Plocha Koridor dopravní a technické infrastruktury</w:t>
            </w:r>
          </w:p>
          <w:p w14:paraId="453DDB96" w14:textId="79AD4500" w:rsidR="00E16D9C" w:rsidRPr="00722C73" w:rsidRDefault="00FE3D1E" w:rsidP="00FE3D1E">
            <w:pPr>
              <w:spacing w:after="60"/>
              <w:ind w:firstLine="0"/>
              <w:rPr>
                <w:rFonts w:cstheme="minorHAnsi"/>
                <w:snapToGrid w:val="0"/>
              </w:rPr>
            </w:pPr>
            <w:r w:rsidRPr="00D22F92">
              <w:rPr>
                <w:rFonts w:cstheme="minorHAnsi"/>
                <w:snapToGrid w:val="0"/>
                <w:color w:val="00B050"/>
              </w:rPr>
              <w:t xml:space="preserve">Doprava jiná (DX) </w:t>
            </w:r>
            <w:r w:rsidRPr="00D22F92">
              <w:rPr>
                <w:rFonts w:cstheme="minorHAnsi"/>
                <w:strike/>
                <w:snapToGrid w:val="0"/>
                <w:color w:val="00B050"/>
              </w:rPr>
              <w:t>místní komunikace</w:t>
            </w:r>
          </w:p>
        </w:tc>
        <w:tc>
          <w:tcPr>
            <w:tcW w:w="1008" w:type="pct"/>
            <w:shd w:val="clear" w:color="auto" w:fill="auto"/>
            <w:vAlign w:val="center"/>
          </w:tcPr>
          <w:p w14:paraId="711DEF64" w14:textId="685E5A2D" w:rsidR="00E16D9C" w:rsidRPr="00E16D9C" w:rsidRDefault="00E16D9C" w:rsidP="008039D6">
            <w:pPr>
              <w:spacing w:after="60"/>
              <w:ind w:firstLine="567"/>
              <w:jc w:val="center"/>
              <w:rPr>
                <w:rFonts w:cstheme="minorHAnsi"/>
                <w:strike/>
                <w:snapToGrid w:val="0"/>
                <w:color w:val="FF0000"/>
              </w:rPr>
            </w:pPr>
            <w:r w:rsidRPr="00E16D9C">
              <w:rPr>
                <w:rFonts w:cstheme="minorHAnsi"/>
                <w:strike/>
                <w:snapToGrid w:val="0"/>
                <w:color w:val="FF0000"/>
              </w:rPr>
              <w:t>Kamenné</w:t>
            </w:r>
          </w:p>
          <w:p w14:paraId="2475D0BB" w14:textId="77777777" w:rsidR="00E16D9C" w:rsidRPr="00E16D9C" w:rsidRDefault="00E16D9C" w:rsidP="008039D6">
            <w:pPr>
              <w:spacing w:after="60"/>
              <w:ind w:firstLine="567"/>
              <w:jc w:val="center"/>
              <w:rPr>
                <w:rFonts w:cstheme="minorHAnsi"/>
                <w:strike/>
                <w:snapToGrid w:val="0"/>
                <w:color w:val="FF0000"/>
              </w:rPr>
            </w:pPr>
            <w:r w:rsidRPr="00E16D9C">
              <w:rPr>
                <w:rFonts w:cstheme="minorHAnsi"/>
                <w:strike/>
                <w:snapToGrid w:val="0"/>
                <w:color w:val="FF0000"/>
              </w:rPr>
              <w:t>Žehrovice</w:t>
            </w:r>
          </w:p>
        </w:tc>
        <w:tc>
          <w:tcPr>
            <w:tcW w:w="1449" w:type="pct"/>
            <w:tcBorders>
              <w:right w:val="single" w:sz="12" w:space="0" w:color="auto"/>
            </w:tcBorders>
            <w:shd w:val="clear" w:color="auto" w:fill="auto"/>
            <w:vAlign w:val="center"/>
          </w:tcPr>
          <w:p w14:paraId="56D56415" w14:textId="77777777" w:rsidR="00E16D9C" w:rsidRPr="00E16D9C" w:rsidRDefault="00E16D9C" w:rsidP="008039D6">
            <w:pPr>
              <w:spacing w:after="60"/>
              <w:ind w:firstLine="567"/>
              <w:jc w:val="center"/>
              <w:rPr>
                <w:rFonts w:cstheme="minorHAnsi"/>
                <w:strike/>
                <w:snapToGrid w:val="0"/>
                <w:color w:val="FF0000"/>
              </w:rPr>
            </w:pPr>
            <w:r w:rsidRPr="00E16D9C">
              <w:rPr>
                <w:rFonts w:cstheme="minorHAnsi"/>
                <w:strike/>
                <w:snapToGrid w:val="0"/>
                <w:color w:val="FF0000"/>
              </w:rPr>
              <w:t>Obec Kamenné Žehrovice</w:t>
            </w:r>
          </w:p>
        </w:tc>
      </w:tr>
      <w:tr w:rsidR="00E16D9C" w:rsidRPr="00E16D9C" w14:paraId="326312A5" w14:textId="77777777" w:rsidTr="00E0432E">
        <w:tc>
          <w:tcPr>
            <w:tcW w:w="716" w:type="pct"/>
            <w:tcBorders>
              <w:left w:val="single" w:sz="12" w:space="0" w:color="auto"/>
              <w:bottom w:val="single" w:sz="12" w:space="0" w:color="auto"/>
            </w:tcBorders>
            <w:shd w:val="clear" w:color="auto" w:fill="auto"/>
            <w:vAlign w:val="center"/>
          </w:tcPr>
          <w:p w14:paraId="348AA0B8" w14:textId="1CAF2628" w:rsidR="00E11791" w:rsidRPr="00A6053B" w:rsidRDefault="00E11791" w:rsidP="00326764">
            <w:pPr>
              <w:spacing w:after="60"/>
              <w:jc w:val="center"/>
              <w:rPr>
                <w:rFonts w:cstheme="minorHAnsi"/>
                <w:b/>
                <w:bCs/>
                <w:strike/>
                <w:snapToGrid w:val="0"/>
                <w:color w:val="00B050"/>
              </w:rPr>
            </w:pPr>
            <w:r w:rsidRPr="00A6053B">
              <w:rPr>
                <w:rFonts w:cstheme="minorHAnsi"/>
                <w:b/>
                <w:bCs/>
                <w:strike/>
                <w:snapToGrid w:val="0"/>
                <w:color w:val="00B050"/>
              </w:rPr>
              <w:lastRenderedPageBreak/>
              <w:t>VPD.4</w:t>
            </w:r>
          </w:p>
          <w:p w14:paraId="26BFF665" w14:textId="77777777" w:rsidR="00E16D9C" w:rsidRPr="00A6053B" w:rsidRDefault="00E16D9C" w:rsidP="008039D6">
            <w:pPr>
              <w:spacing w:after="60"/>
              <w:rPr>
                <w:rFonts w:cstheme="minorHAnsi"/>
                <w:strike/>
                <w:snapToGrid w:val="0"/>
                <w:color w:val="00B050"/>
              </w:rPr>
            </w:pPr>
            <w:r w:rsidRPr="00A6053B">
              <w:rPr>
                <w:rFonts w:cstheme="minorHAnsi"/>
                <w:strike/>
                <w:snapToGrid w:val="0"/>
                <w:color w:val="00B050"/>
              </w:rPr>
              <w:t>VPS 4</w:t>
            </w:r>
          </w:p>
        </w:tc>
        <w:tc>
          <w:tcPr>
            <w:tcW w:w="1827" w:type="pct"/>
            <w:tcBorders>
              <w:bottom w:val="single" w:sz="12" w:space="0" w:color="auto"/>
            </w:tcBorders>
            <w:shd w:val="clear" w:color="auto" w:fill="auto"/>
            <w:vAlign w:val="center"/>
          </w:tcPr>
          <w:p w14:paraId="1C056BC7" w14:textId="77777777" w:rsidR="008D4964" w:rsidRPr="00A6053B" w:rsidRDefault="008D4964" w:rsidP="00FE3D1E">
            <w:pPr>
              <w:spacing w:after="60"/>
              <w:ind w:firstLine="46"/>
              <w:rPr>
                <w:rFonts w:cstheme="minorHAnsi"/>
                <w:strike/>
                <w:snapToGrid w:val="0"/>
                <w:color w:val="00B050"/>
              </w:rPr>
            </w:pPr>
            <w:r w:rsidRPr="00A6053B">
              <w:rPr>
                <w:rFonts w:cstheme="minorHAnsi"/>
                <w:strike/>
                <w:snapToGrid w:val="0"/>
                <w:color w:val="00B050"/>
              </w:rPr>
              <w:t>VPS dopravní infrastruktury:</w:t>
            </w:r>
          </w:p>
          <w:p w14:paraId="6D8C96A8" w14:textId="5B798342" w:rsidR="00C6699C" w:rsidRPr="00A6053B" w:rsidRDefault="00C6699C" w:rsidP="00FE3D1E">
            <w:pPr>
              <w:spacing w:after="60"/>
              <w:ind w:firstLine="567"/>
              <w:rPr>
                <w:rFonts w:cstheme="minorHAnsi"/>
                <w:strike/>
                <w:snapToGrid w:val="0"/>
                <w:color w:val="00B050"/>
              </w:rPr>
            </w:pPr>
            <w:r w:rsidRPr="00A6053B">
              <w:rPr>
                <w:rFonts w:cstheme="minorHAnsi"/>
                <w:strike/>
                <w:snapToGrid w:val="0"/>
                <w:color w:val="00B050"/>
              </w:rPr>
              <w:t>Plocha Koridor dopravní a technické infrastruktury</w:t>
            </w:r>
          </w:p>
          <w:p w14:paraId="2D5C3AD6" w14:textId="457CA53D" w:rsidR="00E16D9C" w:rsidRPr="00A6053B" w:rsidRDefault="00C6699C" w:rsidP="00FE3D1E">
            <w:pPr>
              <w:spacing w:after="60"/>
              <w:ind w:firstLine="567"/>
              <w:rPr>
                <w:rFonts w:cstheme="minorHAnsi"/>
                <w:strike/>
                <w:snapToGrid w:val="0"/>
                <w:color w:val="00B050"/>
              </w:rPr>
            </w:pPr>
            <w:r w:rsidRPr="00A6053B">
              <w:rPr>
                <w:rFonts w:cstheme="minorHAnsi"/>
                <w:strike/>
                <w:snapToGrid w:val="0"/>
                <w:color w:val="00B050"/>
              </w:rPr>
              <w:t>(místní komunikace)</w:t>
            </w:r>
          </w:p>
        </w:tc>
        <w:tc>
          <w:tcPr>
            <w:tcW w:w="1008" w:type="pct"/>
            <w:tcBorders>
              <w:bottom w:val="single" w:sz="12" w:space="0" w:color="auto"/>
            </w:tcBorders>
            <w:shd w:val="clear" w:color="auto" w:fill="auto"/>
            <w:vAlign w:val="center"/>
          </w:tcPr>
          <w:p w14:paraId="4649FBC8" w14:textId="06B65894" w:rsidR="00E16D9C" w:rsidRPr="00A6053B" w:rsidRDefault="00E16D9C" w:rsidP="008039D6">
            <w:pPr>
              <w:spacing w:after="60"/>
              <w:ind w:firstLine="567"/>
              <w:jc w:val="center"/>
              <w:rPr>
                <w:rFonts w:cstheme="minorHAnsi"/>
                <w:strike/>
                <w:snapToGrid w:val="0"/>
                <w:color w:val="00B050"/>
              </w:rPr>
            </w:pPr>
            <w:r w:rsidRPr="00A6053B">
              <w:rPr>
                <w:rFonts w:cstheme="minorHAnsi"/>
                <w:strike/>
                <w:snapToGrid w:val="0"/>
                <w:color w:val="00B050"/>
              </w:rPr>
              <w:t>Kamenné</w:t>
            </w:r>
          </w:p>
          <w:p w14:paraId="1F4D11E8" w14:textId="77777777" w:rsidR="00E16D9C" w:rsidRPr="00A6053B" w:rsidRDefault="00E16D9C" w:rsidP="008039D6">
            <w:pPr>
              <w:spacing w:after="60"/>
              <w:ind w:firstLine="567"/>
              <w:jc w:val="center"/>
              <w:rPr>
                <w:rFonts w:cstheme="minorHAnsi"/>
                <w:strike/>
                <w:snapToGrid w:val="0"/>
                <w:color w:val="00B050"/>
              </w:rPr>
            </w:pPr>
            <w:r w:rsidRPr="00A6053B">
              <w:rPr>
                <w:rFonts w:cstheme="minorHAnsi"/>
                <w:strike/>
                <w:snapToGrid w:val="0"/>
                <w:color w:val="00B050"/>
              </w:rPr>
              <w:t>Žehrovice</w:t>
            </w:r>
          </w:p>
        </w:tc>
        <w:tc>
          <w:tcPr>
            <w:tcW w:w="1449" w:type="pct"/>
            <w:tcBorders>
              <w:bottom w:val="single" w:sz="12" w:space="0" w:color="auto"/>
              <w:right w:val="single" w:sz="12" w:space="0" w:color="auto"/>
            </w:tcBorders>
            <w:shd w:val="clear" w:color="auto" w:fill="auto"/>
            <w:vAlign w:val="center"/>
          </w:tcPr>
          <w:p w14:paraId="6AB4BA7C" w14:textId="77777777" w:rsidR="00E16D9C" w:rsidRPr="00A6053B" w:rsidRDefault="00E16D9C" w:rsidP="008039D6">
            <w:pPr>
              <w:spacing w:after="60"/>
              <w:ind w:firstLine="567"/>
              <w:jc w:val="center"/>
              <w:rPr>
                <w:rFonts w:cstheme="minorHAnsi"/>
                <w:strike/>
                <w:snapToGrid w:val="0"/>
                <w:color w:val="00B050"/>
              </w:rPr>
            </w:pPr>
            <w:r w:rsidRPr="00A6053B">
              <w:rPr>
                <w:rFonts w:cstheme="minorHAnsi"/>
                <w:strike/>
                <w:snapToGrid w:val="0"/>
                <w:color w:val="00B050"/>
              </w:rPr>
              <w:t>Obec Kamenné Žehrovice</w:t>
            </w:r>
          </w:p>
        </w:tc>
      </w:tr>
    </w:tbl>
    <w:p w14:paraId="1DCF177D" w14:textId="77777777" w:rsidR="00E16D9C" w:rsidRPr="00E16D9C" w:rsidRDefault="00E16D9C" w:rsidP="008039D6">
      <w:pPr>
        <w:spacing w:after="60"/>
        <w:ind w:firstLine="567"/>
        <w:jc w:val="both"/>
        <w:rPr>
          <w:rFonts w:cstheme="minorHAnsi"/>
          <w:i/>
          <w:snapToGrid w:val="0"/>
        </w:rPr>
      </w:pPr>
      <w:r w:rsidRPr="00E16D9C">
        <w:rPr>
          <w:rFonts w:cstheme="minorHAnsi"/>
          <w:i/>
          <w:snapToGrid w:val="0"/>
        </w:rPr>
        <w:t>(Viz „Výkres veřejně prospěšných staveb, veřejně prospěšných opatření a asanací“.)</w:t>
      </w:r>
    </w:p>
    <w:p w14:paraId="2CC4DE31" w14:textId="77777777" w:rsidR="00E16D9C" w:rsidRPr="00E16D9C" w:rsidRDefault="00E16D9C" w:rsidP="008039D6">
      <w:pPr>
        <w:spacing w:after="60"/>
        <w:ind w:firstLine="567"/>
        <w:jc w:val="both"/>
        <w:rPr>
          <w:rFonts w:cstheme="minorHAnsi"/>
          <w:snapToGrid w:val="0"/>
        </w:rPr>
      </w:pPr>
    </w:p>
    <w:p w14:paraId="178CD818" w14:textId="77777777" w:rsidR="00E16D9C" w:rsidRPr="00E16D9C" w:rsidRDefault="00E16D9C" w:rsidP="00A94D83">
      <w:pPr>
        <w:pStyle w:val="Nadpis2"/>
      </w:pPr>
      <w:bookmarkStart w:id="86" w:name="_Toc147909411"/>
      <w:r w:rsidRPr="00E16D9C">
        <w:t>Veřejně prospěšná opatření</w:t>
      </w:r>
      <w:bookmarkEnd w:id="86"/>
    </w:p>
    <w:p w14:paraId="114ABF7A" w14:textId="77777777" w:rsidR="00E16D9C" w:rsidRPr="00E16D9C" w:rsidRDefault="00E16D9C" w:rsidP="008039D6">
      <w:pPr>
        <w:spacing w:after="60"/>
        <w:ind w:firstLine="567"/>
        <w:jc w:val="both"/>
        <w:rPr>
          <w:rFonts w:cstheme="minorHAnsi"/>
          <w:snapToGrid w:val="0"/>
        </w:rPr>
      </w:pPr>
      <w:r w:rsidRPr="00E16D9C">
        <w:rPr>
          <w:rFonts w:cstheme="minorHAnsi"/>
          <w:snapToGrid w:val="0"/>
        </w:rPr>
        <w:t>Územní plán navrhuje tato veřejně prospěšná opatření:</w:t>
      </w:r>
    </w:p>
    <w:p w14:paraId="01D0A3D0" w14:textId="0ACB628D" w:rsidR="00A51BF0" w:rsidRPr="00290DA6" w:rsidRDefault="00E16D9C" w:rsidP="008039D6">
      <w:pPr>
        <w:spacing w:after="60"/>
        <w:ind w:right="45" w:firstLine="567"/>
        <w:jc w:val="both"/>
        <w:rPr>
          <w:rFonts w:cstheme="minorHAnsi"/>
          <w:color w:val="FF0000"/>
        </w:rPr>
      </w:pPr>
      <w:r w:rsidRPr="00E16D9C">
        <w:rPr>
          <w:rFonts w:cstheme="minorHAnsi"/>
          <w:snapToGrid w:val="0"/>
        </w:rPr>
        <w:t xml:space="preserve"> </w:t>
      </w:r>
      <w:bookmarkStart w:id="87" w:name="_Hlk147235268"/>
      <w:r w:rsidR="00A51BF0" w:rsidRPr="00290DA6">
        <w:rPr>
          <w:rFonts w:cstheme="minorHAnsi"/>
          <w:color w:val="FF0000"/>
        </w:rPr>
        <w:t>Všechn</w:t>
      </w:r>
      <w:r w:rsidR="00765676">
        <w:rPr>
          <w:rFonts w:cstheme="minorHAnsi"/>
          <w:color w:val="FF0000"/>
        </w:rPr>
        <w:t>a</w:t>
      </w:r>
      <w:r w:rsidR="00A51BF0" w:rsidRPr="00290DA6">
        <w:rPr>
          <w:rFonts w:cstheme="minorHAnsi"/>
          <w:color w:val="FF0000"/>
        </w:rPr>
        <w:t xml:space="preserve"> stanoven</w:t>
      </w:r>
      <w:r w:rsidR="00765676">
        <w:rPr>
          <w:rFonts w:cstheme="minorHAnsi"/>
          <w:color w:val="FF0000"/>
        </w:rPr>
        <w:t>á</w:t>
      </w:r>
      <w:r w:rsidR="00A51BF0" w:rsidRPr="00290DA6">
        <w:rPr>
          <w:rFonts w:cstheme="minorHAnsi"/>
          <w:color w:val="FF0000"/>
        </w:rPr>
        <w:t xml:space="preserve"> </w:t>
      </w:r>
      <w:r w:rsidR="00765676">
        <w:rPr>
          <w:rFonts w:cstheme="minorHAnsi"/>
          <w:color w:val="FF0000"/>
        </w:rPr>
        <w:t xml:space="preserve">opatření </w:t>
      </w:r>
      <w:r w:rsidR="00A51BF0" w:rsidRPr="00290DA6">
        <w:rPr>
          <w:rFonts w:cstheme="minorHAnsi"/>
          <w:color w:val="FF0000"/>
        </w:rPr>
        <w:t>pro VP</w:t>
      </w:r>
      <w:r w:rsidR="00A51BF0">
        <w:rPr>
          <w:rFonts w:cstheme="minorHAnsi"/>
          <w:color w:val="FF0000"/>
        </w:rPr>
        <w:t>O</w:t>
      </w:r>
      <w:r w:rsidR="00A51BF0" w:rsidRPr="00290DA6">
        <w:rPr>
          <w:rFonts w:cstheme="minorHAnsi"/>
          <w:color w:val="FF0000"/>
        </w:rPr>
        <w:t xml:space="preserve"> </w:t>
      </w:r>
      <w:bookmarkEnd w:id="87"/>
      <w:r w:rsidR="00A51BF0" w:rsidRPr="00290DA6">
        <w:rPr>
          <w:rFonts w:cstheme="minorHAnsi"/>
          <w:color w:val="FF0000"/>
        </w:rPr>
        <w:t>jsou situován</w:t>
      </w:r>
      <w:r w:rsidR="00765676">
        <w:rPr>
          <w:rFonts w:cstheme="minorHAnsi"/>
          <w:color w:val="FF0000"/>
        </w:rPr>
        <w:t>a</w:t>
      </w:r>
      <w:r w:rsidR="00A51BF0" w:rsidRPr="00290DA6">
        <w:rPr>
          <w:rFonts w:cstheme="minorHAnsi"/>
          <w:color w:val="FF0000"/>
        </w:rPr>
        <w:t xml:space="preserve"> v </w:t>
      </w:r>
      <w:proofErr w:type="spellStart"/>
      <w:r w:rsidR="00A51BF0" w:rsidRPr="00290DA6">
        <w:rPr>
          <w:rFonts w:cstheme="minorHAnsi"/>
          <w:color w:val="FF0000"/>
        </w:rPr>
        <w:t>k.ú</w:t>
      </w:r>
      <w:proofErr w:type="spellEnd"/>
      <w:r w:rsidR="00A51BF0" w:rsidRPr="00290DA6">
        <w:rPr>
          <w:rFonts w:cstheme="minorHAnsi"/>
          <w:color w:val="FF0000"/>
        </w:rPr>
        <w:t>. Kamenné Žehrovice.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9"/>
        <w:gridCol w:w="3480"/>
        <w:gridCol w:w="4757"/>
      </w:tblGrid>
      <w:tr w:rsidR="00E16D9C" w:rsidRPr="00E16D9C" w14:paraId="1E0027CF" w14:textId="77777777" w:rsidTr="00E0432E">
        <w:tc>
          <w:tcPr>
            <w:tcW w:w="761" w:type="pct"/>
            <w:tcBorders>
              <w:top w:val="single" w:sz="12" w:space="0" w:color="auto"/>
              <w:left w:val="single" w:sz="12" w:space="0" w:color="auto"/>
              <w:bottom w:val="double" w:sz="4" w:space="0" w:color="auto"/>
            </w:tcBorders>
            <w:shd w:val="clear" w:color="auto" w:fill="E7E6E6" w:themeFill="background2"/>
            <w:vAlign w:val="center"/>
          </w:tcPr>
          <w:p w14:paraId="545B7305" w14:textId="77777777" w:rsidR="00E16D9C" w:rsidRPr="00E16D9C" w:rsidRDefault="00E16D9C" w:rsidP="008039D6">
            <w:pPr>
              <w:spacing w:after="60"/>
              <w:rPr>
                <w:rFonts w:cstheme="minorHAnsi"/>
                <w:b/>
                <w:snapToGrid w:val="0"/>
              </w:rPr>
            </w:pPr>
            <w:r w:rsidRPr="00E16D9C">
              <w:rPr>
                <w:rFonts w:cstheme="minorHAnsi"/>
                <w:b/>
                <w:snapToGrid w:val="0"/>
              </w:rPr>
              <w:t>Číslo VPO</w:t>
            </w:r>
          </w:p>
        </w:tc>
        <w:tc>
          <w:tcPr>
            <w:tcW w:w="1791" w:type="pct"/>
            <w:tcBorders>
              <w:top w:val="single" w:sz="12" w:space="0" w:color="auto"/>
              <w:bottom w:val="double" w:sz="4" w:space="0" w:color="auto"/>
            </w:tcBorders>
            <w:shd w:val="clear" w:color="auto" w:fill="E7E6E6" w:themeFill="background2"/>
            <w:vAlign w:val="center"/>
          </w:tcPr>
          <w:p w14:paraId="535863F4" w14:textId="78AE580A" w:rsidR="00E16D9C" w:rsidRPr="00E16D9C" w:rsidRDefault="00E16D9C" w:rsidP="008039D6">
            <w:pPr>
              <w:spacing w:after="60"/>
              <w:ind w:firstLine="567"/>
              <w:jc w:val="center"/>
              <w:rPr>
                <w:rFonts w:cstheme="minorHAnsi"/>
                <w:b/>
                <w:snapToGrid w:val="0"/>
              </w:rPr>
            </w:pPr>
            <w:r w:rsidRPr="00E16D9C">
              <w:rPr>
                <w:rFonts w:cstheme="minorHAnsi"/>
                <w:b/>
                <w:snapToGrid w:val="0"/>
              </w:rPr>
              <w:t xml:space="preserve">Druh </w:t>
            </w:r>
            <w:r w:rsidR="0012265E" w:rsidRPr="0012265E">
              <w:rPr>
                <w:rFonts w:cstheme="minorHAnsi"/>
                <w:bCs/>
                <w:snapToGrid w:val="0"/>
                <w:color w:val="FF0000"/>
              </w:rPr>
              <w:t>veřejně prospěšn</w:t>
            </w:r>
            <w:r w:rsidR="0012265E">
              <w:rPr>
                <w:rFonts w:cstheme="minorHAnsi"/>
                <w:bCs/>
                <w:snapToGrid w:val="0"/>
                <w:color w:val="FF0000"/>
              </w:rPr>
              <w:t>ého</w:t>
            </w:r>
            <w:r w:rsidR="0012265E" w:rsidRPr="0012265E">
              <w:rPr>
                <w:rFonts w:cstheme="minorHAnsi"/>
                <w:bCs/>
                <w:snapToGrid w:val="0"/>
                <w:color w:val="FF0000"/>
              </w:rPr>
              <w:t xml:space="preserve"> opatření</w:t>
            </w:r>
            <w:r w:rsidR="0012265E" w:rsidRPr="0012265E">
              <w:rPr>
                <w:rFonts w:cstheme="minorHAnsi"/>
                <w:b/>
                <w:snapToGrid w:val="0"/>
                <w:color w:val="FF0000"/>
              </w:rPr>
              <w:t xml:space="preserve"> </w:t>
            </w:r>
            <w:r w:rsidR="0012265E">
              <w:rPr>
                <w:rFonts w:cstheme="minorHAnsi"/>
                <w:b/>
                <w:snapToGrid w:val="0"/>
                <w:color w:val="FF0000"/>
              </w:rPr>
              <w:t>(</w:t>
            </w:r>
            <w:r w:rsidRPr="00E16D9C">
              <w:rPr>
                <w:rFonts w:cstheme="minorHAnsi"/>
                <w:b/>
                <w:snapToGrid w:val="0"/>
              </w:rPr>
              <w:t>VPO</w:t>
            </w:r>
            <w:r w:rsidR="0012265E">
              <w:rPr>
                <w:rFonts w:cstheme="minorHAnsi"/>
                <w:b/>
                <w:snapToGrid w:val="0"/>
              </w:rPr>
              <w:t>)</w:t>
            </w:r>
          </w:p>
        </w:tc>
        <w:tc>
          <w:tcPr>
            <w:tcW w:w="2448" w:type="pct"/>
            <w:tcBorders>
              <w:top w:val="single" w:sz="12" w:space="0" w:color="auto"/>
              <w:bottom w:val="double" w:sz="4" w:space="0" w:color="auto"/>
              <w:right w:val="single" w:sz="12" w:space="0" w:color="auto"/>
            </w:tcBorders>
            <w:shd w:val="clear" w:color="auto" w:fill="E7E6E6" w:themeFill="background2"/>
            <w:vAlign w:val="center"/>
          </w:tcPr>
          <w:p w14:paraId="00FF5904" w14:textId="77777777" w:rsidR="00E16D9C" w:rsidRPr="00E16D9C" w:rsidRDefault="00E16D9C" w:rsidP="008039D6">
            <w:pPr>
              <w:spacing w:after="60"/>
              <w:ind w:firstLine="567"/>
              <w:jc w:val="center"/>
              <w:rPr>
                <w:rFonts w:cstheme="minorHAnsi"/>
                <w:b/>
                <w:strike/>
                <w:snapToGrid w:val="0"/>
                <w:color w:val="FF0000"/>
              </w:rPr>
            </w:pPr>
            <w:r w:rsidRPr="00E16D9C">
              <w:rPr>
                <w:rFonts w:cstheme="minorHAnsi"/>
                <w:b/>
                <w:strike/>
                <w:snapToGrid w:val="0"/>
                <w:color w:val="FF0000"/>
              </w:rPr>
              <w:t>Katastrální</w:t>
            </w:r>
          </w:p>
          <w:p w14:paraId="5F06ABF8" w14:textId="77777777" w:rsidR="00E16D9C" w:rsidRPr="00E16D9C" w:rsidRDefault="00E16D9C" w:rsidP="008039D6">
            <w:pPr>
              <w:spacing w:after="60"/>
              <w:ind w:firstLine="567"/>
              <w:jc w:val="center"/>
              <w:rPr>
                <w:rFonts w:cstheme="minorHAnsi"/>
                <w:b/>
                <w:snapToGrid w:val="0"/>
              </w:rPr>
            </w:pPr>
            <w:r w:rsidRPr="00E16D9C">
              <w:rPr>
                <w:rFonts w:cstheme="minorHAnsi"/>
                <w:b/>
                <w:strike/>
                <w:snapToGrid w:val="0"/>
                <w:color w:val="FF0000"/>
              </w:rPr>
              <w:t>území</w:t>
            </w:r>
          </w:p>
        </w:tc>
      </w:tr>
      <w:tr w:rsidR="00E16D9C" w:rsidRPr="00E16D9C" w14:paraId="3AA41CA2" w14:textId="77777777" w:rsidTr="00E0432E">
        <w:tc>
          <w:tcPr>
            <w:tcW w:w="5000" w:type="pct"/>
            <w:gridSpan w:val="3"/>
            <w:tcBorders>
              <w:top w:val="double" w:sz="4" w:space="0" w:color="auto"/>
              <w:left w:val="single" w:sz="12" w:space="0" w:color="auto"/>
              <w:right w:val="single" w:sz="12" w:space="0" w:color="auto"/>
            </w:tcBorders>
            <w:shd w:val="clear" w:color="auto" w:fill="auto"/>
            <w:vAlign w:val="center"/>
          </w:tcPr>
          <w:p w14:paraId="0703DF8F" w14:textId="77777777" w:rsidR="00E16D9C" w:rsidRPr="00E16D9C" w:rsidRDefault="00E16D9C" w:rsidP="008039D6">
            <w:pPr>
              <w:spacing w:after="60"/>
              <w:ind w:firstLine="567"/>
              <w:jc w:val="center"/>
              <w:rPr>
                <w:rFonts w:cstheme="minorHAnsi"/>
                <w:snapToGrid w:val="0"/>
              </w:rPr>
            </w:pPr>
            <w:r w:rsidRPr="00E16D9C">
              <w:rPr>
                <w:rFonts w:cstheme="minorHAnsi"/>
                <w:b/>
                <w:snapToGrid w:val="0"/>
              </w:rPr>
              <w:t>PRVKY LOKÁLNÍHO ÚZEMNÍHO SYSTÉMU EKOLOGICKÉ STABILITY</w:t>
            </w:r>
          </w:p>
        </w:tc>
      </w:tr>
      <w:tr w:rsidR="00E16D9C" w:rsidRPr="00E16D9C" w14:paraId="55C6684F" w14:textId="77777777" w:rsidTr="00E0432E">
        <w:tc>
          <w:tcPr>
            <w:tcW w:w="761" w:type="pct"/>
            <w:tcBorders>
              <w:left w:val="single" w:sz="12" w:space="0" w:color="auto"/>
            </w:tcBorders>
            <w:shd w:val="clear" w:color="auto" w:fill="auto"/>
            <w:vAlign w:val="center"/>
          </w:tcPr>
          <w:p w14:paraId="41E409A8" w14:textId="1A3C6387" w:rsidR="002E3CF9" w:rsidRPr="002E3CF9" w:rsidRDefault="002E3CF9" w:rsidP="008039D6">
            <w:pPr>
              <w:spacing w:after="60"/>
              <w:jc w:val="center"/>
              <w:rPr>
                <w:rFonts w:cstheme="minorHAnsi"/>
                <w:b/>
                <w:bCs/>
                <w:snapToGrid w:val="0"/>
                <w:color w:val="FF0000"/>
              </w:rPr>
            </w:pPr>
            <w:r w:rsidRPr="002E3CF9">
              <w:rPr>
                <w:rFonts w:cstheme="minorHAnsi"/>
                <w:b/>
                <w:bCs/>
                <w:snapToGrid w:val="0"/>
                <w:color w:val="FF0000"/>
              </w:rPr>
              <w:t>VU.5</w:t>
            </w:r>
          </w:p>
          <w:p w14:paraId="44EB48B8" w14:textId="495E4E06" w:rsidR="00E16D9C" w:rsidRPr="00E16D9C" w:rsidRDefault="00E16D9C" w:rsidP="008039D6">
            <w:pPr>
              <w:spacing w:after="60"/>
              <w:jc w:val="center"/>
              <w:rPr>
                <w:rFonts w:cstheme="minorHAnsi"/>
                <w:strike/>
                <w:snapToGrid w:val="0"/>
                <w:color w:val="FF0000"/>
              </w:rPr>
            </w:pPr>
            <w:r w:rsidRPr="00E16D9C">
              <w:rPr>
                <w:rFonts w:cstheme="minorHAnsi"/>
                <w:strike/>
                <w:snapToGrid w:val="0"/>
                <w:color w:val="FF0000"/>
              </w:rPr>
              <w:t>LBC 7</w:t>
            </w:r>
          </w:p>
        </w:tc>
        <w:tc>
          <w:tcPr>
            <w:tcW w:w="1791" w:type="pct"/>
            <w:shd w:val="clear" w:color="auto" w:fill="auto"/>
            <w:vAlign w:val="center"/>
          </w:tcPr>
          <w:p w14:paraId="7B1B0BC1" w14:textId="6711060F" w:rsidR="002E3CF9" w:rsidRPr="002E3CF9" w:rsidRDefault="002E3CF9" w:rsidP="00C507F8">
            <w:pPr>
              <w:spacing w:after="60"/>
              <w:ind w:firstLine="567"/>
              <w:rPr>
                <w:rFonts w:cstheme="minorHAnsi"/>
                <w:snapToGrid w:val="0"/>
                <w:color w:val="FF0000"/>
              </w:rPr>
            </w:pPr>
            <w:r w:rsidRPr="002E3CF9">
              <w:rPr>
                <w:rFonts w:cstheme="minorHAnsi"/>
                <w:snapToGrid w:val="0"/>
                <w:color w:val="FF0000"/>
              </w:rPr>
              <w:t>LBC</w:t>
            </w:r>
            <w:r w:rsidR="00F17523">
              <w:rPr>
                <w:rFonts w:cstheme="minorHAnsi"/>
                <w:snapToGrid w:val="0"/>
                <w:color w:val="FF0000"/>
              </w:rPr>
              <w:t>.</w:t>
            </w:r>
            <w:r w:rsidRPr="002E3CF9">
              <w:rPr>
                <w:rFonts w:cstheme="minorHAnsi"/>
                <w:snapToGrid w:val="0"/>
                <w:color w:val="FF0000"/>
              </w:rPr>
              <w:t xml:space="preserve">7 </w:t>
            </w:r>
          </w:p>
          <w:p w14:paraId="11519AD4" w14:textId="245F67BA" w:rsidR="00E16D9C" w:rsidRPr="00E16D9C" w:rsidRDefault="00E16D9C" w:rsidP="00C507F8">
            <w:pPr>
              <w:spacing w:after="60"/>
              <w:ind w:firstLine="567"/>
              <w:rPr>
                <w:rFonts w:cstheme="minorHAnsi"/>
                <w:snapToGrid w:val="0"/>
              </w:rPr>
            </w:pPr>
            <w:r w:rsidRPr="00E16D9C">
              <w:rPr>
                <w:rFonts w:cstheme="minorHAnsi"/>
                <w:snapToGrid w:val="0"/>
              </w:rPr>
              <w:t>Lokální biocentrum-nefunkční</w:t>
            </w:r>
          </w:p>
        </w:tc>
        <w:tc>
          <w:tcPr>
            <w:tcW w:w="2448" w:type="pct"/>
            <w:tcBorders>
              <w:right w:val="single" w:sz="12" w:space="0" w:color="auto"/>
            </w:tcBorders>
            <w:shd w:val="clear" w:color="auto" w:fill="auto"/>
          </w:tcPr>
          <w:p w14:paraId="02AD84A5" w14:textId="77777777" w:rsidR="00E16D9C" w:rsidRPr="00E16D9C" w:rsidRDefault="00E16D9C" w:rsidP="008039D6">
            <w:pPr>
              <w:spacing w:after="60"/>
              <w:ind w:firstLine="567"/>
              <w:jc w:val="center"/>
              <w:rPr>
                <w:rFonts w:cstheme="minorHAnsi"/>
                <w:strike/>
                <w:snapToGrid w:val="0"/>
                <w:color w:val="FF0000"/>
              </w:rPr>
            </w:pPr>
            <w:r w:rsidRPr="00E16D9C">
              <w:rPr>
                <w:rFonts w:cstheme="minorHAnsi"/>
                <w:strike/>
                <w:snapToGrid w:val="0"/>
                <w:color w:val="FF0000"/>
              </w:rPr>
              <w:t>Kamenné Žehrovice</w:t>
            </w:r>
          </w:p>
        </w:tc>
      </w:tr>
      <w:tr w:rsidR="00E16D9C" w:rsidRPr="00E16D9C" w14:paraId="039A4670" w14:textId="77777777" w:rsidTr="00E0432E">
        <w:tc>
          <w:tcPr>
            <w:tcW w:w="761" w:type="pct"/>
            <w:tcBorders>
              <w:left w:val="single" w:sz="12" w:space="0" w:color="auto"/>
            </w:tcBorders>
            <w:shd w:val="clear" w:color="auto" w:fill="auto"/>
            <w:vAlign w:val="center"/>
          </w:tcPr>
          <w:p w14:paraId="0F5BDDAF" w14:textId="6A591140" w:rsidR="002E3CF9" w:rsidRPr="002E3CF9" w:rsidRDefault="002E3CF9" w:rsidP="008039D6">
            <w:pPr>
              <w:spacing w:after="60"/>
              <w:jc w:val="center"/>
              <w:rPr>
                <w:rFonts w:cstheme="minorHAnsi"/>
                <w:b/>
                <w:bCs/>
                <w:snapToGrid w:val="0"/>
                <w:color w:val="FF0000"/>
              </w:rPr>
            </w:pPr>
            <w:r w:rsidRPr="002E3CF9">
              <w:rPr>
                <w:rFonts w:cstheme="minorHAnsi"/>
                <w:b/>
                <w:bCs/>
                <w:snapToGrid w:val="0"/>
                <w:color w:val="FF0000"/>
              </w:rPr>
              <w:t>VU.</w:t>
            </w:r>
            <w:r w:rsidR="005871A4">
              <w:rPr>
                <w:rFonts w:cstheme="minorHAnsi"/>
                <w:b/>
                <w:bCs/>
                <w:snapToGrid w:val="0"/>
                <w:color w:val="FF0000"/>
              </w:rPr>
              <w:t>6</w:t>
            </w:r>
          </w:p>
          <w:p w14:paraId="379C8BA6" w14:textId="77777777" w:rsidR="00E16D9C" w:rsidRPr="00E16D9C" w:rsidRDefault="00E16D9C" w:rsidP="008039D6">
            <w:pPr>
              <w:spacing w:after="60"/>
              <w:jc w:val="center"/>
              <w:rPr>
                <w:rFonts w:cstheme="minorHAnsi"/>
                <w:strike/>
                <w:snapToGrid w:val="0"/>
                <w:color w:val="FF0000"/>
              </w:rPr>
            </w:pPr>
            <w:r w:rsidRPr="00E16D9C">
              <w:rPr>
                <w:rFonts w:cstheme="minorHAnsi"/>
                <w:strike/>
                <w:snapToGrid w:val="0"/>
                <w:color w:val="FF0000"/>
              </w:rPr>
              <w:t>LBC 8</w:t>
            </w:r>
          </w:p>
        </w:tc>
        <w:tc>
          <w:tcPr>
            <w:tcW w:w="1791" w:type="pct"/>
            <w:shd w:val="clear" w:color="auto" w:fill="auto"/>
            <w:vAlign w:val="center"/>
          </w:tcPr>
          <w:p w14:paraId="739BC28B" w14:textId="268F28B4" w:rsidR="005871A4" w:rsidRPr="005871A4" w:rsidRDefault="005871A4" w:rsidP="00C507F8">
            <w:pPr>
              <w:spacing w:after="60"/>
              <w:ind w:firstLine="567"/>
              <w:rPr>
                <w:rFonts w:cstheme="minorHAnsi"/>
                <w:snapToGrid w:val="0"/>
                <w:color w:val="FF0000"/>
              </w:rPr>
            </w:pPr>
            <w:r w:rsidRPr="005871A4">
              <w:rPr>
                <w:rFonts w:cstheme="minorHAnsi"/>
                <w:snapToGrid w:val="0"/>
                <w:color w:val="FF0000"/>
              </w:rPr>
              <w:t>LBC</w:t>
            </w:r>
            <w:r w:rsidR="00F17523">
              <w:rPr>
                <w:rFonts w:cstheme="minorHAnsi"/>
                <w:snapToGrid w:val="0"/>
                <w:color w:val="FF0000"/>
              </w:rPr>
              <w:t>.</w:t>
            </w:r>
            <w:r w:rsidRPr="005871A4">
              <w:rPr>
                <w:rFonts w:cstheme="minorHAnsi"/>
                <w:snapToGrid w:val="0"/>
                <w:color w:val="FF0000"/>
              </w:rPr>
              <w:t>8</w:t>
            </w:r>
          </w:p>
          <w:p w14:paraId="0BA62DD5" w14:textId="48FED770" w:rsidR="00E16D9C" w:rsidRPr="00E16D9C" w:rsidRDefault="00E16D9C" w:rsidP="00C507F8">
            <w:pPr>
              <w:spacing w:after="60"/>
              <w:ind w:firstLine="567"/>
              <w:rPr>
                <w:rFonts w:cstheme="minorHAnsi"/>
                <w:snapToGrid w:val="0"/>
              </w:rPr>
            </w:pPr>
            <w:r w:rsidRPr="00E16D9C">
              <w:rPr>
                <w:rFonts w:cstheme="minorHAnsi"/>
                <w:snapToGrid w:val="0"/>
              </w:rPr>
              <w:t>Lokální biocentrum-funkční</w:t>
            </w:r>
          </w:p>
        </w:tc>
        <w:tc>
          <w:tcPr>
            <w:tcW w:w="2448" w:type="pct"/>
            <w:tcBorders>
              <w:right w:val="single" w:sz="12" w:space="0" w:color="auto"/>
            </w:tcBorders>
            <w:shd w:val="clear" w:color="auto" w:fill="auto"/>
          </w:tcPr>
          <w:p w14:paraId="013905A5" w14:textId="77777777" w:rsidR="00E16D9C" w:rsidRPr="00E16D9C" w:rsidRDefault="00E16D9C" w:rsidP="008039D6">
            <w:pPr>
              <w:spacing w:after="60"/>
              <w:ind w:firstLine="567"/>
              <w:jc w:val="center"/>
              <w:rPr>
                <w:rFonts w:cstheme="minorHAnsi"/>
                <w:strike/>
                <w:snapToGrid w:val="0"/>
                <w:color w:val="FF0000"/>
              </w:rPr>
            </w:pPr>
            <w:r w:rsidRPr="00E16D9C">
              <w:rPr>
                <w:rFonts w:cstheme="minorHAnsi"/>
                <w:strike/>
                <w:snapToGrid w:val="0"/>
                <w:color w:val="FF0000"/>
              </w:rPr>
              <w:t>Kamenné Žehrovice</w:t>
            </w:r>
          </w:p>
        </w:tc>
      </w:tr>
      <w:tr w:rsidR="00E16D9C" w:rsidRPr="00E16D9C" w14:paraId="08CD5319" w14:textId="77777777" w:rsidTr="00E0432E">
        <w:tc>
          <w:tcPr>
            <w:tcW w:w="761" w:type="pct"/>
            <w:tcBorders>
              <w:left w:val="single" w:sz="12" w:space="0" w:color="auto"/>
            </w:tcBorders>
            <w:shd w:val="clear" w:color="auto" w:fill="auto"/>
            <w:vAlign w:val="center"/>
          </w:tcPr>
          <w:p w14:paraId="525448DB" w14:textId="007E21F8" w:rsidR="002E3CF9" w:rsidRPr="002E3CF9" w:rsidRDefault="002E3CF9" w:rsidP="008039D6">
            <w:pPr>
              <w:spacing w:after="60"/>
              <w:jc w:val="center"/>
              <w:rPr>
                <w:rFonts w:cstheme="minorHAnsi"/>
                <w:b/>
                <w:bCs/>
                <w:snapToGrid w:val="0"/>
                <w:color w:val="FF0000"/>
              </w:rPr>
            </w:pPr>
            <w:r w:rsidRPr="002E3CF9">
              <w:rPr>
                <w:rFonts w:cstheme="minorHAnsi"/>
                <w:b/>
                <w:bCs/>
                <w:snapToGrid w:val="0"/>
                <w:color w:val="FF0000"/>
              </w:rPr>
              <w:t>VU.</w:t>
            </w:r>
            <w:r w:rsidR="005871A4">
              <w:rPr>
                <w:rFonts w:cstheme="minorHAnsi"/>
                <w:b/>
                <w:bCs/>
                <w:snapToGrid w:val="0"/>
                <w:color w:val="FF0000"/>
              </w:rPr>
              <w:t>7</w:t>
            </w:r>
          </w:p>
          <w:p w14:paraId="508CF2B5" w14:textId="77777777" w:rsidR="00E16D9C" w:rsidRPr="00E16D9C" w:rsidRDefault="00E16D9C" w:rsidP="008039D6">
            <w:pPr>
              <w:spacing w:after="60"/>
              <w:jc w:val="center"/>
              <w:rPr>
                <w:rFonts w:cstheme="minorHAnsi"/>
                <w:snapToGrid w:val="0"/>
                <w:color w:val="FF0000"/>
              </w:rPr>
            </w:pPr>
            <w:r w:rsidRPr="00E16D9C">
              <w:rPr>
                <w:rFonts w:cstheme="minorHAnsi"/>
                <w:strike/>
                <w:snapToGrid w:val="0"/>
                <w:color w:val="FF0000"/>
              </w:rPr>
              <w:t>LBC 9</w:t>
            </w:r>
          </w:p>
        </w:tc>
        <w:tc>
          <w:tcPr>
            <w:tcW w:w="1791" w:type="pct"/>
            <w:shd w:val="clear" w:color="auto" w:fill="auto"/>
            <w:vAlign w:val="center"/>
          </w:tcPr>
          <w:p w14:paraId="7D2FBD9E" w14:textId="2F918655" w:rsidR="005871A4" w:rsidRPr="005871A4" w:rsidRDefault="005871A4" w:rsidP="00C507F8">
            <w:pPr>
              <w:spacing w:after="60"/>
              <w:ind w:firstLine="567"/>
              <w:rPr>
                <w:rFonts w:cstheme="minorHAnsi"/>
                <w:snapToGrid w:val="0"/>
                <w:color w:val="FF0000"/>
              </w:rPr>
            </w:pPr>
            <w:r w:rsidRPr="005871A4">
              <w:rPr>
                <w:rFonts w:cstheme="minorHAnsi"/>
                <w:snapToGrid w:val="0"/>
                <w:color w:val="FF0000"/>
              </w:rPr>
              <w:t>LBC</w:t>
            </w:r>
            <w:r w:rsidR="00F17523">
              <w:rPr>
                <w:rFonts w:cstheme="minorHAnsi"/>
                <w:snapToGrid w:val="0"/>
                <w:color w:val="FF0000"/>
              </w:rPr>
              <w:t>.</w:t>
            </w:r>
            <w:r w:rsidRPr="005871A4">
              <w:rPr>
                <w:rFonts w:cstheme="minorHAnsi"/>
                <w:snapToGrid w:val="0"/>
                <w:color w:val="FF0000"/>
              </w:rPr>
              <w:t>9</w:t>
            </w:r>
          </w:p>
          <w:p w14:paraId="4A47DBAF" w14:textId="39834D0D" w:rsidR="00E16D9C" w:rsidRPr="00E16D9C" w:rsidRDefault="00E16D9C" w:rsidP="00C507F8">
            <w:pPr>
              <w:spacing w:after="60"/>
              <w:ind w:firstLine="567"/>
              <w:rPr>
                <w:rFonts w:cstheme="minorHAnsi"/>
                <w:snapToGrid w:val="0"/>
              </w:rPr>
            </w:pPr>
            <w:r w:rsidRPr="00E16D9C">
              <w:rPr>
                <w:rFonts w:cstheme="minorHAnsi"/>
                <w:snapToGrid w:val="0"/>
              </w:rPr>
              <w:t>Lokální biocentrum-nefunkční</w:t>
            </w:r>
          </w:p>
        </w:tc>
        <w:tc>
          <w:tcPr>
            <w:tcW w:w="2448" w:type="pct"/>
            <w:tcBorders>
              <w:right w:val="single" w:sz="12" w:space="0" w:color="auto"/>
            </w:tcBorders>
            <w:shd w:val="clear" w:color="auto" w:fill="auto"/>
          </w:tcPr>
          <w:p w14:paraId="41C39F91" w14:textId="77777777" w:rsidR="00E16D9C" w:rsidRPr="00E16D9C" w:rsidRDefault="00E16D9C" w:rsidP="008039D6">
            <w:pPr>
              <w:spacing w:after="60"/>
              <w:ind w:firstLine="567"/>
              <w:jc w:val="center"/>
              <w:rPr>
                <w:rFonts w:cstheme="minorHAnsi"/>
                <w:strike/>
                <w:snapToGrid w:val="0"/>
                <w:color w:val="FF0000"/>
              </w:rPr>
            </w:pPr>
            <w:r w:rsidRPr="00E16D9C">
              <w:rPr>
                <w:rFonts w:cstheme="minorHAnsi"/>
                <w:strike/>
                <w:snapToGrid w:val="0"/>
                <w:color w:val="FF0000"/>
              </w:rPr>
              <w:t>Kamenné Žehrovice</w:t>
            </w:r>
          </w:p>
        </w:tc>
      </w:tr>
      <w:tr w:rsidR="00E16D9C" w:rsidRPr="00E16D9C" w14:paraId="799D3AB1" w14:textId="77777777" w:rsidTr="00E0432E">
        <w:tc>
          <w:tcPr>
            <w:tcW w:w="761" w:type="pct"/>
            <w:tcBorders>
              <w:left w:val="single" w:sz="12" w:space="0" w:color="auto"/>
            </w:tcBorders>
            <w:shd w:val="clear" w:color="auto" w:fill="auto"/>
            <w:vAlign w:val="center"/>
          </w:tcPr>
          <w:p w14:paraId="067BE1F0" w14:textId="17C1340F" w:rsidR="002E3CF9" w:rsidRPr="002E3CF9" w:rsidRDefault="002E3CF9" w:rsidP="008039D6">
            <w:pPr>
              <w:spacing w:after="60"/>
              <w:jc w:val="center"/>
              <w:rPr>
                <w:rFonts w:cstheme="minorHAnsi"/>
                <w:b/>
                <w:bCs/>
                <w:snapToGrid w:val="0"/>
                <w:color w:val="FF0000"/>
              </w:rPr>
            </w:pPr>
            <w:r w:rsidRPr="002E3CF9">
              <w:rPr>
                <w:rFonts w:cstheme="minorHAnsi"/>
                <w:b/>
                <w:bCs/>
                <w:snapToGrid w:val="0"/>
                <w:color w:val="FF0000"/>
              </w:rPr>
              <w:t>VU.</w:t>
            </w:r>
            <w:r w:rsidR="005871A4">
              <w:rPr>
                <w:rFonts w:cstheme="minorHAnsi"/>
                <w:b/>
                <w:bCs/>
                <w:snapToGrid w:val="0"/>
                <w:color w:val="FF0000"/>
              </w:rPr>
              <w:t>8</w:t>
            </w:r>
          </w:p>
          <w:p w14:paraId="47F99C41" w14:textId="77777777" w:rsidR="00E16D9C" w:rsidRPr="00E16D9C" w:rsidRDefault="00E16D9C" w:rsidP="008039D6">
            <w:pPr>
              <w:spacing w:after="60"/>
              <w:jc w:val="center"/>
              <w:rPr>
                <w:rFonts w:cstheme="minorHAnsi"/>
                <w:snapToGrid w:val="0"/>
                <w:color w:val="FF0000"/>
              </w:rPr>
            </w:pPr>
            <w:r w:rsidRPr="00E16D9C">
              <w:rPr>
                <w:rFonts w:cstheme="minorHAnsi"/>
                <w:strike/>
                <w:snapToGrid w:val="0"/>
                <w:color w:val="FF0000"/>
              </w:rPr>
              <w:t>LBC 10</w:t>
            </w:r>
          </w:p>
        </w:tc>
        <w:tc>
          <w:tcPr>
            <w:tcW w:w="1791" w:type="pct"/>
            <w:shd w:val="clear" w:color="auto" w:fill="auto"/>
            <w:vAlign w:val="center"/>
          </w:tcPr>
          <w:p w14:paraId="26EDD8C7" w14:textId="01C8A574" w:rsidR="005871A4" w:rsidRPr="005871A4" w:rsidRDefault="005871A4" w:rsidP="00C507F8">
            <w:pPr>
              <w:spacing w:after="60"/>
              <w:ind w:firstLine="567"/>
              <w:rPr>
                <w:rFonts w:cstheme="minorHAnsi"/>
                <w:snapToGrid w:val="0"/>
                <w:color w:val="FF0000"/>
              </w:rPr>
            </w:pPr>
            <w:r w:rsidRPr="005871A4">
              <w:rPr>
                <w:rFonts w:cstheme="minorHAnsi"/>
                <w:snapToGrid w:val="0"/>
                <w:color w:val="FF0000"/>
              </w:rPr>
              <w:t>LBC</w:t>
            </w:r>
            <w:r w:rsidR="00F17523">
              <w:rPr>
                <w:rFonts w:cstheme="minorHAnsi"/>
                <w:snapToGrid w:val="0"/>
                <w:color w:val="FF0000"/>
              </w:rPr>
              <w:t>.</w:t>
            </w:r>
            <w:r w:rsidRPr="005871A4">
              <w:rPr>
                <w:rFonts w:cstheme="minorHAnsi"/>
                <w:snapToGrid w:val="0"/>
                <w:color w:val="FF0000"/>
              </w:rPr>
              <w:t>10</w:t>
            </w:r>
          </w:p>
          <w:p w14:paraId="4DEC4FF7" w14:textId="7FC796B7" w:rsidR="00E16D9C" w:rsidRPr="00E16D9C" w:rsidRDefault="00E16D9C" w:rsidP="00C507F8">
            <w:pPr>
              <w:spacing w:after="60"/>
              <w:ind w:firstLine="567"/>
              <w:rPr>
                <w:rFonts w:cstheme="minorHAnsi"/>
                <w:snapToGrid w:val="0"/>
              </w:rPr>
            </w:pPr>
            <w:r w:rsidRPr="00E16D9C">
              <w:rPr>
                <w:rFonts w:cstheme="minorHAnsi"/>
                <w:snapToGrid w:val="0"/>
              </w:rPr>
              <w:t>Lokální biocentrum-nefunkční</w:t>
            </w:r>
          </w:p>
        </w:tc>
        <w:tc>
          <w:tcPr>
            <w:tcW w:w="2448" w:type="pct"/>
            <w:tcBorders>
              <w:right w:val="single" w:sz="12" w:space="0" w:color="auto"/>
            </w:tcBorders>
            <w:shd w:val="clear" w:color="auto" w:fill="auto"/>
          </w:tcPr>
          <w:p w14:paraId="7DC49536" w14:textId="77777777" w:rsidR="00E16D9C" w:rsidRPr="00E16D9C" w:rsidRDefault="00E16D9C" w:rsidP="008039D6">
            <w:pPr>
              <w:spacing w:after="60"/>
              <w:ind w:firstLine="567"/>
              <w:jc w:val="center"/>
              <w:rPr>
                <w:rFonts w:cstheme="minorHAnsi"/>
                <w:strike/>
                <w:snapToGrid w:val="0"/>
                <w:color w:val="FF0000"/>
              </w:rPr>
            </w:pPr>
            <w:r w:rsidRPr="00E16D9C">
              <w:rPr>
                <w:rFonts w:cstheme="minorHAnsi"/>
                <w:strike/>
                <w:snapToGrid w:val="0"/>
                <w:color w:val="FF0000"/>
              </w:rPr>
              <w:t>Kamenné Žehrovice</w:t>
            </w:r>
          </w:p>
        </w:tc>
      </w:tr>
      <w:tr w:rsidR="00E16D9C" w:rsidRPr="00E16D9C" w14:paraId="72C7A242" w14:textId="77777777" w:rsidTr="00E0432E">
        <w:tc>
          <w:tcPr>
            <w:tcW w:w="761" w:type="pct"/>
            <w:tcBorders>
              <w:left w:val="single" w:sz="12" w:space="0" w:color="auto"/>
            </w:tcBorders>
            <w:shd w:val="clear" w:color="auto" w:fill="auto"/>
            <w:vAlign w:val="center"/>
          </w:tcPr>
          <w:p w14:paraId="599768A3" w14:textId="20A1C12F" w:rsidR="002E3CF9" w:rsidRPr="002E3CF9" w:rsidRDefault="002E3CF9" w:rsidP="008039D6">
            <w:pPr>
              <w:spacing w:after="60"/>
              <w:jc w:val="center"/>
              <w:rPr>
                <w:rFonts w:cstheme="minorHAnsi"/>
                <w:b/>
                <w:bCs/>
                <w:snapToGrid w:val="0"/>
                <w:color w:val="FF0000"/>
              </w:rPr>
            </w:pPr>
            <w:r w:rsidRPr="002E3CF9">
              <w:rPr>
                <w:rFonts w:cstheme="minorHAnsi"/>
                <w:b/>
                <w:bCs/>
                <w:snapToGrid w:val="0"/>
                <w:color w:val="FF0000"/>
              </w:rPr>
              <w:t>VU.</w:t>
            </w:r>
            <w:r w:rsidR="005871A4">
              <w:rPr>
                <w:rFonts w:cstheme="minorHAnsi"/>
                <w:b/>
                <w:bCs/>
                <w:snapToGrid w:val="0"/>
                <w:color w:val="FF0000"/>
              </w:rPr>
              <w:t>9</w:t>
            </w:r>
          </w:p>
          <w:p w14:paraId="1FE17EBB" w14:textId="77777777" w:rsidR="00E16D9C" w:rsidRPr="00E16D9C" w:rsidRDefault="00E16D9C" w:rsidP="008039D6">
            <w:pPr>
              <w:spacing w:after="60"/>
              <w:jc w:val="center"/>
              <w:rPr>
                <w:rFonts w:cstheme="minorHAnsi"/>
                <w:snapToGrid w:val="0"/>
                <w:color w:val="FF0000"/>
              </w:rPr>
            </w:pPr>
            <w:r w:rsidRPr="00E16D9C">
              <w:rPr>
                <w:rFonts w:cstheme="minorHAnsi"/>
                <w:strike/>
                <w:snapToGrid w:val="0"/>
                <w:color w:val="FF0000"/>
              </w:rPr>
              <w:t>LBK 25</w:t>
            </w:r>
          </w:p>
        </w:tc>
        <w:tc>
          <w:tcPr>
            <w:tcW w:w="1791" w:type="pct"/>
            <w:shd w:val="clear" w:color="auto" w:fill="auto"/>
            <w:vAlign w:val="center"/>
          </w:tcPr>
          <w:p w14:paraId="30D13A8B" w14:textId="0E03BEAA" w:rsidR="005871A4" w:rsidRPr="005871A4" w:rsidRDefault="005871A4" w:rsidP="00C507F8">
            <w:pPr>
              <w:spacing w:after="60"/>
              <w:ind w:firstLine="567"/>
              <w:rPr>
                <w:rFonts w:cstheme="minorHAnsi"/>
                <w:snapToGrid w:val="0"/>
                <w:color w:val="FF0000"/>
              </w:rPr>
            </w:pPr>
            <w:r w:rsidRPr="005871A4">
              <w:rPr>
                <w:rFonts w:cstheme="minorHAnsi"/>
                <w:snapToGrid w:val="0"/>
                <w:color w:val="FF0000"/>
              </w:rPr>
              <w:t>LBK</w:t>
            </w:r>
            <w:r w:rsidR="00F17523">
              <w:rPr>
                <w:rFonts w:cstheme="minorHAnsi"/>
                <w:snapToGrid w:val="0"/>
                <w:color w:val="FF0000"/>
              </w:rPr>
              <w:t>.</w:t>
            </w:r>
            <w:r w:rsidRPr="005871A4">
              <w:rPr>
                <w:rFonts w:cstheme="minorHAnsi"/>
                <w:snapToGrid w:val="0"/>
                <w:color w:val="FF0000"/>
              </w:rPr>
              <w:t>25</w:t>
            </w:r>
          </w:p>
          <w:p w14:paraId="28C78B1A" w14:textId="41BDFE4A" w:rsidR="00E16D9C" w:rsidRPr="00E16D9C" w:rsidRDefault="00E16D9C" w:rsidP="00C507F8">
            <w:pPr>
              <w:spacing w:after="60"/>
              <w:ind w:firstLine="567"/>
              <w:rPr>
                <w:rFonts w:cstheme="minorHAnsi"/>
                <w:snapToGrid w:val="0"/>
              </w:rPr>
            </w:pPr>
            <w:r w:rsidRPr="00E16D9C">
              <w:rPr>
                <w:rFonts w:cstheme="minorHAnsi"/>
                <w:snapToGrid w:val="0"/>
              </w:rPr>
              <w:t>Lokální biokoridor-nefunkční</w:t>
            </w:r>
          </w:p>
        </w:tc>
        <w:tc>
          <w:tcPr>
            <w:tcW w:w="2448" w:type="pct"/>
            <w:tcBorders>
              <w:right w:val="single" w:sz="12" w:space="0" w:color="auto"/>
            </w:tcBorders>
            <w:shd w:val="clear" w:color="auto" w:fill="auto"/>
          </w:tcPr>
          <w:p w14:paraId="0A301CA5" w14:textId="77777777" w:rsidR="00E16D9C" w:rsidRPr="00E16D9C" w:rsidRDefault="00E16D9C" w:rsidP="008039D6">
            <w:pPr>
              <w:spacing w:after="60"/>
              <w:ind w:firstLine="567"/>
              <w:jc w:val="center"/>
              <w:rPr>
                <w:rFonts w:cstheme="minorHAnsi"/>
                <w:strike/>
                <w:snapToGrid w:val="0"/>
                <w:color w:val="FF0000"/>
              </w:rPr>
            </w:pPr>
            <w:r w:rsidRPr="00E16D9C">
              <w:rPr>
                <w:rFonts w:cstheme="minorHAnsi"/>
                <w:strike/>
                <w:snapToGrid w:val="0"/>
                <w:color w:val="FF0000"/>
              </w:rPr>
              <w:t>Kamenné Žehrovice</w:t>
            </w:r>
          </w:p>
        </w:tc>
      </w:tr>
      <w:tr w:rsidR="0012265E" w:rsidRPr="00E16D9C" w14:paraId="38631D24" w14:textId="77777777" w:rsidTr="00E0432E">
        <w:tc>
          <w:tcPr>
            <w:tcW w:w="5000" w:type="pct"/>
            <w:gridSpan w:val="3"/>
            <w:tcBorders>
              <w:left w:val="single" w:sz="12" w:space="0" w:color="auto"/>
              <w:right w:val="single" w:sz="12" w:space="0" w:color="auto"/>
            </w:tcBorders>
            <w:shd w:val="clear" w:color="auto" w:fill="auto"/>
            <w:vAlign w:val="center"/>
          </w:tcPr>
          <w:p w14:paraId="0D20A4E8" w14:textId="35193752" w:rsidR="0012265E" w:rsidRPr="00E16D9C" w:rsidRDefault="0012265E" w:rsidP="008039D6">
            <w:pPr>
              <w:spacing w:after="60"/>
              <w:ind w:firstLine="567"/>
              <w:jc w:val="center"/>
              <w:rPr>
                <w:rFonts w:cstheme="minorHAnsi"/>
                <w:snapToGrid w:val="0"/>
              </w:rPr>
            </w:pPr>
            <w:r w:rsidRPr="00E16D9C">
              <w:rPr>
                <w:rFonts w:cstheme="minorHAnsi"/>
                <w:b/>
                <w:snapToGrid w:val="0"/>
                <w:color w:val="FF0000"/>
              </w:rPr>
              <w:t xml:space="preserve">PRVKY </w:t>
            </w:r>
            <w:r w:rsidRPr="0012265E">
              <w:rPr>
                <w:rFonts w:cstheme="minorHAnsi"/>
                <w:b/>
                <w:snapToGrid w:val="0"/>
                <w:color w:val="FF0000"/>
              </w:rPr>
              <w:t>REGIONÁLNÍHO</w:t>
            </w:r>
            <w:r w:rsidRPr="00E16D9C">
              <w:rPr>
                <w:rFonts w:cstheme="minorHAnsi"/>
                <w:b/>
                <w:snapToGrid w:val="0"/>
                <w:color w:val="FF0000"/>
              </w:rPr>
              <w:t xml:space="preserve"> ÚZEMNÍHO SYSTÉMU EKOLOGICKÉ STABILITY</w:t>
            </w:r>
          </w:p>
        </w:tc>
      </w:tr>
      <w:tr w:rsidR="0087278E" w:rsidRPr="00E16D9C" w14:paraId="03E5B87C" w14:textId="77777777" w:rsidTr="00E0432E">
        <w:tc>
          <w:tcPr>
            <w:tcW w:w="761" w:type="pct"/>
            <w:tcBorders>
              <w:left w:val="single" w:sz="12" w:space="0" w:color="auto"/>
            </w:tcBorders>
            <w:shd w:val="clear" w:color="auto" w:fill="auto"/>
            <w:vAlign w:val="center"/>
          </w:tcPr>
          <w:p w14:paraId="0DEF23B1" w14:textId="64C6864D" w:rsidR="0087278E" w:rsidRPr="00F2474D" w:rsidRDefault="00F2474D" w:rsidP="008039D6">
            <w:pPr>
              <w:spacing w:after="60"/>
              <w:jc w:val="center"/>
              <w:rPr>
                <w:rFonts w:cstheme="minorHAnsi"/>
                <w:b/>
                <w:bCs/>
                <w:snapToGrid w:val="0"/>
                <w:color w:val="FF0000"/>
              </w:rPr>
            </w:pPr>
            <w:r w:rsidRPr="00F2474D">
              <w:rPr>
                <w:rFonts w:cstheme="minorHAnsi"/>
                <w:b/>
                <w:bCs/>
                <w:snapToGrid w:val="0"/>
                <w:color w:val="FF0000"/>
              </w:rPr>
              <w:t>VU.1</w:t>
            </w:r>
          </w:p>
        </w:tc>
        <w:tc>
          <w:tcPr>
            <w:tcW w:w="1791" w:type="pct"/>
            <w:shd w:val="clear" w:color="auto" w:fill="auto"/>
            <w:vAlign w:val="center"/>
          </w:tcPr>
          <w:p w14:paraId="19CA1195" w14:textId="14A7F974" w:rsidR="0087278E" w:rsidRDefault="00A176FD" w:rsidP="00C507F8">
            <w:pPr>
              <w:spacing w:after="60"/>
              <w:ind w:firstLine="567"/>
              <w:rPr>
                <w:rFonts w:cstheme="minorHAnsi"/>
                <w:snapToGrid w:val="0"/>
                <w:color w:val="FF0000"/>
              </w:rPr>
            </w:pPr>
            <w:r w:rsidRPr="00B46014">
              <w:rPr>
                <w:rFonts w:cstheme="minorHAnsi"/>
                <w:snapToGrid w:val="0"/>
                <w:color w:val="FF0000"/>
              </w:rPr>
              <w:t>RBC</w:t>
            </w:r>
            <w:r w:rsidR="009A3E8E">
              <w:rPr>
                <w:rFonts w:cstheme="minorHAnsi"/>
                <w:snapToGrid w:val="0"/>
                <w:color w:val="FF0000"/>
              </w:rPr>
              <w:t>.</w:t>
            </w:r>
            <w:r w:rsidRPr="00B46014">
              <w:rPr>
                <w:rFonts w:cstheme="minorHAnsi"/>
                <w:snapToGrid w:val="0"/>
                <w:color w:val="FF0000"/>
              </w:rPr>
              <w:t>1471</w:t>
            </w:r>
          </w:p>
          <w:p w14:paraId="2A38F1E7" w14:textId="1783003F" w:rsidR="00B46014" w:rsidRPr="00B46014" w:rsidRDefault="00B46014" w:rsidP="00C507F8">
            <w:pPr>
              <w:spacing w:after="60"/>
              <w:ind w:firstLine="567"/>
              <w:rPr>
                <w:rFonts w:cstheme="minorHAnsi"/>
                <w:snapToGrid w:val="0"/>
                <w:color w:val="FF0000"/>
              </w:rPr>
            </w:pPr>
            <w:r>
              <w:rPr>
                <w:rFonts w:cstheme="minorHAnsi"/>
                <w:snapToGrid w:val="0"/>
                <w:color w:val="FF0000"/>
              </w:rPr>
              <w:t>regionální biocentrum funkční</w:t>
            </w:r>
          </w:p>
        </w:tc>
        <w:tc>
          <w:tcPr>
            <w:tcW w:w="2448" w:type="pct"/>
            <w:tcBorders>
              <w:right w:val="single" w:sz="12" w:space="0" w:color="auto"/>
            </w:tcBorders>
            <w:shd w:val="clear" w:color="auto" w:fill="auto"/>
          </w:tcPr>
          <w:p w14:paraId="65A4F206" w14:textId="79FE6EA1" w:rsidR="0087278E" w:rsidRPr="00E16D9C" w:rsidRDefault="00725D45" w:rsidP="008039D6">
            <w:pPr>
              <w:spacing w:after="60"/>
              <w:ind w:firstLine="567"/>
              <w:jc w:val="center"/>
              <w:rPr>
                <w:rFonts w:cstheme="minorHAnsi"/>
                <w:snapToGrid w:val="0"/>
              </w:rPr>
            </w:pPr>
            <w:r>
              <w:rPr>
                <w:rFonts w:cstheme="minorHAnsi"/>
                <w:snapToGrid w:val="0"/>
              </w:rPr>
              <w:t>-</w:t>
            </w:r>
          </w:p>
        </w:tc>
      </w:tr>
      <w:tr w:rsidR="0087278E" w:rsidRPr="00E16D9C" w14:paraId="7192E8D8" w14:textId="77777777" w:rsidTr="00E0432E">
        <w:tc>
          <w:tcPr>
            <w:tcW w:w="761" w:type="pct"/>
            <w:tcBorders>
              <w:left w:val="single" w:sz="12" w:space="0" w:color="auto"/>
            </w:tcBorders>
            <w:shd w:val="clear" w:color="auto" w:fill="auto"/>
            <w:vAlign w:val="center"/>
          </w:tcPr>
          <w:p w14:paraId="709E7DFE" w14:textId="414E8A36" w:rsidR="0087278E" w:rsidRPr="00F2474D" w:rsidRDefault="00F2474D" w:rsidP="008039D6">
            <w:pPr>
              <w:spacing w:after="60"/>
              <w:jc w:val="center"/>
              <w:rPr>
                <w:rFonts w:cstheme="minorHAnsi"/>
                <w:b/>
                <w:bCs/>
                <w:snapToGrid w:val="0"/>
                <w:color w:val="FF0000"/>
              </w:rPr>
            </w:pPr>
            <w:r w:rsidRPr="00F2474D">
              <w:rPr>
                <w:rFonts w:cstheme="minorHAnsi"/>
                <w:b/>
                <w:bCs/>
                <w:snapToGrid w:val="0"/>
                <w:color w:val="FF0000"/>
              </w:rPr>
              <w:t>VU.2</w:t>
            </w:r>
          </w:p>
        </w:tc>
        <w:tc>
          <w:tcPr>
            <w:tcW w:w="1791" w:type="pct"/>
            <w:shd w:val="clear" w:color="auto" w:fill="auto"/>
            <w:vAlign w:val="center"/>
          </w:tcPr>
          <w:p w14:paraId="3913C668" w14:textId="70CD3FB4" w:rsidR="00A176FD" w:rsidRDefault="00A176FD" w:rsidP="00C507F8">
            <w:pPr>
              <w:spacing w:after="60"/>
              <w:ind w:firstLine="567"/>
              <w:rPr>
                <w:rFonts w:cstheme="minorHAnsi"/>
                <w:snapToGrid w:val="0"/>
                <w:color w:val="FF0000"/>
              </w:rPr>
            </w:pPr>
            <w:r w:rsidRPr="00B46014">
              <w:rPr>
                <w:rFonts w:cstheme="minorHAnsi"/>
                <w:snapToGrid w:val="0"/>
                <w:color w:val="FF0000"/>
              </w:rPr>
              <w:t>RBC</w:t>
            </w:r>
            <w:r w:rsidR="009A3E8E">
              <w:rPr>
                <w:rFonts w:cstheme="minorHAnsi"/>
                <w:snapToGrid w:val="0"/>
                <w:color w:val="FF0000"/>
              </w:rPr>
              <w:t>.</w:t>
            </w:r>
            <w:r w:rsidRPr="00B46014">
              <w:rPr>
                <w:rFonts w:cstheme="minorHAnsi"/>
                <w:snapToGrid w:val="0"/>
                <w:color w:val="FF0000"/>
              </w:rPr>
              <w:t>1676</w:t>
            </w:r>
          </w:p>
          <w:p w14:paraId="0B547895" w14:textId="46AF57C7" w:rsidR="00B46014" w:rsidRPr="00B46014" w:rsidRDefault="00B46014" w:rsidP="00C507F8">
            <w:pPr>
              <w:spacing w:after="60"/>
              <w:ind w:firstLine="567"/>
              <w:rPr>
                <w:rFonts w:cstheme="minorHAnsi"/>
                <w:snapToGrid w:val="0"/>
                <w:color w:val="FF0000"/>
              </w:rPr>
            </w:pPr>
            <w:r>
              <w:rPr>
                <w:rFonts w:cstheme="minorHAnsi"/>
                <w:snapToGrid w:val="0"/>
                <w:color w:val="FF0000"/>
              </w:rPr>
              <w:t>regionální biocentrum funkční</w:t>
            </w:r>
          </w:p>
        </w:tc>
        <w:tc>
          <w:tcPr>
            <w:tcW w:w="2448" w:type="pct"/>
            <w:tcBorders>
              <w:right w:val="single" w:sz="12" w:space="0" w:color="auto"/>
            </w:tcBorders>
            <w:shd w:val="clear" w:color="auto" w:fill="auto"/>
          </w:tcPr>
          <w:p w14:paraId="42A2909F" w14:textId="30E71F15" w:rsidR="0087278E" w:rsidRPr="00E16D9C" w:rsidRDefault="00725D45" w:rsidP="008039D6">
            <w:pPr>
              <w:spacing w:after="60"/>
              <w:ind w:firstLine="567"/>
              <w:jc w:val="center"/>
              <w:rPr>
                <w:rFonts w:cstheme="minorHAnsi"/>
                <w:snapToGrid w:val="0"/>
              </w:rPr>
            </w:pPr>
            <w:r>
              <w:rPr>
                <w:rFonts w:cstheme="minorHAnsi"/>
                <w:snapToGrid w:val="0"/>
              </w:rPr>
              <w:t>-</w:t>
            </w:r>
          </w:p>
        </w:tc>
      </w:tr>
      <w:tr w:rsidR="0087278E" w:rsidRPr="00E16D9C" w14:paraId="0EB1A840" w14:textId="77777777" w:rsidTr="00E0432E">
        <w:tc>
          <w:tcPr>
            <w:tcW w:w="761" w:type="pct"/>
            <w:tcBorders>
              <w:left w:val="single" w:sz="12" w:space="0" w:color="auto"/>
            </w:tcBorders>
            <w:shd w:val="clear" w:color="auto" w:fill="auto"/>
            <w:vAlign w:val="center"/>
          </w:tcPr>
          <w:p w14:paraId="2FDBB01B" w14:textId="5BAB63F6" w:rsidR="0087278E" w:rsidRPr="00F2474D" w:rsidRDefault="00F2474D" w:rsidP="008039D6">
            <w:pPr>
              <w:spacing w:after="60"/>
              <w:jc w:val="center"/>
              <w:rPr>
                <w:rFonts w:cstheme="minorHAnsi"/>
                <w:b/>
                <w:bCs/>
                <w:snapToGrid w:val="0"/>
                <w:color w:val="FF0000"/>
              </w:rPr>
            </w:pPr>
            <w:r w:rsidRPr="00F2474D">
              <w:rPr>
                <w:rFonts w:cstheme="minorHAnsi"/>
                <w:b/>
                <w:bCs/>
                <w:snapToGrid w:val="0"/>
                <w:color w:val="FF0000"/>
              </w:rPr>
              <w:t>VU.4</w:t>
            </w:r>
          </w:p>
        </w:tc>
        <w:tc>
          <w:tcPr>
            <w:tcW w:w="1791" w:type="pct"/>
            <w:shd w:val="clear" w:color="auto" w:fill="auto"/>
            <w:vAlign w:val="center"/>
          </w:tcPr>
          <w:p w14:paraId="28D02E3E" w14:textId="7D1B3512" w:rsidR="0087278E" w:rsidRDefault="00A176FD" w:rsidP="00C507F8">
            <w:pPr>
              <w:spacing w:after="60"/>
              <w:ind w:firstLine="567"/>
              <w:rPr>
                <w:rFonts w:cstheme="minorHAnsi"/>
                <w:snapToGrid w:val="0"/>
                <w:color w:val="FF0000"/>
              </w:rPr>
            </w:pPr>
            <w:r w:rsidRPr="00B46014">
              <w:rPr>
                <w:rFonts w:cstheme="minorHAnsi"/>
                <w:snapToGrid w:val="0"/>
                <w:color w:val="FF0000"/>
              </w:rPr>
              <w:t>RBK</w:t>
            </w:r>
            <w:r w:rsidR="009A3E8E">
              <w:rPr>
                <w:rFonts w:cstheme="minorHAnsi"/>
                <w:snapToGrid w:val="0"/>
                <w:color w:val="FF0000"/>
              </w:rPr>
              <w:t>.</w:t>
            </w:r>
            <w:r w:rsidRPr="00B46014">
              <w:rPr>
                <w:rFonts w:cstheme="minorHAnsi"/>
                <w:snapToGrid w:val="0"/>
                <w:color w:val="FF0000"/>
              </w:rPr>
              <w:t>1138</w:t>
            </w:r>
          </w:p>
          <w:p w14:paraId="19FFBFB2" w14:textId="21FBD066" w:rsidR="00B46014" w:rsidRPr="00B46014" w:rsidRDefault="00B46014" w:rsidP="00C507F8">
            <w:pPr>
              <w:spacing w:after="60"/>
              <w:ind w:firstLine="567"/>
              <w:rPr>
                <w:rFonts w:cstheme="minorHAnsi"/>
                <w:snapToGrid w:val="0"/>
                <w:color w:val="FF0000"/>
              </w:rPr>
            </w:pPr>
            <w:r>
              <w:rPr>
                <w:rFonts w:cstheme="minorHAnsi"/>
                <w:snapToGrid w:val="0"/>
                <w:color w:val="FF0000"/>
              </w:rPr>
              <w:t>regionální biokoridor funkční</w:t>
            </w:r>
          </w:p>
        </w:tc>
        <w:tc>
          <w:tcPr>
            <w:tcW w:w="2448" w:type="pct"/>
            <w:tcBorders>
              <w:right w:val="single" w:sz="12" w:space="0" w:color="auto"/>
            </w:tcBorders>
            <w:shd w:val="clear" w:color="auto" w:fill="auto"/>
          </w:tcPr>
          <w:p w14:paraId="0369D8DF" w14:textId="2DA04791" w:rsidR="0087278E" w:rsidRPr="00E16D9C" w:rsidRDefault="00725D45" w:rsidP="008039D6">
            <w:pPr>
              <w:spacing w:after="60"/>
              <w:ind w:firstLine="567"/>
              <w:jc w:val="center"/>
              <w:rPr>
                <w:rFonts w:cstheme="minorHAnsi"/>
                <w:snapToGrid w:val="0"/>
              </w:rPr>
            </w:pPr>
            <w:r>
              <w:rPr>
                <w:rFonts w:cstheme="minorHAnsi"/>
                <w:snapToGrid w:val="0"/>
              </w:rPr>
              <w:t>-</w:t>
            </w:r>
          </w:p>
        </w:tc>
      </w:tr>
      <w:tr w:rsidR="007A57F9" w:rsidRPr="00E16D9C" w14:paraId="1CF80F62" w14:textId="77777777" w:rsidTr="00E0432E">
        <w:tc>
          <w:tcPr>
            <w:tcW w:w="5000" w:type="pct"/>
            <w:gridSpan w:val="3"/>
            <w:tcBorders>
              <w:left w:val="single" w:sz="12" w:space="0" w:color="auto"/>
              <w:right w:val="single" w:sz="12" w:space="0" w:color="auto"/>
            </w:tcBorders>
            <w:shd w:val="clear" w:color="auto" w:fill="auto"/>
            <w:vAlign w:val="center"/>
          </w:tcPr>
          <w:p w14:paraId="22972F23" w14:textId="4A09A687" w:rsidR="007A57F9" w:rsidRPr="00E16D9C" w:rsidRDefault="007A57F9" w:rsidP="008039D6">
            <w:pPr>
              <w:spacing w:after="60"/>
              <w:ind w:firstLine="567"/>
              <w:jc w:val="center"/>
              <w:rPr>
                <w:rFonts w:cstheme="minorHAnsi"/>
                <w:snapToGrid w:val="0"/>
              </w:rPr>
            </w:pPr>
            <w:r w:rsidRPr="00E16D9C">
              <w:rPr>
                <w:rFonts w:cstheme="minorHAnsi"/>
                <w:b/>
                <w:snapToGrid w:val="0"/>
                <w:color w:val="FF0000"/>
              </w:rPr>
              <w:t xml:space="preserve">PRVKY </w:t>
            </w:r>
            <w:r>
              <w:rPr>
                <w:rFonts w:cstheme="minorHAnsi"/>
                <w:b/>
                <w:snapToGrid w:val="0"/>
                <w:color w:val="FF0000"/>
              </w:rPr>
              <w:t>NAD</w:t>
            </w:r>
            <w:r w:rsidRPr="0012265E">
              <w:rPr>
                <w:rFonts w:cstheme="minorHAnsi"/>
                <w:b/>
                <w:snapToGrid w:val="0"/>
                <w:color w:val="FF0000"/>
              </w:rPr>
              <w:t>REGIONÁLNÍHO</w:t>
            </w:r>
            <w:r w:rsidRPr="00E16D9C">
              <w:rPr>
                <w:rFonts w:cstheme="minorHAnsi"/>
                <w:b/>
                <w:snapToGrid w:val="0"/>
                <w:color w:val="FF0000"/>
              </w:rPr>
              <w:t xml:space="preserve"> ÚZEMNÍHO SYSTÉMU EKOLOGICKÉ STABILITY</w:t>
            </w:r>
          </w:p>
        </w:tc>
      </w:tr>
      <w:tr w:rsidR="0087278E" w:rsidRPr="00E16D9C" w14:paraId="1C5A4E36" w14:textId="77777777" w:rsidTr="00E0432E">
        <w:tc>
          <w:tcPr>
            <w:tcW w:w="761" w:type="pct"/>
            <w:tcBorders>
              <w:left w:val="single" w:sz="12" w:space="0" w:color="auto"/>
              <w:bottom w:val="single" w:sz="12" w:space="0" w:color="auto"/>
            </w:tcBorders>
            <w:shd w:val="clear" w:color="auto" w:fill="auto"/>
            <w:vAlign w:val="center"/>
          </w:tcPr>
          <w:p w14:paraId="6CFC8CC1" w14:textId="47DE49D0" w:rsidR="0087278E" w:rsidRPr="00E16D9C" w:rsidRDefault="00F2474D" w:rsidP="008039D6">
            <w:pPr>
              <w:spacing w:after="60"/>
              <w:jc w:val="center"/>
              <w:rPr>
                <w:rFonts w:cstheme="minorHAnsi"/>
                <w:snapToGrid w:val="0"/>
              </w:rPr>
            </w:pPr>
            <w:r w:rsidRPr="00F2474D">
              <w:rPr>
                <w:rFonts w:cstheme="minorHAnsi"/>
                <w:b/>
                <w:bCs/>
                <w:snapToGrid w:val="0"/>
                <w:color w:val="FF0000"/>
              </w:rPr>
              <w:t>VU.3</w:t>
            </w:r>
          </w:p>
        </w:tc>
        <w:tc>
          <w:tcPr>
            <w:tcW w:w="1791" w:type="pct"/>
            <w:tcBorders>
              <w:bottom w:val="single" w:sz="12" w:space="0" w:color="auto"/>
            </w:tcBorders>
            <w:shd w:val="clear" w:color="auto" w:fill="auto"/>
            <w:vAlign w:val="center"/>
          </w:tcPr>
          <w:p w14:paraId="67389E31" w14:textId="2087292F" w:rsidR="0087278E" w:rsidRPr="00725D45" w:rsidRDefault="00B46014" w:rsidP="00C507F8">
            <w:pPr>
              <w:spacing w:after="60"/>
              <w:ind w:firstLine="567"/>
              <w:rPr>
                <w:rFonts w:cstheme="minorHAnsi"/>
                <w:snapToGrid w:val="0"/>
                <w:color w:val="FF0000"/>
              </w:rPr>
            </w:pPr>
            <w:r w:rsidRPr="00725D45">
              <w:rPr>
                <w:rFonts w:cstheme="minorHAnsi"/>
                <w:snapToGrid w:val="0"/>
                <w:color w:val="FF0000"/>
              </w:rPr>
              <w:t>NRBK</w:t>
            </w:r>
            <w:r w:rsidR="009A3E8E">
              <w:rPr>
                <w:rFonts w:cstheme="minorHAnsi"/>
                <w:snapToGrid w:val="0"/>
                <w:color w:val="FF0000"/>
              </w:rPr>
              <w:t>.</w:t>
            </w:r>
            <w:r w:rsidRPr="00725D45">
              <w:rPr>
                <w:rFonts w:cstheme="minorHAnsi"/>
                <w:snapToGrid w:val="0"/>
                <w:color w:val="FF0000"/>
              </w:rPr>
              <w:t>54</w:t>
            </w:r>
          </w:p>
          <w:p w14:paraId="2FB0B489" w14:textId="6D8966D2" w:rsidR="00B46014" w:rsidRPr="00E16D9C" w:rsidRDefault="00B46014" w:rsidP="00C507F8">
            <w:pPr>
              <w:spacing w:after="60"/>
              <w:ind w:firstLine="567"/>
              <w:rPr>
                <w:rFonts w:cstheme="minorHAnsi"/>
                <w:snapToGrid w:val="0"/>
              </w:rPr>
            </w:pPr>
            <w:r>
              <w:rPr>
                <w:rFonts w:cstheme="minorHAnsi"/>
                <w:snapToGrid w:val="0"/>
                <w:color w:val="FF0000"/>
              </w:rPr>
              <w:t xml:space="preserve">nadregionální </w:t>
            </w:r>
            <w:r w:rsidR="00352B94">
              <w:rPr>
                <w:rFonts w:cstheme="minorHAnsi"/>
                <w:snapToGrid w:val="0"/>
                <w:color w:val="FF0000"/>
              </w:rPr>
              <w:t xml:space="preserve">  </w:t>
            </w:r>
            <w:r>
              <w:rPr>
                <w:rFonts w:cstheme="minorHAnsi"/>
                <w:snapToGrid w:val="0"/>
                <w:color w:val="FF0000"/>
              </w:rPr>
              <w:t>biokoridor funkční</w:t>
            </w:r>
          </w:p>
        </w:tc>
        <w:tc>
          <w:tcPr>
            <w:tcW w:w="2448" w:type="pct"/>
            <w:tcBorders>
              <w:bottom w:val="single" w:sz="12" w:space="0" w:color="auto"/>
              <w:right w:val="single" w:sz="12" w:space="0" w:color="auto"/>
            </w:tcBorders>
            <w:shd w:val="clear" w:color="auto" w:fill="auto"/>
          </w:tcPr>
          <w:p w14:paraId="290ABF51" w14:textId="78E63E78" w:rsidR="0087278E" w:rsidRPr="00E16D9C" w:rsidRDefault="00725D45" w:rsidP="008039D6">
            <w:pPr>
              <w:spacing w:after="60"/>
              <w:ind w:firstLine="567"/>
              <w:jc w:val="center"/>
              <w:rPr>
                <w:rFonts w:cstheme="minorHAnsi"/>
                <w:snapToGrid w:val="0"/>
              </w:rPr>
            </w:pPr>
            <w:r>
              <w:rPr>
                <w:rFonts w:cstheme="minorHAnsi"/>
                <w:snapToGrid w:val="0"/>
              </w:rPr>
              <w:t>-</w:t>
            </w:r>
          </w:p>
        </w:tc>
      </w:tr>
    </w:tbl>
    <w:p w14:paraId="6FA8A048" w14:textId="77777777" w:rsidR="00E16D9C" w:rsidRPr="00E16D9C" w:rsidRDefault="00E16D9C" w:rsidP="008039D6">
      <w:pPr>
        <w:spacing w:after="60"/>
        <w:ind w:firstLine="567"/>
        <w:jc w:val="both"/>
        <w:rPr>
          <w:rFonts w:cstheme="minorHAnsi"/>
          <w:i/>
          <w:snapToGrid w:val="0"/>
        </w:rPr>
      </w:pPr>
      <w:r w:rsidRPr="00E16D9C">
        <w:rPr>
          <w:rFonts w:cstheme="minorHAnsi"/>
          <w:i/>
          <w:snapToGrid w:val="0"/>
        </w:rPr>
        <w:t xml:space="preserve"> (Viz „Výkres veřejně prospěšných staveb, veřejně prospěšných opatření a asanací“.)</w:t>
      </w:r>
    </w:p>
    <w:p w14:paraId="3319CFFC" w14:textId="77777777" w:rsidR="00E16D9C" w:rsidRPr="00E16D9C" w:rsidRDefault="00E16D9C" w:rsidP="008039D6">
      <w:pPr>
        <w:spacing w:after="60"/>
        <w:ind w:firstLine="567"/>
        <w:jc w:val="both"/>
        <w:rPr>
          <w:rFonts w:cstheme="minorHAnsi"/>
          <w:snapToGrid w:val="0"/>
        </w:rPr>
      </w:pPr>
    </w:p>
    <w:p w14:paraId="004CCAB2" w14:textId="11135347" w:rsidR="00E16D9C" w:rsidRPr="00E16D9C" w:rsidRDefault="00E16D9C" w:rsidP="00A94D83">
      <w:pPr>
        <w:pStyle w:val="Nadpis2"/>
      </w:pPr>
      <w:bookmarkStart w:id="88" w:name="_Toc147909412"/>
      <w:r w:rsidRPr="00E16D9C">
        <w:t>Plochy pro asanaci</w:t>
      </w:r>
      <w:bookmarkEnd w:id="88"/>
    </w:p>
    <w:p w14:paraId="1D08C178" w14:textId="77777777" w:rsidR="00E16D9C" w:rsidRPr="00E16D9C" w:rsidRDefault="00E16D9C" w:rsidP="008039D6">
      <w:pPr>
        <w:spacing w:after="60"/>
        <w:ind w:firstLine="567"/>
        <w:jc w:val="both"/>
        <w:rPr>
          <w:rFonts w:cstheme="minorHAnsi"/>
          <w:snapToGrid w:val="0"/>
        </w:rPr>
      </w:pPr>
      <w:r w:rsidRPr="00E16D9C">
        <w:rPr>
          <w:rFonts w:cstheme="minorHAnsi"/>
          <w:snapToGrid w:val="0"/>
        </w:rPr>
        <w:t>Územní plán nenavrhuje žádné asanační úpravy.</w:t>
      </w:r>
    </w:p>
    <w:p w14:paraId="73F2D1EA" w14:textId="77777777" w:rsidR="00E16D9C" w:rsidRPr="00E16D9C" w:rsidRDefault="00E16D9C" w:rsidP="008039D6">
      <w:pPr>
        <w:spacing w:after="60"/>
        <w:ind w:firstLine="567"/>
        <w:jc w:val="both"/>
        <w:rPr>
          <w:rFonts w:cstheme="minorHAnsi"/>
          <w:snapToGrid w:val="0"/>
        </w:rPr>
      </w:pPr>
    </w:p>
    <w:p w14:paraId="456BE482" w14:textId="5A0F2A60" w:rsidR="00E16D9C" w:rsidRPr="00E16D9C" w:rsidRDefault="00E16D9C" w:rsidP="00A94D83">
      <w:pPr>
        <w:pStyle w:val="Nadpis2"/>
      </w:pPr>
      <w:bookmarkStart w:id="89" w:name="_Toc147909413"/>
      <w:r w:rsidRPr="00E16D9C">
        <w:t>Stavby a opatření k zajištění obrany a bezpečnosti státu</w:t>
      </w:r>
      <w:bookmarkEnd w:id="89"/>
    </w:p>
    <w:p w14:paraId="1C82AA8A" w14:textId="7A20944C" w:rsidR="00C83105" w:rsidRPr="00E16D9C" w:rsidRDefault="00C83105" w:rsidP="008039D6">
      <w:pPr>
        <w:spacing w:after="60"/>
        <w:ind w:firstLine="567"/>
        <w:jc w:val="both"/>
        <w:rPr>
          <w:rFonts w:cstheme="minorHAnsi"/>
          <w:snapToGrid w:val="0"/>
          <w:color w:val="FF0000"/>
        </w:rPr>
      </w:pPr>
      <w:r w:rsidRPr="00E16D9C">
        <w:rPr>
          <w:rFonts w:cstheme="minorHAnsi"/>
          <w:snapToGrid w:val="0"/>
          <w:color w:val="FF0000"/>
        </w:rPr>
        <w:t>Územní plán ne</w:t>
      </w:r>
      <w:r w:rsidRPr="00C83105">
        <w:rPr>
          <w:rFonts w:cstheme="minorHAnsi"/>
          <w:snapToGrid w:val="0"/>
          <w:color w:val="FF0000"/>
        </w:rPr>
        <w:t xml:space="preserve">vymezuje </w:t>
      </w:r>
      <w:r w:rsidRPr="00E16D9C">
        <w:rPr>
          <w:rFonts w:cstheme="minorHAnsi"/>
          <w:snapToGrid w:val="0"/>
          <w:color w:val="FF0000"/>
        </w:rPr>
        <w:t xml:space="preserve">žádné </w:t>
      </w:r>
      <w:r w:rsidRPr="00C83105">
        <w:rPr>
          <w:rFonts w:cstheme="minorHAnsi"/>
          <w:snapToGrid w:val="0"/>
          <w:color w:val="FF0000"/>
        </w:rPr>
        <w:t xml:space="preserve">stavby nebo opatření uvedeného využití. </w:t>
      </w:r>
    </w:p>
    <w:p w14:paraId="572A3BA6" w14:textId="77777777" w:rsidR="00E16D9C" w:rsidRPr="00E16D9C" w:rsidRDefault="00E16D9C" w:rsidP="008039D6">
      <w:pPr>
        <w:spacing w:after="60"/>
        <w:ind w:firstLine="567"/>
        <w:jc w:val="both"/>
        <w:rPr>
          <w:rFonts w:cstheme="minorHAnsi"/>
          <w:b/>
          <w:snapToGrid w:val="0"/>
        </w:rPr>
      </w:pPr>
    </w:p>
    <w:p w14:paraId="0A3F22C7" w14:textId="77777777" w:rsidR="00E16D9C" w:rsidRPr="00E16D9C" w:rsidRDefault="00E16D9C">
      <w:pPr>
        <w:numPr>
          <w:ilvl w:val="0"/>
          <w:numId w:val="4"/>
        </w:numPr>
        <w:spacing w:after="60"/>
        <w:jc w:val="both"/>
        <w:rPr>
          <w:rFonts w:cstheme="minorHAnsi"/>
          <w:b/>
          <w:strike/>
          <w:snapToGrid w:val="0"/>
          <w:color w:val="FF0000"/>
        </w:rPr>
      </w:pPr>
      <w:r w:rsidRPr="00E16D9C">
        <w:rPr>
          <w:rFonts w:cstheme="minorHAnsi"/>
          <w:b/>
          <w:strike/>
          <w:snapToGrid w:val="0"/>
          <w:color w:val="FF0000"/>
        </w:rPr>
        <w:t>CIVILNÍ OCHRANA</w:t>
      </w:r>
    </w:p>
    <w:p w14:paraId="51060338"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lastRenderedPageBreak/>
        <w:t>Změny č. 2 platné územně plánovací dokumentace nebudou mít vliv na již zpracované požadavky civilní ochrany.</w:t>
      </w:r>
    </w:p>
    <w:p w14:paraId="6EB65016" w14:textId="77777777" w:rsidR="00E16D9C" w:rsidRPr="00E16D9C" w:rsidRDefault="00E16D9C" w:rsidP="008039D6">
      <w:pPr>
        <w:spacing w:after="60"/>
        <w:ind w:firstLine="567"/>
        <w:jc w:val="both"/>
        <w:rPr>
          <w:rFonts w:cstheme="minorHAnsi"/>
          <w:b/>
          <w:bCs/>
          <w:strike/>
          <w:snapToGrid w:val="0"/>
          <w:color w:val="FF0000"/>
          <w:u w:val="single"/>
        </w:rPr>
      </w:pPr>
    </w:p>
    <w:p w14:paraId="632B468A"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t>Ochrana před povodněmi, vymezení záplavových, ohrožených a ochranných oblastí</w:t>
      </w:r>
    </w:p>
    <w:p w14:paraId="0E3E015D"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Řešené území je odvodňováno prostřednictvím potoka Loděnice a potokem Jordán.</w:t>
      </w:r>
    </w:p>
    <w:p w14:paraId="7BC70F78"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 xml:space="preserve">Pro významný vodní tok Loděnice bylo vypočítáno </w:t>
      </w:r>
      <w:r w:rsidRPr="00E16D9C">
        <w:rPr>
          <w:rFonts w:cstheme="minorHAnsi"/>
          <w:b/>
          <w:strike/>
          <w:snapToGrid w:val="0"/>
          <w:color w:val="FF0000"/>
        </w:rPr>
        <w:t>záplavové území</w:t>
      </w:r>
      <w:r w:rsidRPr="00E16D9C">
        <w:rPr>
          <w:rFonts w:cstheme="minorHAnsi"/>
          <w:strike/>
          <w:snapToGrid w:val="0"/>
          <w:color w:val="FF0000"/>
        </w:rPr>
        <w:t xml:space="preserve">. Jedná se o území pravděpodobně zasažené povodněmi při </w:t>
      </w:r>
      <w:r w:rsidRPr="00E16D9C">
        <w:rPr>
          <w:rFonts w:cstheme="minorHAnsi"/>
          <w:b/>
          <w:strike/>
          <w:snapToGrid w:val="0"/>
          <w:color w:val="FF0000"/>
        </w:rPr>
        <w:t>n-letých vodách Q</w:t>
      </w:r>
      <w:r w:rsidRPr="00E16D9C">
        <w:rPr>
          <w:rFonts w:cstheme="minorHAnsi"/>
          <w:b/>
          <w:strike/>
          <w:snapToGrid w:val="0"/>
          <w:color w:val="FF0000"/>
          <w:vertAlign w:val="subscript"/>
        </w:rPr>
        <w:t>005</w:t>
      </w:r>
      <w:r w:rsidRPr="00E16D9C">
        <w:rPr>
          <w:rFonts w:cstheme="minorHAnsi"/>
          <w:b/>
          <w:strike/>
          <w:snapToGrid w:val="0"/>
          <w:color w:val="FF0000"/>
        </w:rPr>
        <w:t>, Q</w:t>
      </w:r>
      <w:r w:rsidRPr="00E16D9C">
        <w:rPr>
          <w:rFonts w:cstheme="minorHAnsi"/>
          <w:b/>
          <w:strike/>
          <w:snapToGrid w:val="0"/>
          <w:color w:val="FF0000"/>
          <w:vertAlign w:val="subscript"/>
        </w:rPr>
        <w:t>020</w:t>
      </w:r>
      <w:r w:rsidRPr="00E16D9C">
        <w:rPr>
          <w:rFonts w:cstheme="minorHAnsi"/>
          <w:b/>
          <w:strike/>
          <w:snapToGrid w:val="0"/>
          <w:color w:val="FF0000"/>
        </w:rPr>
        <w:t>, Q</w:t>
      </w:r>
      <w:r w:rsidRPr="00E16D9C">
        <w:rPr>
          <w:rFonts w:cstheme="minorHAnsi"/>
          <w:b/>
          <w:strike/>
          <w:snapToGrid w:val="0"/>
          <w:color w:val="FF0000"/>
          <w:vertAlign w:val="subscript"/>
        </w:rPr>
        <w:t>100</w:t>
      </w:r>
      <w:r w:rsidRPr="00E16D9C">
        <w:rPr>
          <w:rFonts w:cstheme="minorHAnsi"/>
          <w:strike/>
          <w:snapToGrid w:val="0"/>
          <w:color w:val="FF0000"/>
        </w:rPr>
        <w:t>. V současné době ještě probíhají úpravy v obci Loděnice (okres Beroun), proto není záplavové území pro tok v celé jeho délce dosud stanoveno.</w:t>
      </w:r>
    </w:p>
    <w:p w14:paraId="1EA961C3"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 xml:space="preserve">Jako ochrana před povodněmi byla vypracována studie </w:t>
      </w:r>
      <w:r w:rsidRPr="00E16D9C">
        <w:rPr>
          <w:rFonts w:cstheme="minorHAnsi"/>
          <w:b/>
          <w:strike/>
          <w:snapToGrid w:val="0"/>
          <w:color w:val="FF0000"/>
        </w:rPr>
        <w:t>„Povodňový servis – Jordán“</w:t>
      </w:r>
      <w:r w:rsidRPr="00E16D9C">
        <w:rPr>
          <w:rFonts w:cstheme="minorHAnsi"/>
          <w:strike/>
          <w:snapToGrid w:val="0"/>
          <w:color w:val="FF0000"/>
        </w:rPr>
        <w:t>, která vychází z požadavků zvýšit protipovodňovou ochranu nekapacitních úseků toku, stabilizovat břehy potoka, zamezit ztráty vody v korytě a zabezpečit jejich odtok skrz intravilán obce, čímž dojde k vyřešení estetických, ekologických a hygienických problémů zahnívajících tůněk v po většinu času vyschlém korytě potoka Jordán.</w:t>
      </w:r>
    </w:p>
    <w:p w14:paraId="6318305B"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Jako ochrana před povodněmi by byla potřeba úprava stávajících koryt vodních toků, rekonstrukce propustků a na některých místech zvětšení jejich průtočných profilů, je nutná běžná údržba a čištění koryt vodních toků.</w:t>
      </w:r>
    </w:p>
    <w:p w14:paraId="32040DF1" w14:textId="77777777" w:rsidR="00E16D9C" w:rsidRPr="00E16D9C" w:rsidRDefault="00E16D9C" w:rsidP="008039D6">
      <w:pPr>
        <w:spacing w:after="60"/>
        <w:ind w:firstLine="567"/>
        <w:jc w:val="both"/>
        <w:rPr>
          <w:rFonts w:cstheme="minorHAnsi"/>
          <w:strike/>
          <w:snapToGrid w:val="0"/>
          <w:color w:val="FF0000"/>
        </w:rPr>
      </w:pPr>
    </w:p>
    <w:p w14:paraId="6097AC31"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t>Ukrytí a ubytování evakuovaných osob</w:t>
      </w:r>
    </w:p>
    <w:p w14:paraId="35B5C53E"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Pro účely shromažďování a provizorního ubytování evakuovaného obyvatelstva lze využít budovy obecního úřadu, základní školy, mateřské školy, zdravotního střediska a fotbalového hřiště.</w:t>
      </w:r>
    </w:p>
    <w:p w14:paraId="195CB584" w14:textId="77777777" w:rsidR="00E16D9C" w:rsidRPr="00E16D9C" w:rsidRDefault="00E16D9C" w:rsidP="008039D6">
      <w:pPr>
        <w:spacing w:after="60"/>
        <w:ind w:firstLine="567"/>
        <w:jc w:val="both"/>
        <w:rPr>
          <w:rFonts w:cstheme="minorHAnsi"/>
          <w:strike/>
          <w:snapToGrid w:val="0"/>
          <w:color w:val="FF0000"/>
        </w:rPr>
      </w:pPr>
    </w:p>
    <w:p w14:paraId="14AC4234"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t>Evakuace obyvatelstva</w:t>
      </w:r>
    </w:p>
    <w:p w14:paraId="2F746FAD"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V případě ohrožení území obce bude evakuace obyvatelstva probíhat z prostoru návsi a z fotbalového hřiště.</w:t>
      </w:r>
    </w:p>
    <w:p w14:paraId="20ED0ED3" w14:textId="77777777" w:rsidR="00E16D9C" w:rsidRPr="00E16D9C" w:rsidRDefault="00E16D9C" w:rsidP="008039D6">
      <w:pPr>
        <w:spacing w:after="60"/>
        <w:ind w:firstLine="567"/>
        <w:jc w:val="both"/>
        <w:rPr>
          <w:rFonts w:cstheme="minorHAnsi"/>
          <w:strike/>
          <w:snapToGrid w:val="0"/>
          <w:color w:val="FF0000"/>
        </w:rPr>
      </w:pPr>
    </w:p>
    <w:p w14:paraId="415E795D"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t>Hromadná stravovací zařízení a vývařovny</w:t>
      </w:r>
    </w:p>
    <w:p w14:paraId="6062ADEA"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 xml:space="preserve">Na území obce se nenacházejí hromadná stravovací zařízení patřičné kapacity. V případě potřeby lze situaci řešit dovozem ze stravovacích zařízení v okolních obcích, zejména z Kladna. </w:t>
      </w:r>
    </w:p>
    <w:p w14:paraId="44B6CEA3" w14:textId="77777777" w:rsidR="00E16D9C" w:rsidRPr="00E16D9C" w:rsidRDefault="00E16D9C" w:rsidP="008039D6">
      <w:pPr>
        <w:spacing w:after="60"/>
        <w:ind w:firstLine="567"/>
        <w:jc w:val="both"/>
        <w:rPr>
          <w:rFonts w:cstheme="minorHAnsi"/>
          <w:strike/>
          <w:snapToGrid w:val="0"/>
          <w:color w:val="FF0000"/>
        </w:rPr>
      </w:pPr>
    </w:p>
    <w:p w14:paraId="34221AE2"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t>Skladování materiálu civilní ochrany a humanitární pomoci</w:t>
      </w:r>
    </w:p>
    <w:p w14:paraId="1B6E1783"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Uskladnění nezbytného množství materiálu civilní ochrany bude zajištěno v objektech ve vlastnictví obce, případně orgánů státní správy. Jako nejvhodnější se jeví vyčlenit prostory obecního úřadu a základní školy, které jsou zároveň nejvýznamnějším shromaždištěm.</w:t>
      </w:r>
    </w:p>
    <w:p w14:paraId="6988B409" w14:textId="77777777" w:rsidR="00E16D9C" w:rsidRPr="00E16D9C" w:rsidRDefault="00E16D9C" w:rsidP="008039D6">
      <w:pPr>
        <w:spacing w:after="60"/>
        <w:ind w:firstLine="567"/>
        <w:jc w:val="both"/>
        <w:rPr>
          <w:rFonts w:cstheme="minorHAnsi"/>
          <w:strike/>
          <w:snapToGrid w:val="0"/>
          <w:color w:val="FF0000"/>
        </w:rPr>
      </w:pPr>
    </w:p>
    <w:p w14:paraId="3C6FA6FE"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t>Zdravotnické zabezpečení obyvatelstva</w:t>
      </w:r>
    </w:p>
    <w:p w14:paraId="2266436E"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Pro zdravotnické zabezpečení obyvatelstva je k dispozici nemocnice v Kladně. Na území obce se nenachází žádné lůžkové zdravotnické zařízení.</w:t>
      </w:r>
    </w:p>
    <w:p w14:paraId="48358EAE" w14:textId="77777777" w:rsidR="00E16D9C" w:rsidRPr="00E16D9C" w:rsidRDefault="00E16D9C" w:rsidP="008039D6">
      <w:pPr>
        <w:spacing w:after="60"/>
        <w:ind w:firstLine="567"/>
        <w:jc w:val="both"/>
        <w:rPr>
          <w:rFonts w:cstheme="minorHAnsi"/>
          <w:strike/>
          <w:snapToGrid w:val="0"/>
          <w:color w:val="FF0000"/>
        </w:rPr>
      </w:pPr>
    </w:p>
    <w:p w14:paraId="49AF7A22"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t>Zdroje nebezpečných látek v území</w:t>
      </w:r>
    </w:p>
    <w:p w14:paraId="6BED4AC8"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Zdroje nebezpečných látek se v řešeném území nenacházejí.</w:t>
      </w:r>
    </w:p>
    <w:p w14:paraId="095AD218" w14:textId="77777777" w:rsidR="00E16D9C" w:rsidRPr="00E16D9C" w:rsidRDefault="00E16D9C" w:rsidP="008039D6">
      <w:pPr>
        <w:spacing w:after="60"/>
        <w:ind w:firstLine="567"/>
        <w:jc w:val="both"/>
        <w:rPr>
          <w:rFonts w:cstheme="minorHAnsi"/>
          <w:strike/>
          <w:snapToGrid w:val="0"/>
          <w:color w:val="FF0000"/>
        </w:rPr>
      </w:pPr>
    </w:p>
    <w:p w14:paraId="7C3AAADF"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t>Možnosti vyvezení a uskladnění nebezpečných látek mimo hranice zástavby</w:t>
      </w:r>
    </w:p>
    <w:p w14:paraId="71BA2A24"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V řešeném území se nenachází žádné nebezpečné látky a z tohoto důvodu územní plán neřeší vyvezení a uskladnění nebezpečných látek mimo hranice zástavby. Obec se nenachází v havarijní zóně.</w:t>
      </w:r>
    </w:p>
    <w:p w14:paraId="0DEF8E1C" w14:textId="77777777" w:rsidR="00E16D9C" w:rsidRPr="00E16D9C" w:rsidRDefault="00E16D9C" w:rsidP="008039D6">
      <w:pPr>
        <w:spacing w:after="60"/>
        <w:ind w:firstLine="567"/>
        <w:jc w:val="both"/>
        <w:rPr>
          <w:rFonts w:cstheme="minorHAnsi"/>
          <w:strike/>
          <w:snapToGrid w:val="0"/>
          <w:color w:val="FF0000"/>
        </w:rPr>
      </w:pPr>
    </w:p>
    <w:p w14:paraId="3A2B725B" w14:textId="77777777" w:rsidR="00E16D9C" w:rsidRPr="00E16D9C" w:rsidRDefault="00E16D9C" w:rsidP="008039D6">
      <w:pPr>
        <w:spacing w:after="60"/>
        <w:ind w:firstLine="567"/>
        <w:jc w:val="both"/>
        <w:rPr>
          <w:rFonts w:cstheme="minorHAnsi"/>
          <w:strike/>
          <w:snapToGrid w:val="0"/>
          <w:color w:val="FF0000"/>
        </w:rPr>
      </w:pPr>
    </w:p>
    <w:p w14:paraId="2FCEF104"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lastRenderedPageBreak/>
        <w:t>Nouzové zásobování obyvatelstva pitnou vodou</w:t>
      </w:r>
    </w:p>
    <w:p w14:paraId="3100E5C5"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 xml:space="preserve">Nouzové zásobování </w:t>
      </w:r>
      <w:r w:rsidRPr="00E16D9C">
        <w:rPr>
          <w:rFonts w:cstheme="minorHAnsi"/>
          <w:bCs/>
          <w:strike/>
          <w:snapToGrid w:val="0"/>
          <w:color w:val="FF0000"/>
        </w:rPr>
        <w:t>pitnou vodou</w:t>
      </w:r>
      <w:r w:rsidRPr="00E16D9C">
        <w:rPr>
          <w:rFonts w:cstheme="minorHAnsi"/>
          <w:strike/>
          <w:snapToGrid w:val="0"/>
          <w:color w:val="FF0000"/>
        </w:rPr>
        <w:t xml:space="preserve"> bude zajišťováno dopravou pitné vody v množství maximálně 15 l/den na obyvatele cisternami. Zásobení pitnou vodou bude doplňováno balenou vodou.</w:t>
      </w:r>
    </w:p>
    <w:p w14:paraId="0A7B7CB4"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 xml:space="preserve">Nouzové zásobování </w:t>
      </w:r>
      <w:r w:rsidRPr="00E16D9C">
        <w:rPr>
          <w:rFonts w:cstheme="minorHAnsi"/>
          <w:bCs/>
          <w:strike/>
          <w:snapToGrid w:val="0"/>
          <w:color w:val="FF0000"/>
        </w:rPr>
        <w:t>užitkovou vodou</w:t>
      </w:r>
      <w:r w:rsidRPr="00E16D9C">
        <w:rPr>
          <w:rFonts w:cstheme="minorHAnsi"/>
          <w:strike/>
          <w:snapToGrid w:val="0"/>
          <w:color w:val="FF0000"/>
        </w:rPr>
        <w:t xml:space="preserve"> bude zajišťováno z domovních studní. Při využívání zdrojů pro zásobení užitkovou vodou se bude postupovat podle pokynů územně příslušného hygienika.</w:t>
      </w:r>
    </w:p>
    <w:p w14:paraId="3E6BB977" w14:textId="77777777" w:rsidR="00E16D9C" w:rsidRPr="00E16D9C" w:rsidRDefault="00E16D9C" w:rsidP="008039D6">
      <w:pPr>
        <w:spacing w:after="60"/>
        <w:ind w:firstLine="567"/>
        <w:jc w:val="both"/>
        <w:rPr>
          <w:rFonts w:cstheme="minorHAnsi"/>
          <w:strike/>
          <w:snapToGrid w:val="0"/>
          <w:color w:val="FF0000"/>
        </w:rPr>
      </w:pPr>
    </w:p>
    <w:p w14:paraId="45B6ED49"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strike/>
          <w:snapToGrid w:val="0"/>
          <w:color w:val="FF0000"/>
        </w:rPr>
        <w:t xml:space="preserve"> </w:t>
      </w:r>
      <w:r w:rsidRPr="00E16D9C">
        <w:rPr>
          <w:rFonts w:cstheme="minorHAnsi"/>
          <w:b/>
          <w:bCs/>
          <w:strike/>
          <w:snapToGrid w:val="0"/>
          <w:color w:val="FF0000"/>
          <w:u w:val="single"/>
        </w:rPr>
        <w:t>Nouzové zásobování obyvatelstva elektrickou energií</w:t>
      </w:r>
    </w:p>
    <w:p w14:paraId="15B9E84F"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Na území obce se nenachází žádný nezávislý zdroj elektrické energie. Nouzové zásobování je možné pouze pomocí mobilních energocentrál.</w:t>
      </w:r>
    </w:p>
    <w:p w14:paraId="1811C990" w14:textId="77777777" w:rsidR="00E16D9C" w:rsidRPr="00E16D9C" w:rsidRDefault="00E16D9C" w:rsidP="008039D6">
      <w:pPr>
        <w:spacing w:after="60"/>
        <w:ind w:firstLine="567"/>
        <w:jc w:val="both"/>
        <w:rPr>
          <w:rFonts w:cstheme="minorHAnsi"/>
          <w:strike/>
          <w:snapToGrid w:val="0"/>
          <w:color w:val="FF0000"/>
        </w:rPr>
      </w:pPr>
    </w:p>
    <w:p w14:paraId="7D6E48E3"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t xml:space="preserve">Plochy využitelné k záchranným, likvidačním a obnovovacím pracím a přežití obyvatelstva </w:t>
      </w:r>
    </w:p>
    <w:p w14:paraId="0AEF39C8"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K záchranným, likvidačním a obnovovacím pracím a přežití obyvatelstva lze využít plochu fotbalového hřiště, která je vázána na základní komunikační systém obce.</w:t>
      </w:r>
    </w:p>
    <w:p w14:paraId="16887750" w14:textId="77777777" w:rsidR="00E16D9C" w:rsidRPr="00E16D9C" w:rsidRDefault="00E16D9C" w:rsidP="008039D6">
      <w:pPr>
        <w:spacing w:after="60"/>
        <w:ind w:firstLine="567"/>
        <w:jc w:val="both"/>
        <w:rPr>
          <w:rFonts w:cstheme="minorHAnsi"/>
          <w:b/>
          <w:bCs/>
          <w:strike/>
          <w:snapToGrid w:val="0"/>
          <w:color w:val="FF0000"/>
          <w:u w:val="single"/>
        </w:rPr>
      </w:pPr>
    </w:p>
    <w:p w14:paraId="0C5600BF"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t>Plochy pro řešení bezodkladných pohřebních služeb</w:t>
      </w:r>
    </w:p>
    <w:p w14:paraId="5A675A34"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Pohřební služby lze realizovat na stávajícím místním hřbitově.</w:t>
      </w:r>
    </w:p>
    <w:p w14:paraId="49FC6D48"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t>Plochy pro likvidaci uhynulých zvířat</w:t>
      </w:r>
    </w:p>
    <w:p w14:paraId="73F94EAD"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 xml:space="preserve">V případě havarijního stavu řídí likvidaci okresní nákazová komise podle pohotovostního plánu. </w:t>
      </w:r>
      <w:proofErr w:type="spellStart"/>
      <w:r w:rsidRPr="00E16D9C">
        <w:rPr>
          <w:rFonts w:cstheme="minorHAnsi"/>
          <w:strike/>
          <w:snapToGrid w:val="0"/>
          <w:color w:val="FF0000"/>
        </w:rPr>
        <w:t>Zahraboviště</w:t>
      </w:r>
      <w:proofErr w:type="spellEnd"/>
      <w:r w:rsidRPr="00E16D9C">
        <w:rPr>
          <w:rFonts w:cstheme="minorHAnsi"/>
          <w:strike/>
          <w:snapToGrid w:val="0"/>
          <w:color w:val="FF0000"/>
        </w:rPr>
        <w:t xml:space="preserve"> jsou vybrána podle konkrétní situace a hydrologicky posouzena.</w:t>
      </w:r>
    </w:p>
    <w:p w14:paraId="3E4C35CA" w14:textId="77777777" w:rsidR="00E16D9C" w:rsidRPr="00E16D9C" w:rsidRDefault="00E16D9C" w:rsidP="008039D6">
      <w:pPr>
        <w:spacing w:after="60"/>
        <w:ind w:firstLine="567"/>
        <w:jc w:val="both"/>
        <w:rPr>
          <w:rFonts w:cstheme="minorHAnsi"/>
          <w:strike/>
          <w:snapToGrid w:val="0"/>
          <w:color w:val="FF0000"/>
        </w:rPr>
      </w:pPr>
    </w:p>
    <w:p w14:paraId="0CB85270" w14:textId="77777777" w:rsidR="00E16D9C" w:rsidRPr="00E16D9C" w:rsidRDefault="00E16D9C" w:rsidP="008039D6">
      <w:pPr>
        <w:spacing w:after="60"/>
        <w:ind w:firstLine="567"/>
        <w:jc w:val="both"/>
        <w:rPr>
          <w:rFonts w:cstheme="minorHAnsi"/>
          <w:b/>
          <w:bCs/>
          <w:strike/>
          <w:snapToGrid w:val="0"/>
          <w:color w:val="FF0000"/>
        </w:rPr>
      </w:pPr>
      <w:r w:rsidRPr="00E16D9C">
        <w:rPr>
          <w:rFonts w:cstheme="minorHAnsi"/>
          <w:b/>
          <w:bCs/>
          <w:strike/>
          <w:snapToGrid w:val="0"/>
          <w:color w:val="FF0000"/>
        </w:rPr>
        <w:t>2. POŽÁRNÍ OCHRANA</w:t>
      </w:r>
    </w:p>
    <w:p w14:paraId="163F542D" w14:textId="77777777" w:rsidR="00E16D9C" w:rsidRPr="00E16D9C" w:rsidRDefault="00E16D9C" w:rsidP="008039D6">
      <w:pPr>
        <w:spacing w:after="60"/>
        <w:ind w:firstLine="567"/>
        <w:jc w:val="both"/>
        <w:rPr>
          <w:rFonts w:cstheme="minorHAnsi"/>
          <w:bCs/>
          <w:strike/>
          <w:snapToGrid w:val="0"/>
          <w:color w:val="FF0000"/>
        </w:rPr>
      </w:pPr>
    </w:p>
    <w:p w14:paraId="168D12C0"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t>Objekty požární ochrany</w:t>
      </w:r>
    </w:p>
    <w:p w14:paraId="3D14FF68"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 xml:space="preserve">Požární zbrojnice je umístěna v centrální části Kamenných Žehrovic. Tento objekt bude udržován dle platných právních předpisů, stejně tak jako veškerá bezpečnostní zařízení. </w:t>
      </w:r>
    </w:p>
    <w:p w14:paraId="69970056" w14:textId="77777777" w:rsidR="00E16D9C" w:rsidRPr="00E16D9C" w:rsidRDefault="00E16D9C" w:rsidP="008039D6">
      <w:pPr>
        <w:spacing w:after="60"/>
        <w:ind w:firstLine="567"/>
        <w:jc w:val="both"/>
        <w:rPr>
          <w:rFonts w:cstheme="minorHAnsi"/>
          <w:strike/>
          <w:snapToGrid w:val="0"/>
          <w:color w:val="FF0000"/>
        </w:rPr>
      </w:pPr>
    </w:p>
    <w:p w14:paraId="60F4CEFD" w14:textId="77777777" w:rsidR="00E16D9C" w:rsidRPr="00E16D9C" w:rsidRDefault="00E16D9C" w:rsidP="008039D6">
      <w:pPr>
        <w:spacing w:after="60"/>
        <w:ind w:firstLine="567"/>
        <w:jc w:val="both"/>
        <w:rPr>
          <w:rFonts w:cstheme="minorHAnsi"/>
          <w:b/>
          <w:bCs/>
          <w:strike/>
          <w:snapToGrid w:val="0"/>
          <w:color w:val="FF0000"/>
          <w:u w:val="single"/>
        </w:rPr>
      </w:pPr>
      <w:r w:rsidRPr="00E16D9C">
        <w:rPr>
          <w:rFonts w:cstheme="minorHAnsi"/>
          <w:b/>
          <w:bCs/>
          <w:strike/>
          <w:snapToGrid w:val="0"/>
          <w:color w:val="FF0000"/>
          <w:u w:val="single"/>
        </w:rPr>
        <w:t>Zdroje vody k hašení požárů</w:t>
      </w:r>
    </w:p>
    <w:p w14:paraId="2AB5A165" w14:textId="77777777" w:rsidR="00E16D9C" w:rsidRPr="00E16D9C" w:rsidRDefault="00E16D9C" w:rsidP="008039D6">
      <w:pPr>
        <w:spacing w:after="60"/>
        <w:ind w:firstLine="567"/>
        <w:jc w:val="both"/>
        <w:rPr>
          <w:rFonts w:cstheme="minorHAnsi"/>
          <w:strike/>
          <w:snapToGrid w:val="0"/>
          <w:color w:val="FF0000"/>
        </w:rPr>
      </w:pPr>
      <w:r w:rsidRPr="00E16D9C">
        <w:rPr>
          <w:rFonts w:cstheme="minorHAnsi"/>
          <w:strike/>
          <w:snapToGrid w:val="0"/>
          <w:color w:val="FF0000"/>
        </w:rPr>
        <w:t xml:space="preserve">Jako zdroj k hašení požárů bude sloužit místní vodovod nebo stávající vodní plochy a toky v obci. </w:t>
      </w:r>
    </w:p>
    <w:p w14:paraId="2E1FD353" w14:textId="77777777" w:rsidR="00E16D9C" w:rsidRDefault="00E16D9C" w:rsidP="008039D6">
      <w:pPr>
        <w:spacing w:after="60"/>
        <w:ind w:firstLine="567"/>
        <w:jc w:val="both"/>
        <w:rPr>
          <w:rFonts w:cstheme="minorHAnsi"/>
          <w:snapToGrid w:val="0"/>
        </w:rPr>
      </w:pPr>
    </w:p>
    <w:p w14:paraId="0CC5E680" w14:textId="32B9361B" w:rsidR="00C84DEC" w:rsidRPr="00C84DEC" w:rsidRDefault="00C84DEC" w:rsidP="008039D6">
      <w:pPr>
        <w:pStyle w:val="Nadpis1"/>
        <w:spacing w:after="60"/>
      </w:pPr>
      <w:bookmarkStart w:id="90" w:name="_Toc140485558"/>
      <w:bookmarkStart w:id="91" w:name="_Toc147909414"/>
      <w:r w:rsidRPr="00C84DEC">
        <w:t>Vymezení veřejně prospěšných staveb a veřejně prospěšných opatření, pro které lze uplatnit předkupní právo,</w:t>
      </w:r>
      <w:bookmarkEnd w:id="90"/>
      <w:bookmarkEnd w:id="91"/>
      <w:r w:rsidRPr="00C84DEC">
        <w:t xml:space="preserve"> </w:t>
      </w:r>
    </w:p>
    <w:p w14:paraId="1F288256" w14:textId="77777777" w:rsidR="00C84DEC" w:rsidRPr="00C84DEC" w:rsidRDefault="00C84DEC" w:rsidP="008039D6">
      <w:pPr>
        <w:spacing w:after="60"/>
        <w:jc w:val="both"/>
        <w:rPr>
          <w:szCs w:val="22"/>
        </w:rPr>
      </w:pPr>
      <w:r w:rsidRPr="00C84DEC">
        <w:rPr>
          <w:szCs w:val="22"/>
        </w:rPr>
        <w:t>s uvedením v čí prospěch je předkupní právo zřizováno, parcelních čísel pozemků, názvu katastrálního území a případně dalších údajů podle § 8 katastrálního zákona,</w:t>
      </w:r>
    </w:p>
    <w:p w14:paraId="203CC24B" w14:textId="77777777" w:rsidR="00C84DEC" w:rsidRPr="00D11195" w:rsidRDefault="00C84DEC">
      <w:pPr>
        <w:pStyle w:val="Nadpis2"/>
        <w:numPr>
          <w:ilvl w:val="0"/>
          <w:numId w:val="32"/>
        </w:numPr>
      </w:pPr>
      <w:bookmarkStart w:id="92" w:name="_Toc147909415"/>
      <w:r w:rsidRPr="00D11195">
        <w:t>Veřejně prospěšně stavby</w:t>
      </w:r>
      <w:bookmarkEnd w:id="92"/>
    </w:p>
    <w:p w14:paraId="55F66FD1" w14:textId="77777777" w:rsidR="00C84DEC" w:rsidRDefault="00C84DEC" w:rsidP="008039D6">
      <w:pPr>
        <w:spacing w:after="60"/>
        <w:ind w:right="45" w:firstLine="567"/>
        <w:jc w:val="both"/>
        <w:rPr>
          <w:rFonts w:cstheme="minorHAnsi"/>
        </w:rPr>
      </w:pPr>
      <w:r w:rsidRPr="00D11195">
        <w:rPr>
          <w:rFonts w:cstheme="minorHAnsi"/>
        </w:rPr>
        <w:t xml:space="preserve">Územní plán navrhuje tyto plochy </w:t>
      </w:r>
      <w:r w:rsidRPr="00B42861">
        <w:rPr>
          <w:rFonts w:cstheme="minorHAnsi"/>
          <w:strike/>
          <w:color w:val="FF0000"/>
        </w:rPr>
        <w:t>a koridory</w:t>
      </w:r>
      <w:r w:rsidRPr="00D11195">
        <w:rPr>
          <w:rFonts w:cstheme="minorHAnsi"/>
        </w:rPr>
        <w:t>, pro které lze uplatnit předkupní právo:</w:t>
      </w:r>
    </w:p>
    <w:p w14:paraId="68840392" w14:textId="34BDE2F5" w:rsidR="00290DA6" w:rsidRPr="00290DA6" w:rsidRDefault="00290DA6" w:rsidP="008039D6">
      <w:pPr>
        <w:spacing w:after="60"/>
        <w:ind w:right="45" w:firstLine="567"/>
        <w:jc w:val="both"/>
        <w:rPr>
          <w:rFonts w:cstheme="minorHAnsi"/>
          <w:color w:val="FF0000"/>
        </w:rPr>
      </w:pPr>
      <w:r w:rsidRPr="00290DA6">
        <w:rPr>
          <w:rFonts w:cstheme="minorHAnsi"/>
          <w:color w:val="FF0000"/>
        </w:rPr>
        <w:t>Všechny stanovené plochy pro VPS jsou situovány v </w:t>
      </w:r>
      <w:proofErr w:type="spellStart"/>
      <w:r w:rsidRPr="00290DA6">
        <w:rPr>
          <w:rFonts w:cstheme="minorHAnsi"/>
          <w:color w:val="FF0000"/>
        </w:rPr>
        <w:t>k.ú</w:t>
      </w:r>
      <w:proofErr w:type="spellEnd"/>
      <w:r w:rsidRPr="00290DA6">
        <w:rPr>
          <w:rFonts w:cstheme="minorHAnsi"/>
          <w:color w:val="FF0000"/>
        </w:rPr>
        <w:t>. Kamenné Žehrovice.</w:t>
      </w:r>
    </w:p>
    <w:p w14:paraId="6A2C8415" w14:textId="77777777" w:rsidR="00C84DEC" w:rsidRPr="00D11195" w:rsidRDefault="00C84DEC" w:rsidP="008039D6">
      <w:pPr>
        <w:spacing w:after="60"/>
        <w:rPr>
          <w:rFonts w:cstheme="minorHAnsi"/>
        </w:rPr>
      </w:pPr>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009"/>
        <w:gridCol w:w="1903"/>
        <w:gridCol w:w="1422"/>
        <w:gridCol w:w="1831"/>
        <w:gridCol w:w="2006"/>
        <w:gridCol w:w="1545"/>
      </w:tblGrid>
      <w:tr w:rsidR="00446865" w:rsidRPr="00D11195" w14:paraId="3F45E540" w14:textId="77777777" w:rsidTr="00101B0A">
        <w:tc>
          <w:tcPr>
            <w:tcW w:w="0" w:type="auto"/>
            <w:tcBorders>
              <w:top w:val="single" w:sz="12" w:space="0" w:color="auto"/>
              <w:bottom w:val="double" w:sz="4" w:space="0" w:color="auto"/>
            </w:tcBorders>
            <w:shd w:val="clear" w:color="auto" w:fill="auto"/>
            <w:vAlign w:val="center"/>
          </w:tcPr>
          <w:p w14:paraId="48D40DB1" w14:textId="77777777" w:rsidR="00C84DEC" w:rsidRPr="00D11195" w:rsidRDefault="00C84DEC" w:rsidP="008039D6">
            <w:pPr>
              <w:spacing w:after="60"/>
              <w:ind w:right="45"/>
              <w:jc w:val="center"/>
              <w:rPr>
                <w:rFonts w:cstheme="minorHAnsi"/>
                <w:b/>
              </w:rPr>
            </w:pPr>
            <w:r w:rsidRPr="00D11195">
              <w:rPr>
                <w:rFonts w:cstheme="minorHAnsi"/>
                <w:b/>
              </w:rPr>
              <w:t>Číslo VPS</w:t>
            </w:r>
          </w:p>
        </w:tc>
        <w:tc>
          <w:tcPr>
            <w:tcW w:w="0" w:type="auto"/>
            <w:tcBorders>
              <w:top w:val="single" w:sz="12" w:space="0" w:color="auto"/>
              <w:bottom w:val="double" w:sz="4" w:space="0" w:color="auto"/>
            </w:tcBorders>
            <w:shd w:val="clear" w:color="auto" w:fill="auto"/>
            <w:vAlign w:val="center"/>
          </w:tcPr>
          <w:p w14:paraId="0A1E2701" w14:textId="77777777" w:rsidR="00C84DEC" w:rsidRPr="00D11195" w:rsidRDefault="00C84DEC" w:rsidP="008039D6">
            <w:pPr>
              <w:spacing w:after="60"/>
              <w:ind w:right="45"/>
              <w:jc w:val="center"/>
              <w:rPr>
                <w:rFonts w:cstheme="minorHAnsi"/>
                <w:b/>
              </w:rPr>
            </w:pPr>
            <w:r w:rsidRPr="00D11195">
              <w:rPr>
                <w:rFonts w:cstheme="minorHAnsi"/>
                <w:b/>
              </w:rPr>
              <w:t>Druh VPS</w:t>
            </w:r>
          </w:p>
        </w:tc>
        <w:tc>
          <w:tcPr>
            <w:tcW w:w="0" w:type="auto"/>
            <w:tcBorders>
              <w:top w:val="single" w:sz="12" w:space="0" w:color="auto"/>
              <w:bottom w:val="double" w:sz="4" w:space="0" w:color="auto"/>
            </w:tcBorders>
            <w:shd w:val="clear" w:color="auto" w:fill="auto"/>
            <w:vAlign w:val="center"/>
          </w:tcPr>
          <w:p w14:paraId="41CB13D3" w14:textId="77777777" w:rsidR="00C84DEC" w:rsidRPr="00290DA6" w:rsidRDefault="00C84DEC" w:rsidP="008039D6">
            <w:pPr>
              <w:spacing w:after="60"/>
              <w:ind w:right="45"/>
              <w:jc w:val="center"/>
              <w:rPr>
                <w:rFonts w:cstheme="minorHAnsi"/>
                <w:b/>
                <w:strike/>
                <w:color w:val="FF0000"/>
              </w:rPr>
            </w:pPr>
            <w:r w:rsidRPr="00290DA6">
              <w:rPr>
                <w:rFonts w:cstheme="minorHAnsi"/>
                <w:b/>
                <w:strike/>
                <w:color w:val="FF0000"/>
              </w:rPr>
              <w:t>Katastrální</w:t>
            </w:r>
          </w:p>
          <w:p w14:paraId="26C463EA" w14:textId="77777777" w:rsidR="00C84DEC" w:rsidRPr="00290DA6" w:rsidRDefault="00C84DEC" w:rsidP="008039D6">
            <w:pPr>
              <w:spacing w:after="60"/>
              <w:ind w:right="45"/>
              <w:jc w:val="center"/>
              <w:rPr>
                <w:rFonts w:cstheme="minorHAnsi"/>
                <w:b/>
                <w:strike/>
                <w:color w:val="FF0000"/>
              </w:rPr>
            </w:pPr>
            <w:r w:rsidRPr="00290DA6">
              <w:rPr>
                <w:rFonts w:cstheme="minorHAnsi"/>
                <w:b/>
                <w:strike/>
                <w:color w:val="FF0000"/>
              </w:rPr>
              <w:t>území</w:t>
            </w:r>
          </w:p>
        </w:tc>
        <w:tc>
          <w:tcPr>
            <w:tcW w:w="0" w:type="auto"/>
            <w:tcBorders>
              <w:top w:val="single" w:sz="12" w:space="0" w:color="auto"/>
              <w:bottom w:val="double" w:sz="4" w:space="0" w:color="auto"/>
            </w:tcBorders>
            <w:shd w:val="clear" w:color="auto" w:fill="auto"/>
            <w:vAlign w:val="center"/>
          </w:tcPr>
          <w:p w14:paraId="5739CED0" w14:textId="77777777" w:rsidR="00C84DEC" w:rsidRPr="00556C24" w:rsidRDefault="00C84DEC" w:rsidP="008039D6">
            <w:pPr>
              <w:spacing w:after="60"/>
              <w:ind w:right="45"/>
              <w:jc w:val="center"/>
              <w:rPr>
                <w:rFonts w:cstheme="minorHAnsi"/>
                <w:b/>
                <w:strike/>
                <w:color w:val="FF0000"/>
              </w:rPr>
            </w:pPr>
            <w:r w:rsidRPr="00556C24">
              <w:rPr>
                <w:rFonts w:cstheme="minorHAnsi"/>
                <w:b/>
                <w:strike/>
                <w:color w:val="FF0000"/>
              </w:rPr>
              <w:t>Parcelní čísla [KN]</w:t>
            </w:r>
          </w:p>
          <w:p w14:paraId="5FBFF45A" w14:textId="77777777" w:rsidR="00C84DEC" w:rsidRPr="00556C24" w:rsidRDefault="00C84DEC" w:rsidP="008039D6">
            <w:pPr>
              <w:spacing w:after="60"/>
              <w:ind w:right="45"/>
              <w:jc w:val="center"/>
              <w:rPr>
                <w:rFonts w:cstheme="minorHAnsi"/>
                <w:b/>
                <w:strike/>
                <w:color w:val="FF0000"/>
              </w:rPr>
            </w:pPr>
            <w:r w:rsidRPr="00556C24">
              <w:rPr>
                <w:rFonts w:cstheme="minorHAnsi"/>
                <w:b/>
                <w:strike/>
                <w:color w:val="FF0000"/>
              </w:rPr>
              <w:t>všech dotčených</w:t>
            </w:r>
          </w:p>
          <w:p w14:paraId="620E0506" w14:textId="77777777" w:rsidR="00C84DEC" w:rsidRPr="00556C24" w:rsidRDefault="00C84DEC" w:rsidP="008039D6">
            <w:pPr>
              <w:spacing w:after="60"/>
              <w:ind w:right="45"/>
              <w:jc w:val="center"/>
              <w:rPr>
                <w:rFonts w:cstheme="minorHAnsi"/>
                <w:b/>
                <w:strike/>
                <w:color w:val="FF0000"/>
              </w:rPr>
            </w:pPr>
            <w:r w:rsidRPr="00556C24">
              <w:rPr>
                <w:rFonts w:cstheme="minorHAnsi"/>
                <w:b/>
                <w:strike/>
                <w:color w:val="FF0000"/>
              </w:rPr>
              <w:t xml:space="preserve">pozemků </w:t>
            </w:r>
          </w:p>
        </w:tc>
        <w:tc>
          <w:tcPr>
            <w:tcW w:w="0" w:type="auto"/>
            <w:tcBorders>
              <w:top w:val="single" w:sz="12" w:space="0" w:color="auto"/>
              <w:bottom w:val="double" w:sz="4" w:space="0" w:color="auto"/>
            </w:tcBorders>
            <w:shd w:val="clear" w:color="auto" w:fill="auto"/>
            <w:vAlign w:val="center"/>
          </w:tcPr>
          <w:p w14:paraId="4EE39956" w14:textId="74409FD0" w:rsidR="00C84DEC" w:rsidRPr="00D11195" w:rsidRDefault="00C84DEC" w:rsidP="008039D6">
            <w:pPr>
              <w:spacing w:after="60"/>
              <w:ind w:right="45"/>
              <w:jc w:val="center"/>
              <w:rPr>
                <w:rFonts w:cstheme="minorHAnsi"/>
                <w:b/>
              </w:rPr>
            </w:pPr>
            <w:r w:rsidRPr="00D11195">
              <w:rPr>
                <w:rFonts w:cstheme="minorHAnsi"/>
                <w:b/>
              </w:rPr>
              <w:t xml:space="preserve">Parcelní čísla [KN] </w:t>
            </w:r>
            <w:r w:rsidR="003F2C50" w:rsidRPr="003F2C50">
              <w:rPr>
                <w:rFonts w:cstheme="minorHAnsi"/>
                <w:b/>
                <w:color w:val="FF0000"/>
              </w:rPr>
              <w:t xml:space="preserve">dotčených </w:t>
            </w:r>
            <w:r w:rsidRPr="00D11195">
              <w:rPr>
                <w:rFonts w:cstheme="minorHAnsi"/>
                <w:b/>
              </w:rPr>
              <w:t>pozemků,</w:t>
            </w:r>
          </w:p>
          <w:p w14:paraId="0C7E5023" w14:textId="77777777" w:rsidR="00C84DEC" w:rsidRPr="00D11195" w:rsidRDefault="00C84DEC" w:rsidP="008039D6">
            <w:pPr>
              <w:spacing w:after="60"/>
              <w:ind w:right="45"/>
              <w:jc w:val="center"/>
              <w:rPr>
                <w:rFonts w:cstheme="minorHAnsi"/>
                <w:b/>
              </w:rPr>
            </w:pPr>
            <w:r w:rsidRPr="00D11195">
              <w:rPr>
                <w:rFonts w:cstheme="minorHAnsi"/>
                <w:b/>
              </w:rPr>
              <w:t>pro které lze uplatnit</w:t>
            </w:r>
          </w:p>
          <w:p w14:paraId="64D504A9" w14:textId="77777777" w:rsidR="00C84DEC" w:rsidRPr="00D11195" w:rsidRDefault="00C84DEC" w:rsidP="008039D6">
            <w:pPr>
              <w:spacing w:after="60"/>
              <w:ind w:right="45"/>
              <w:jc w:val="center"/>
              <w:rPr>
                <w:rFonts w:cstheme="minorHAnsi"/>
                <w:b/>
              </w:rPr>
            </w:pPr>
            <w:r w:rsidRPr="00D11195">
              <w:rPr>
                <w:rFonts w:cstheme="minorHAnsi"/>
                <w:b/>
              </w:rPr>
              <w:t>předkupní právo</w:t>
            </w:r>
          </w:p>
        </w:tc>
        <w:tc>
          <w:tcPr>
            <w:tcW w:w="0" w:type="auto"/>
            <w:tcBorders>
              <w:top w:val="single" w:sz="12" w:space="0" w:color="auto"/>
              <w:bottom w:val="double" w:sz="4" w:space="0" w:color="auto"/>
            </w:tcBorders>
            <w:shd w:val="clear" w:color="auto" w:fill="auto"/>
            <w:vAlign w:val="center"/>
          </w:tcPr>
          <w:p w14:paraId="5B20BF34" w14:textId="77777777" w:rsidR="00C84DEC" w:rsidRPr="00D11195" w:rsidRDefault="00C84DEC" w:rsidP="008039D6">
            <w:pPr>
              <w:spacing w:after="60"/>
              <w:jc w:val="center"/>
              <w:rPr>
                <w:rFonts w:cstheme="minorHAnsi"/>
                <w:b/>
              </w:rPr>
            </w:pPr>
            <w:r w:rsidRPr="00D11195">
              <w:rPr>
                <w:rFonts w:cstheme="minorHAnsi"/>
                <w:b/>
              </w:rPr>
              <w:t>Subjekt uplatňující</w:t>
            </w:r>
          </w:p>
          <w:p w14:paraId="125418BE" w14:textId="77777777" w:rsidR="00C84DEC" w:rsidRPr="00D11195" w:rsidRDefault="00C84DEC" w:rsidP="008039D6">
            <w:pPr>
              <w:spacing w:after="60"/>
              <w:jc w:val="center"/>
              <w:rPr>
                <w:rFonts w:cstheme="minorHAnsi"/>
              </w:rPr>
            </w:pPr>
            <w:r w:rsidRPr="00D11195">
              <w:rPr>
                <w:rFonts w:cstheme="minorHAnsi"/>
                <w:b/>
              </w:rPr>
              <w:t>předkupní právo</w:t>
            </w:r>
          </w:p>
        </w:tc>
      </w:tr>
      <w:tr w:rsidR="00446865" w:rsidRPr="00D11195" w14:paraId="2961F44A" w14:textId="77777777" w:rsidTr="00101B0A">
        <w:tc>
          <w:tcPr>
            <w:tcW w:w="0" w:type="auto"/>
            <w:tcBorders>
              <w:top w:val="double" w:sz="4" w:space="0" w:color="auto"/>
            </w:tcBorders>
            <w:shd w:val="clear" w:color="auto" w:fill="auto"/>
            <w:vAlign w:val="center"/>
          </w:tcPr>
          <w:p w14:paraId="777892E0" w14:textId="77777777" w:rsidR="00C84DEC" w:rsidRPr="006A1DDD" w:rsidRDefault="00C84DEC" w:rsidP="008039D6">
            <w:pPr>
              <w:spacing w:after="60"/>
              <w:ind w:right="45"/>
              <w:jc w:val="center"/>
              <w:rPr>
                <w:rFonts w:cstheme="minorHAnsi"/>
                <w:strike/>
                <w:color w:val="FF0000"/>
              </w:rPr>
            </w:pPr>
            <w:r w:rsidRPr="006A1DDD">
              <w:rPr>
                <w:rFonts w:cstheme="minorHAnsi"/>
                <w:strike/>
                <w:color w:val="FF0000"/>
              </w:rPr>
              <w:lastRenderedPageBreak/>
              <w:t>VPS 1</w:t>
            </w:r>
          </w:p>
          <w:p w14:paraId="67A79847" w14:textId="77777777" w:rsidR="00C84DEC" w:rsidRPr="006A1DDD" w:rsidRDefault="00C84DEC" w:rsidP="008039D6">
            <w:pPr>
              <w:spacing w:after="60"/>
              <w:ind w:right="45"/>
              <w:jc w:val="center"/>
              <w:rPr>
                <w:rFonts w:cstheme="minorHAnsi"/>
                <w:strike/>
                <w:color w:val="FF0000"/>
              </w:rPr>
            </w:pPr>
            <w:r w:rsidRPr="006A1DDD">
              <w:rPr>
                <w:rFonts w:cstheme="minorHAnsi"/>
                <w:strike/>
                <w:color w:val="FF0000"/>
              </w:rPr>
              <w:t>(Dle ZÚR D009)</w:t>
            </w:r>
          </w:p>
        </w:tc>
        <w:tc>
          <w:tcPr>
            <w:tcW w:w="0" w:type="auto"/>
            <w:tcBorders>
              <w:top w:val="double" w:sz="4" w:space="0" w:color="auto"/>
            </w:tcBorders>
            <w:shd w:val="clear" w:color="auto" w:fill="auto"/>
            <w:vAlign w:val="center"/>
          </w:tcPr>
          <w:p w14:paraId="2389D434" w14:textId="77777777" w:rsidR="00C84DEC" w:rsidRPr="008F566B" w:rsidRDefault="00C84DEC" w:rsidP="008039D6">
            <w:pPr>
              <w:spacing w:after="60"/>
              <w:ind w:right="45"/>
              <w:jc w:val="center"/>
              <w:rPr>
                <w:rFonts w:cstheme="minorHAnsi"/>
                <w:strike/>
                <w:color w:val="FF0000"/>
              </w:rPr>
            </w:pPr>
            <w:r w:rsidRPr="008F566B">
              <w:rPr>
                <w:rFonts w:cstheme="minorHAnsi"/>
                <w:strike/>
                <w:color w:val="FF0000"/>
              </w:rPr>
              <w:t>Mimoúrovňová křižovatka</w:t>
            </w:r>
          </w:p>
        </w:tc>
        <w:tc>
          <w:tcPr>
            <w:tcW w:w="0" w:type="auto"/>
            <w:tcBorders>
              <w:top w:val="double" w:sz="4" w:space="0" w:color="auto"/>
            </w:tcBorders>
            <w:shd w:val="clear" w:color="auto" w:fill="auto"/>
            <w:vAlign w:val="center"/>
          </w:tcPr>
          <w:p w14:paraId="799EA4C1" w14:textId="77777777" w:rsidR="00C84DEC" w:rsidRPr="00290DA6" w:rsidRDefault="00C84DEC" w:rsidP="008039D6">
            <w:pPr>
              <w:spacing w:after="60"/>
              <w:ind w:right="45"/>
              <w:jc w:val="center"/>
              <w:rPr>
                <w:rFonts w:cstheme="minorHAnsi"/>
                <w:strike/>
                <w:color w:val="FF0000"/>
              </w:rPr>
            </w:pPr>
            <w:r w:rsidRPr="00290DA6">
              <w:rPr>
                <w:rFonts w:cstheme="minorHAnsi"/>
                <w:strike/>
                <w:color w:val="FF0000"/>
              </w:rPr>
              <w:t>Kamenné</w:t>
            </w:r>
          </w:p>
          <w:p w14:paraId="56238675" w14:textId="77777777" w:rsidR="00C84DEC" w:rsidRPr="00290DA6" w:rsidRDefault="00C84DEC" w:rsidP="008039D6">
            <w:pPr>
              <w:spacing w:after="60"/>
              <w:ind w:right="45"/>
              <w:jc w:val="center"/>
              <w:rPr>
                <w:rFonts w:cstheme="minorHAnsi"/>
                <w:strike/>
                <w:color w:val="FF0000"/>
              </w:rPr>
            </w:pPr>
            <w:r w:rsidRPr="00290DA6">
              <w:rPr>
                <w:rFonts w:cstheme="minorHAnsi"/>
                <w:strike/>
                <w:color w:val="FF0000"/>
              </w:rPr>
              <w:t>Žehrovice</w:t>
            </w:r>
          </w:p>
        </w:tc>
        <w:tc>
          <w:tcPr>
            <w:tcW w:w="0" w:type="auto"/>
            <w:tcBorders>
              <w:top w:val="double" w:sz="4" w:space="0" w:color="auto"/>
            </w:tcBorders>
            <w:shd w:val="clear" w:color="auto" w:fill="auto"/>
            <w:vAlign w:val="center"/>
          </w:tcPr>
          <w:p w14:paraId="2BEA2A92" w14:textId="77777777" w:rsidR="00C84DEC" w:rsidRPr="00556C24" w:rsidRDefault="00C84DEC" w:rsidP="008039D6">
            <w:pPr>
              <w:spacing w:after="60"/>
              <w:ind w:right="45"/>
              <w:jc w:val="center"/>
              <w:rPr>
                <w:rFonts w:cstheme="minorHAnsi"/>
                <w:strike/>
                <w:color w:val="FF0000"/>
              </w:rPr>
            </w:pPr>
            <w:r w:rsidRPr="00556C24">
              <w:rPr>
                <w:rFonts w:cstheme="minorHAnsi"/>
                <w:strike/>
                <w:color w:val="FF0000"/>
              </w:rPr>
              <w:t>614/17, 614/21, 614/22, 627/6, 614/26, 614/28, 614/29, 614/49, 614/48, 614/47, 614/16, 1241/2, 1241/3, 614/19, 600/1</w:t>
            </w:r>
          </w:p>
        </w:tc>
        <w:tc>
          <w:tcPr>
            <w:tcW w:w="0" w:type="auto"/>
            <w:tcBorders>
              <w:top w:val="double" w:sz="4" w:space="0" w:color="auto"/>
            </w:tcBorders>
            <w:shd w:val="clear" w:color="auto" w:fill="auto"/>
            <w:vAlign w:val="center"/>
          </w:tcPr>
          <w:p w14:paraId="516FE460" w14:textId="77777777" w:rsidR="00C84DEC" w:rsidRPr="006A1DDD" w:rsidRDefault="00C84DEC" w:rsidP="008039D6">
            <w:pPr>
              <w:spacing w:after="60"/>
              <w:ind w:right="45"/>
              <w:jc w:val="center"/>
              <w:rPr>
                <w:rFonts w:cstheme="minorHAnsi"/>
                <w:strike/>
                <w:color w:val="FF0000"/>
              </w:rPr>
            </w:pPr>
            <w:r w:rsidRPr="006A1DDD">
              <w:rPr>
                <w:rFonts w:cstheme="minorHAnsi"/>
                <w:strike/>
                <w:color w:val="FF0000"/>
              </w:rPr>
              <w:t>614/17, 614/21, 614/22, 627/6, 614/26, 614/28, 614/29, 614/49, 614/47, 614/16, 614/19, 600/1</w:t>
            </w:r>
          </w:p>
        </w:tc>
        <w:tc>
          <w:tcPr>
            <w:tcW w:w="0" w:type="auto"/>
            <w:tcBorders>
              <w:top w:val="double" w:sz="4" w:space="0" w:color="auto"/>
            </w:tcBorders>
            <w:shd w:val="clear" w:color="auto" w:fill="auto"/>
            <w:vAlign w:val="center"/>
          </w:tcPr>
          <w:p w14:paraId="4C991FB3" w14:textId="77777777" w:rsidR="00C84DEC" w:rsidRPr="006A1DDD" w:rsidRDefault="00C84DEC" w:rsidP="008039D6">
            <w:pPr>
              <w:tabs>
                <w:tab w:val="left" w:pos="2192"/>
              </w:tabs>
              <w:spacing w:after="60"/>
              <w:ind w:right="45"/>
              <w:jc w:val="center"/>
              <w:rPr>
                <w:rFonts w:cstheme="minorHAnsi"/>
                <w:strike/>
                <w:color w:val="FF0000"/>
              </w:rPr>
            </w:pPr>
            <w:r w:rsidRPr="006A1DDD">
              <w:rPr>
                <w:rFonts w:cstheme="minorHAnsi"/>
                <w:strike/>
                <w:color w:val="FF0000"/>
              </w:rPr>
              <w:t>Středočeský kraj</w:t>
            </w:r>
          </w:p>
        </w:tc>
      </w:tr>
      <w:tr w:rsidR="00446865" w:rsidRPr="00D11195" w14:paraId="7A9CE51C" w14:textId="77777777" w:rsidTr="00101B0A">
        <w:tc>
          <w:tcPr>
            <w:tcW w:w="0" w:type="auto"/>
            <w:shd w:val="clear" w:color="auto" w:fill="auto"/>
            <w:vAlign w:val="center"/>
          </w:tcPr>
          <w:p w14:paraId="31D12061" w14:textId="519C66A4" w:rsidR="004E655B" w:rsidRPr="004E655B" w:rsidRDefault="004E655B" w:rsidP="008039D6">
            <w:pPr>
              <w:spacing w:after="60"/>
              <w:ind w:right="45"/>
              <w:jc w:val="center"/>
              <w:rPr>
                <w:rFonts w:cstheme="minorHAnsi"/>
                <w:b/>
                <w:bCs/>
                <w:color w:val="FF0000"/>
              </w:rPr>
            </w:pPr>
            <w:r w:rsidRPr="004E655B">
              <w:rPr>
                <w:rFonts w:cstheme="minorHAnsi"/>
                <w:b/>
                <w:bCs/>
                <w:color w:val="FF0000"/>
              </w:rPr>
              <w:t>VPD.2</w:t>
            </w:r>
          </w:p>
          <w:p w14:paraId="2DE581B1" w14:textId="52556A05" w:rsidR="00C84DEC" w:rsidRPr="004E655B" w:rsidRDefault="00C84DEC" w:rsidP="008039D6">
            <w:pPr>
              <w:spacing w:after="60"/>
              <w:ind w:right="45"/>
              <w:jc w:val="center"/>
              <w:rPr>
                <w:rFonts w:cstheme="minorHAnsi"/>
                <w:strike/>
              </w:rPr>
            </w:pPr>
            <w:r w:rsidRPr="004E655B">
              <w:rPr>
                <w:rFonts w:cstheme="minorHAnsi"/>
                <w:strike/>
                <w:color w:val="FF0000"/>
              </w:rPr>
              <w:t>VPS 2</w:t>
            </w:r>
          </w:p>
        </w:tc>
        <w:tc>
          <w:tcPr>
            <w:tcW w:w="0" w:type="auto"/>
            <w:shd w:val="clear" w:color="auto" w:fill="auto"/>
            <w:vAlign w:val="center"/>
          </w:tcPr>
          <w:p w14:paraId="70CFAF04" w14:textId="41EB4903" w:rsidR="00C84DEC" w:rsidRDefault="00123AC2" w:rsidP="008039D6">
            <w:pPr>
              <w:spacing w:after="60"/>
              <w:ind w:right="45"/>
              <w:jc w:val="center"/>
              <w:rPr>
                <w:rFonts w:cstheme="minorHAnsi"/>
              </w:rPr>
            </w:pPr>
            <w:proofErr w:type="gramStart"/>
            <w:r w:rsidRPr="008F566B">
              <w:rPr>
                <w:rFonts w:cstheme="minorHAnsi"/>
                <w:color w:val="FF0000"/>
              </w:rPr>
              <w:t xml:space="preserve">Plocha  </w:t>
            </w:r>
            <w:r w:rsidRPr="008F566B">
              <w:rPr>
                <w:rFonts w:cstheme="minorHAnsi"/>
                <w:strike/>
                <w:color w:val="FF0000"/>
              </w:rPr>
              <w:t>Koridor</w:t>
            </w:r>
            <w:proofErr w:type="gramEnd"/>
            <w:r w:rsidRPr="008F566B">
              <w:rPr>
                <w:rFonts w:cstheme="minorHAnsi"/>
                <w:strike/>
                <w:color w:val="FF0000"/>
              </w:rPr>
              <w:t xml:space="preserve"> </w:t>
            </w:r>
            <w:r w:rsidR="00F44459" w:rsidRPr="00F44459">
              <w:rPr>
                <w:rFonts w:cstheme="minorHAnsi"/>
                <w:color w:val="00B050"/>
              </w:rPr>
              <w:t xml:space="preserve">VPS </w:t>
            </w:r>
            <w:r w:rsidRPr="008F566B">
              <w:rPr>
                <w:rFonts w:cstheme="minorHAnsi"/>
              </w:rPr>
              <w:t xml:space="preserve">dopravní </w:t>
            </w:r>
            <w:r w:rsidRPr="008F566B">
              <w:rPr>
                <w:rFonts w:cstheme="minorHAnsi"/>
                <w:strike/>
                <w:color w:val="FF0000"/>
              </w:rPr>
              <w:t>a technické</w:t>
            </w:r>
            <w:r w:rsidRPr="008F566B">
              <w:rPr>
                <w:rFonts w:cstheme="minorHAnsi"/>
                <w:color w:val="FF0000"/>
              </w:rPr>
              <w:t xml:space="preserve"> </w:t>
            </w:r>
            <w:r w:rsidRPr="008F566B">
              <w:rPr>
                <w:rFonts w:cstheme="minorHAnsi"/>
              </w:rPr>
              <w:t>infrastruktury</w:t>
            </w:r>
          </w:p>
          <w:p w14:paraId="73873594" w14:textId="251F6D9F" w:rsidR="00F44459" w:rsidRPr="008F566B" w:rsidRDefault="00F44459" w:rsidP="008039D6">
            <w:pPr>
              <w:spacing w:after="60"/>
              <w:ind w:right="45"/>
              <w:jc w:val="center"/>
              <w:rPr>
                <w:rFonts w:cstheme="minorHAnsi"/>
              </w:rPr>
            </w:pPr>
            <w:r w:rsidRPr="00D22F92">
              <w:rPr>
                <w:rFonts w:cstheme="minorHAnsi"/>
                <w:snapToGrid w:val="0"/>
                <w:color w:val="00B050"/>
              </w:rPr>
              <w:t xml:space="preserve">Doprava jiná (DX) </w:t>
            </w:r>
            <w:r w:rsidRPr="00D22F92">
              <w:rPr>
                <w:rFonts w:cstheme="minorHAnsi"/>
                <w:strike/>
                <w:snapToGrid w:val="0"/>
                <w:color w:val="00B050"/>
              </w:rPr>
              <w:t>místní komunikace</w:t>
            </w:r>
          </w:p>
          <w:p w14:paraId="58AD2FBA" w14:textId="41BD342B" w:rsidR="008F566B" w:rsidRPr="008F566B" w:rsidRDefault="008F566B" w:rsidP="008039D6">
            <w:pPr>
              <w:spacing w:after="60"/>
              <w:ind w:right="45"/>
              <w:jc w:val="center"/>
              <w:rPr>
                <w:rFonts w:cstheme="minorHAnsi"/>
              </w:rPr>
            </w:pPr>
          </w:p>
        </w:tc>
        <w:tc>
          <w:tcPr>
            <w:tcW w:w="0" w:type="auto"/>
            <w:shd w:val="clear" w:color="auto" w:fill="auto"/>
            <w:vAlign w:val="center"/>
          </w:tcPr>
          <w:p w14:paraId="070CD6E7" w14:textId="77777777" w:rsidR="00C84DEC" w:rsidRPr="00290DA6" w:rsidRDefault="00C84DEC" w:rsidP="008039D6">
            <w:pPr>
              <w:spacing w:after="60"/>
              <w:ind w:right="45"/>
              <w:jc w:val="center"/>
              <w:rPr>
                <w:rFonts w:cstheme="minorHAnsi"/>
                <w:strike/>
                <w:color w:val="FF0000"/>
              </w:rPr>
            </w:pPr>
            <w:r w:rsidRPr="00290DA6">
              <w:rPr>
                <w:rFonts w:cstheme="minorHAnsi"/>
                <w:strike/>
                <w:color w:val="FF0000"/>
              </w:rPr>
              <w:t>Kamenné</w:t>
            </w:r>
          </w:p>
          <w:p w14:paraId="129D17B7" w14:textId="77777777" w:rsidR="00C84DEC" w:rsidRPr="00290DA6" w:rsidRDefault="00C84DEC" w:rsidP="008039D6">
            <w:pPr>
              <w:spacing w:after="60"/>
              <w:ind w:right="45"/>
              <w:jc w:val="center"/>
              <w:rPr>
                <w:rFonts w:cstheme="minorHAnsi"/>
                <w:strike/>
                <w:color w:val="FF0000"/>
              </w:rPr>
            </w:pPr>
            <w:r w:rsidRPr="00290DA6">
              <w:rPr>
                <w:rFonts w:cstheme="minorHAnsi"/>
                <w:strike/>
                <w:color w:val="FF0000"/>
              </w:rPr>
              <w:t>Žehrovice</w:t>
            </w:r>
          </w:p>
        </w:tc>
        <w:tc>
          <w:tcPr>
            <w:tcW w:w="0" w:type="auto"/>
            <w:shd w:val="clear" w:color="auto" w:fill="auto"/>
            <w:vAlign w:val="center"/>
          </w:tcPr>
          <w:p w14:paraId="2FA37902" w14:textId="77777777" w:rsidR="00C84DEC" w:rsidRPr="00556C24" w:rsidRDefault="00C84DEC" w:rsidP="008039D6">
            <w:pPr>
              <w:spacing w:after="60"/>
              <w:ind w:right="45"/>
              <w:jc w:val="center"/>
              <w:rPr>
                <w:rFonts w:cstheme="minorHAnsi"/>
                <w:strike/>
                <w:color w:val="FF0000"/>
              </w:rPr>
            </w:pPr>
            <w:r w:rsidRPr="00556C24">
              <w:rPr>
                <w:rFonts w:cstheme="minorHAnsi"/>
                <w:strike/>
                <w:color w:val="FF0000"/>
              </w:rPr>
              <w:t>632/30, 632/40, 632/15, 632/1</w:t>
            </w:r>
          </w:p>
        </w:tc>
        <w:tc>
          <w:tcPr>
            <w:tcW w:w="0" w:type="auto"/>
            <w:shd w:val="clear" w:color="auto" w:fill="auto"/>
            <w:vAlign w:val="center"/>
          </w:tcPr>
          <w:p w14:paraId="2D661E0A" w14:textId="6A9E8995" w:rsidR="00C84DEC" w:rsidRPr="00D11195" w:rsidRDefault="00C84DEC" w:rsidP="008039D6">
            <w:pPr>
              <w:spacing w:after="60"/>
              <w:ind w:right="45"/>
              <w:jc w:val="center"/>
              <w:rPr>
                <w:rFonts w:cstheme="minorHAnsi"/>
              </w:rPr>
            </w:pPr>
            <w:r w:rsidRPr="006D0D97">
              <w:rPr>
                <w:rFonts w:cstheme="minorHAnsi"/>
                <w:strike/>
                <w:color w:val="FF0000"/>
              </w:rPr>
              <w:t>632/30,</w:t>
            </w:r>
            <w:r w:rsidRPr="006D0D97">
              <w:rPr>
                <w:rFonts w:cstheme="minorHAnsi"/>
                <w:color w:val="FF0000"/>
              </w:rPr>
              <w:t xml:space="preserve"> </w:t>
            </w:r>
            <w:r w:rsidRPr="00B35D1B">
              <w:rPr>
                <w:rFonts w:cstheme="minorHAnsi"/>
              </w:rPr>
              <w:t>632/15</w:t>
            </w:r>
            <w:r w:rsidRPr="006D0D97">
              <w:rPr>
                <w:rFonts w:cstheme="minorHAnsi"/>
                <w:color w:val="00B050"/>
              </w:rPr>
              <w:t xml:space="preserve">, </w:t>
            </w:r>
            <w:r w:rsidRPr="00B35D1B">
              <w:rPr>
                <w:rFonts w:cstheme="minorHAnsi"/>
              </w:rPr>
              <w:t>632/1</w:t>
            </w:r>
            <w:r w:rsidR="002A3352">
              <w:rPr>
                <w:rFonts w:cstheme="minorHAnsi"/>
              </w:rPr>
              <w:t xml:space="preserve">, </w:t>
            </w:r>
            <w:r w:rsidR="002A3352" w:rsidRPr="002A3352">
              <w:rPr>
                <w:rFonts w:cstheme="minorHAnsi"/>
                <w:strike/>
                <w:color w:val="00B050"/>
              </w:rPr>
              <w:t>632/45</w:t>
            </w:r>
          </w:p>
        </w:tc>
        <w:tc>
          <w:tcPr>
            <w:tcW w:w="0" w:type="auto"/>
            <w:shd w:val="clear" w:color="auto" w:fill="auto"/>
            <w:vAlign w:val="center"/>
          </w:tcPr>
          <w:p w14:paraId="419B3715" w14:textId="77777777" w:rsidR="00C84DEC" w:rsidRPr="00D11195" w:rsidRDefault="00C84DEC" w:rsidP="008039D6">
            <w:pPr>
              <w:spacing w:after="60"/>
              <w:ind w:right="45"/>
              <w:jc w:val="center"/>
              <w:rPr>
                <w:rFonts w:cstheme="minorHAnsi"/>
              </w:rPr>
            </w:pPr>
            <w:r w:rsidRPr="00D11195">
              <w:rPr>
                <w:rFonts w:cstheme="minorHAnsi"/>
              </w:rPr>
              <w:t>Obec Kamenné Žehrovice</w:t>
            </w:r>
          </w:p>
        </w:tc>
      </w:tr>
      <w:tr w:rsidR="00446865" w:rsidRPr="00D11195" w14:paraId="44818FF1" w14:textId="77777777" w:rsidTr="00101B0A">
        <w:tc>
          <w:tcPr>
            <w:tcW w:w="0" w:type="auto"/>
            <w:shd w:val="clear" w:color="auto" w:fill="auto"/>
            <w:vAlign w:val="center"/>
          </w:tcPr>
          <w:p w14:paraId="1870E6D2" w14:textId="2BFBD712" w:rsidR="004E655B" w:rsidRPr="004E655B" w:rsidRDefault="004E655B" w:rsidP="008039D6">
            <w:pPr>
              <w:spacing w:after="60"/>
              <w:ind w:right="45"/>
              <w:jc w:val="center"/>
              <w:rPr>
                <w:rFonts w:cstheme="minorHAnsi"/>
                <w:b/>
                <w:bCs/>
                <w:color w:val="FF0000"/>
              </w:rPr>
            </w:pPr>
            <w:r w:rsidRPr="004E655B">
              <w:rPr>
                <w:rFonts w:cstheme="minorHAnsi"/>
                <w:b/>
                <w:bCs/>
                <w:color w:val="FF0000"/>
              </w:rPr>
              <w:t>VPD.3</w:t>
            </w:r>
          </w:p>
          <w:p w14:paraId="700E641F" w14:textId="77777777" w:rsidR="00C84DEC" w:rsidRPr="00A21152" w:rsidRDefault="00C84DEC" w:rsidP="008039D6">
            <w:pPr>
              <w:spacing w:after="60"/>
              <w:ind w:right="45"/>
              <w:jc w:val="center"/>
              <w:rPr>
                <w:rFonts w:cstheme="minorHAnsi"/>
                <w:strike/>
              </w:rPr>
            </w:pPr>
            <w:r w:rsidRPr="00A21152">
              <w:rPr>
                <w:rFonts w:cstheme="minorHAnsi"/>
                <w:strike/>
                <w:color w:val="FF0000"/>
              </w:rPr>
              <w:t>VPS 3</w:t>
            </w:r>
          </w:p>
        </w:tc>
        <w:tc>
          <w:tcPr>
            <w:tcW w:w="0" w:type="auto"/>
            <w:shd w:val="clear" w:color="auto" w:fill="auto"/>
            <w:vAlign w:val="center"/>
          </w:tcPr>
          <w:p w14:paraId="7134B441" w14:textId="77777777" w:rsidR="007F1C94" w:rsidRDefault="007F1C94" w:rsidP="007F1C94">
            <w:pPr>
              <w:spacing w:after="60"/>
              <w:ind w:right="45"/>
              <w:jc w:val="center"/>
              <w:rPr>
                <w:rFonts w:cstheme="minorHAnsi"/>
              </w:rPr>
            </w:pPr>
            <w:proofErr w:type="gramStart"/>
            <w:r w:rsidRPr="008F566B">
              <w:rPr>
                <w:rFonts w:cstheme="minorHAnsi"/>
                <w:color w:val="FF0000"/>
              </w:rPr>
              <w:t xml:space="preserve">Plocha  </w:t>
            </w:r>
            <w:r w:rsidRPr="008F566B">
              <w:rPr>
                <w:rFonts w:cstheme="minorHAnsi"/>
                <w:strike/>
                <w:color w:val="FF0000"/>
              </w:rPr>
              <w:t>Koridor</w:t>
            </w:r>
            <w:proofErr w:type="gramEnd"/>
            <w:r w:rsidRPr="008F566B">
              <w:rPr>
                <w:rFonts w:cstheme="minorHAnsi"/>
                <w:strike/>
                <w:color w:val="FF0000"/>
              </w:rPr>
              <w:t xml:space="preserve"> </w:t>
            </w:r>
            <w:r w:rsidRPr="00F44459">
              <w:rPr>
                <w:rFonts w:cstheme="minorHAnsi"/>
                <w:color w:val="00B050"/>
              </w:rPr>
              <w:t xml:space="preserve">VPS </w:t>
            </w:r>
            <w:r w:rsidRPr="008F566B">
              <w:rPr>
                <w:rFonts w:cstheme="minorHAnsi"/>
              </w:rPr>
              <w:t xml:space="preserve">dopravní </w:t>
            </w:r>
            <w:r w:rsidRPr="008F566B">
              <w:rPr>
                <w:rFonts w:cstheme="minorHAnsi"/>
                <w:strike/>
                <w:color w:val="FF0000"/>
              </w:rPr>
              <w:t>a technické</w:t>
            </w:r>
            <w:r w:rsidRPr="008F566B">
              <w:rPr>
                <w:rFonts w:cstheme="minorHAnsi"/>
                <w:color w:val="FF0000"/>
              </w:rPr>
              <w:t xml:space="preserve"> </w:t>
            </w:r>
            <w:r w:rsidRPr="008F566B">
              <w:rPr>
                <w:rFonts w:cstheme="minorHAnsi"/>
              </w:rPr>
              <w:t>infrastruktury</w:t>
            </w:r>
          </w:p>
          <w:p w14:paraId="0DF412D5" w14:textId="77777777" w:rsidR="007F1C94" w:rsidRPr="008F566B" w:rsidRDefault="007F1C94" w:rsidP="007F1C94">
            <w:pPr>
              <w:spacing w:after="60"/>
              <w:ind w:right="45"/>
              <w:jc w:val="center"/>
              <w:rPr>
                <w:rFonts w:cstheme="minorHAnsi"/>
              </w:rPr>
            </w:pPr>
            <w:r w:rsidRPr="00D22F92">
              <w:rPr>
                <w:rFonts w:cstheme="minorHAnsi"/>
                <w:snapToGrid w:val="0"/>
                <w:color w:val="00B050"/>
              </w:rPr>
              <w:t xml:space="preserve">Doprava jiná (DX) </w:t>
            </w:r>
            <w:r w:rsidRPr="00D22F92">
              <w:rPr>
                <w:rFonts w:cstheme="minorHAnsi"/>
                <w:strike/>
                <w:snapToGrid w:val="0"/>
                <w:color w:val="00B050"/>
              </w:rPr>
              <w:t>místní komunikace</w:t>
            </w:r>
          </w:p>
          <w:p w14:paraId="4D47AC02" w14:textId="77777777" w:rsidR="007F1C94" w:rsidRDefault="007F1C94" w:rsidP="008039D6">
            <w:pPr>
              <w:spacing w:after="60"/>
              <w:ind w:right="45"/>
              <w:jc w:val="center"/>
              <w:rPr>
                <w:rFonts w:cstheme="minorHAnsi"/>
                <w:color w:val="FF0000"/>
              </w:rPr>
            </w:pPr>
          </w:p>
          <w:p w14:paraId="5D48C50A" w14:textId="77777777" w:rsidR="007F1C94" w:rsidRDefault="007F1C94" w:rsidP="008039D6">
            <w:pPr>
              <w:spacing w:after="60"/>
              <w:ind w:right="45"/>
              <w:jc w:val="center"/>
              <w:rPr>
                <w:rFonts w:cstheme="minorHAnsi"/>
                <w:color w:val="FF0000"/>
              </w:rPr>
            </w:pPr>
          </w:p>
          <w:p w14:paraId="7323EA53" w14:textId="67833A89" w:rsidR="008F566B" w:rsidRPr="008F566B" w:rsidRDefault="008F566B" w:rsidP="008039D6">
            <w:pPr>
              <w:spacing w:after="60"/>
              <w:ind w:right="45"/>
              <w:jc w:val="center"/>
              <w:rPr>
                <w:rFonts w:cstheme="minorHAnsi"/>
              </w:rPr>
            </w:pPr>
          </w:p>
        </w:tc>
        <w:tc>
          <w:tcPr>
            <w:tcW w:w="0" w:type="auto"/>
            <w:shd w:val="clear" w:color="auto" w:fill="auto"/>
            <w:vAlign w:val="center"/>
          </w:tcPr>
          <w:p w14:paraId="43E1761A" w14:textId="77777777" w:rsidR="00C84DEC" w:rsidRPr="00290DA6" w:rsidRDefault="00C84DEC" w:rsidP="008039D6">
            <w:pPr>
              <w:spacing w:after="60"/>
              <w:ind w:right="45"/>
              <w:jc w:val="center"/>
              <w:rPr>
                <w:rFonts w:cstheme="minorHAnsi"/>
                <w:strike/>
                <w:color w:val="FF0000"/>
              </w:rPr>
            </w:pPr>
            <w:r w:rsidRPr="00290DA6">
              <w:rPr>
                <w:rFonts w:cstheme="minorHAnsi"/>
                <w:strike/>
                <w:color w:val="FF0000"/>
              </w:rPr>
              <w:t>Kamenné</w:t>
            </w:r>
          </w:p>
          <w:p w14:paraId="3B7C9857" w14:textId="77777777" w:rsidR="00C84DEC" w:rsidRPr="00290DA6" w:rsidRDefault="00C84DEC" w:rsidP="008039D6">
            <w:pPr>
              <w:spacing w:after="60"/>
              <w:ind w:right="45"/>
              <w:jc w:val="center"/>
              <w:rPr>
                <w:rFonts w:cstheme="minorHAnsi"/>
                <w:strike/>
                <w:color w:val="FF0000"/>
              </w:rPr>
            </w:pPr>
            <w:r w:rsidRPr="00290DA6">
              <w:rPr>
                <w:rFonts w:cstheme="minorHAnsi"/>
                <w:strike/>
                <w:color w:val="FF0000"/>
              </w:rPr>
              <w:t>Žehrovice</w:t>
            </w:r>
          </w:p>
        </w:tc>
        <w:tc>
          <w:tcPr>
            <w:tcW w:w="0" w:type="auto"/>
            <w:shd w:val="clear" w:color="auto" w:fill="auto"/>
            <w:vAlign w:val="center"/>
          </w:tcPr>
          <w:p w14:paraId="35ED13BA" w14:textId="77777777" w:rsidR="00C84DEC" w:rsidRPr="00556C24" w:rsidRDefault="00C84DEC" w:rsidP="008039D6">
            <w:pPr>
              <w:spacing w:after="60"/>
              <w:ind w:right="45"/>
              <w:jc w:val="center"/>
              <w:rPr>
                <w:rFonts w:cstheme="minorHAnsi"/>
                <w:strike/>
                <w:color w:val="FF0000"/>
              </w:rPr>
            </w:pPr>
            <w:r w:rsidRPr="00556C24">
              <w:rPr>
                <w:rFonts w:cstheme="minorHAnsi"/>
                <w:strike/>
                <w:color w:val="FF0000"/>
              </w:rPr>
              <w:t>273/1, 258/1, 273/2, 247/1, 247/17, 250/5, 250/4, 247/18, 250/2, 247/34, 249/2, 250/3, 247/35, 247/36, 247/2, 247/37, 247/38, 227/11, 206/1, 213/3 ,221/4, 247/31, 247/30, 247/16, 247/29, 247/23, 247/28, 247/25, 247/33, 247/15, 247/1</w:t>
            </w:r>
          </w:p>
        </w:tc>
        <w:tc>
          <w:tcPr>
            <w:tcW w:w="0" w:type="auto"/>
            <w:shd w:val="clear" w:color="auto" w:fill="auto"/>
            <w:vAlign w:val="center"/>
          </w:tcPr>
          <w:p w14:paraId="313557C2" w14:textId="65068F1E" w:rsidR="00446865" w:rsidRPr="00253CAB" w:rsidRDefault="00571488" w:rsidP="008039D6">
            <w:pPr>
              <w:spacing w:after="60"/>
              <w:ind w:right="45"/>
              <w:jc w:val="center"/>
              <w:rPr>
                <w:rFonts w:cstheme="minorHAnsi"/>
                <w:strike/>
                <w:color w:val="FF0000"/>
              </w:rPr>
            </w:pPr>
            <w:r w:rsidRPr="00253CAB">
              <w:rPr>
                <w:rFonts w:cstheme="minorHAnsi"/>
              </w:rPr>
              <w:t>206/10, 213/12, 213/13</w:t>
            </w:r>
            <w:r w:rsidRPr="00253CAB">
              <w:rPr>
                <w:rFonts w:cstheme="minorHAnsi"/>
                <w:color w:val="00B050"/>
              </w:rPr>
              <w:t xml:space="preserve">, </w:t>
            </w:r>
            <w:r w:rsidR="00B020A3" w:rsidRPr="00253CAB">
              <w:rPr>
                <w:rFonts w:cstheme="minorHAnsi"/>
              </w:rPr>
              <w:t>221/11, 221/12,</w:t>
            </w:r>
            <w:r w:rsidR="00446865" w:rsidRPr="00253CAB">
              <w:rPr>
                <w:rFonts w:cstheme="minorHAnsi"/>
              </w:rPr>
              <w:t xml:space="preserve"> 227/11, 227/</w:t>
            </w:r>
            <w:proofErr w:type="gramStart"/>
            <w:r w:rsidR="00446865" w:rsidRPr="00253CAB">
              <w:rPr>
                <w:rFonts w:cstheme="minorHAnsi"/>
              </w:rPr>
              <w:t xml:space="preserve">12, </w:t>
            </w:r>
            <w:r w:rsidR="00B020A3" w:rsidRPr="00253CAB">
              <w:rPr>
                <w:rFonts w:cstheme="minorHAnsi"/>
              </w:rPr>
              <w:t xml:space="preserve"> </w:t>
            </w:r>
            <w:r w:rsidR="000B4BA6" w:rsidRPr="00253CAB">
              <w:rPr>
                <w:rFonts w:cstheme="minorHAnsi"/>
              </w:rPr>
              <w:t>258</w:t>
            </w:r>
            <w:proofErr w:type="gramEnd"/>
            <w:r w:rsidR="000B4BA6" w:rsidRPr="00253CAB">
              <w:rPr>
                <w:rFonts w:cstheme="minorHAnsi"/>
              </w:rPr>
              <w:t xml:space="preserve">/1, </w:t>
            </w:r>
            <w:r w:rsidR="00C84DEC" w:rsidRPr="00253CAB">
              <w:rPr>
                <w:rFonts w:cstheme="minorHAnsi"/>
              </w:rPr>
              <w:t>273/1</w:t>
            </w:r>
            <w:r w:rsidR="000B4BA6" w:rsidRPr="00253CAB">
              <w:rPr>
                <w:rFonts w:cstheme="minorHAnsi"/>
              </w:rPr>
              <w:t xml:space="preserve">, </w:t>
            </w:r>
            <w:r w:rsidR="00C84DEC" w:rsidRPr="00253CAB">
              <w:rPr>
                <w:rFonts w:cstheme="minorHAnsi"/>
              </w:rPr>
              <w:t xml:space="preserve">273/2, </w:t>
            </w:r>
            <w:r w:rsidR="00CA10B6" w:rsidRPr="00253CAB">
              <w:rPr>
                <w:rFonts w:cstheme="minorHAnsi"/>
                <w:color w:val="FF0000"/>
              </w:rPr>
              <w:t>247/2</w:t>
            </w:r>
            <w:r w:rsidR="00CA10B6" w:rsidRPr="00253CAB">
              <w:rPr>
                <w:rFonts w:cstheme="minorHAnsi"/>
              </w:rPr>
              <w:t xml:space="preserve">, </w:t>
            </w:r>
            <w:r w:rsidR="00C84DEC" w:rsidRPr="00253CAB">
              <w:rPr>
                <w:rFonts w:cstheme="minorHAnsi"/>
                <w:color w:val="FF0000"/>
              </w:rPr>
              <w:t xml:space="preserve">247/17, </w:t>
            </w:r>
            <w:r w:rsidR="00CA10B6" w:rsidRPr="00253CAB">
              <w:rPr>
                <w:rFonts w:cstheme="minorHAnsi"/>
                <w:color w:val="FF0000"/>
              </w:rPr>
              <w:t xml:space="preserve">247/34, 247/35,  247/36, </w:t>
            </w:r>
            <w:r w:rsidRPr="00253CAB">
              <w:rPr>
                <w:rFonts w:cstheme="minorHAnsi"/>
                <w:color w:val="FF0000"/>
              </w:rPr>
              <w:t xml:space="preserve">247/37, </w:t>
            </w:r>
            <w:r w:rsidR="00CA10B6" w:rsidRPr="00253CAB">
              <w:rPr>
                <w:rFonts w:cstheme="minorHAnsi"/>
                <w:color w:val="FF0000"/>
              </w:rPr>
              <w:t xml:space="preserve">247/38, </w:t>
            </w:r>
            <w:r w:rsidRPr="00253CAB">
              <w:rPr>
                <w:rFonts w:cstheme="minorHAnsi"/>
                <w:color w:val="FF0000"/>
              </w:rPr>
              <w:t>247/39, 247/40, 247/41, 247/42, 247/43, 247/44, 247/45, 247/46, 247/47, 247/48, 248/18, 250/4, 250/5,</w:t>
            </w:r>
            <w:r w:rsidR="00446865" w:rsidRPr="00253CAB">
              <w:rPr>
                <w:rFonts w:cstheme="minorHAnsi"/>
                <w:strike/>
                <w:color w:val="FF0000"/>
              </w:rPr>
              <w:t xml:space="preserve"> </w:t>
            </w:r>
            <w:r w:rsidR="00F82BD5" w:rsidRPr="00F82BD5">
              <w:rPr>
                <w:rFonts w:cstheme="minorHAnsi"/>
                <w:color w:val="FF0000"/>
              </w:rPr>
              <w:t>254/5, 258/1, 273/1, 273/2.</w:t>
            </w:r>
          </w:p>
          <w:p w14:paraId="670B1437" w14:textId="4AE0E81C" w:rsidR="00446865" w:rsidRPr="00253CAB" w:rsidRDefault="00446865" w:rsidP="008039D6">
            <w:pPr>
              <w:spacing w:after="60"/>
              <w:ind w:right="45"/>
              <w:jc w:val="center"/>
              <w:rPr>
                <w:rFonts w:cstheme="minorHAnsi"/>
                <w:color w:val="FF0000"/>
              </w:rPr>
            </w:pPr>
            <w:r w:rsidRPr="00253CAB">
              <w:rPr>
                <w:rFonts w:cstheme="minorHAnsi"/>
                <w:strike/>
                <w:color w:val="FF0000"/>
              </w:rPr>
              <w:t>247/1</w:t>
            </w:r>
            <w:r w:rsidRPr="00253CAB">
              <w:rPr>
                <w:rFonts w:cstheme="minorHAnsi"/>
              </w:rPr>
              <w:t>,</w:t>
            </w:r>
          </w:p>
          <w:p w14:paraId="631AA368" w14:textId="23831235" w:rsidR="00141408" w:rsidRPr="00D11195" w:rsidRDefault="00571488" w:rsidP="008039D6">
            <w:pPr>
              <w:spacing w:after="60"/>
              <w:ind w:right="45"/>
              <w:jc w:val="center"/>
              <w:rPr>
                <w:rFonts w:cstheme="minorHAnsi"/>
              </w:rPr>
            </w:pPr>
            <w:r w:rsidRPr="00253CAB">
              <w:rPr>
                <w:rFonts w:cstheme="minorHAnsi"/>
                <w:color w:val="FF0000"/>
              </w:rPr>
              <w:t xml:space="preserve"> </w:t>
            </w:r>
            <w:r w:rsidRPr="00253CAB">
              <w:rPr>
                <w:rFonts w:cstheme="minorHAnsi"/>
                <w:strike/>
                <w:color w:val="FF0000"/>
              </w:rPr>
              <w:t>247/</w:t>
            </w:r>
            <w:r w:rsidR="00C84DEC" w:rsidRPr="00253CAB">
              <w:rPr>
                <w:rFonts w:cstheme="minorHAnsi"/>
                <w:strike/>
                <w:color w:val="FF0000"/>
              </w:rPr>
              <w:t>250/5, 250/3, 247/35, 247/37, 247/38, 221/4, 247/31, 247/30, 247/16, 247/29, 247/23, 247/28, 247/25, 247/33, 247/15, 247/1</w:t>
            </w:r>
          </w:p>
        </w:tc>
        <w:tc>
          <w:tcPr>
            <w:tcW w:w="0" w:type="auto"/>
            <w:shd w:val="clear" w:color="auto" w:fill="auto"/>
            <w:vAlign w:val="center"/>
          </w:tcPr>
          <w:p w14:paraId="0FFBA8A6" w14:textId="77777777" w:rsidR="00C84DEC" w:rsidRPr="00D11195" w:rsidRDefault="00C84DEC" w:rsidP="008039D6">
            <w:pPr>
              <w:spacing w:after="60"/>
              <w:ind w:right="45"/>
              <w:jc w:val="center"/>
              <w:rPr>
                <w:rFonts w:cstheme="minorHAnsi"/>
              </w:rPr>
            </w:pPr>
            <w:r w:rsidRPr="00D11195">
              <w:rPr>
                <w:rFonts w:cstheme="minorHAnsi"/>
              </w:rPr>
              <w:t>Obec Kamenné Žehrovice</w:t>
            </w:r>
          </w:p>
        </w:tc>
      </w:tr>
      <w:tr w:rsidR="00446865" w:rsidRPr="00D11195" w14:paraId="36338906" w14:textId="77777777" w:rsidTr="00101B0A">
        <w:tc>
          <w:tcPr>
            <w:tcW w:w="0" w:type="auto"/>
            <w:shd w:val="clear" w:color="auto" w:fill="auto"/>
            <w:vAlign w:val="center"/>
          </w:tcPr>
          <w:p w14:paraId="3E53C694" w14:textId="1A5CAFD0" w:rsidR="004E655B" w:rsidRPr="00353169" w:rsidRDefault="004E655B" w:rsidP="008039D6">
            <w:pPr>
              <w:spacing w:after="60"/>
              <w:ind w:right="45"/>
              <w:jc w:val="center"/>
              <w:rPr>
                <w:rFonts w:cstheme="minorHAnsi"/>
                <w:b/>
                <w:bCs/>
                <w:strike/>
                <w:color w:val="FF0000"/>
              </w:rPr>
            </w:pPr>
            <w:r w:rsidRPr="00353169">
              <w:rPr>
                <w:rFonts w:cstheme="minorHAnsi"/>
                <w:b/>
                <w:bCs/>
                <w:strike/>
                <w:color w:val="FF0000"/>
              </w:rPr>
              <w:t>VPD.4</w:t>
            </w:r>
          </w:p>
          <w:p w14:paraId="397BEDC3" w14:textId="77777777" w:rsidR="00C84DEC" w:rsidRPr="00353169" w:rsidRDefault="00C84DEC" w:rsidP="008039D6">
            <w:pPr>
              <w:spacing w:after="60"/>
              <w:ind w:right="45"/>
              <w:jc w:val="center"/>
              <w:rPr>
                <w:rFonts w:cstheme="minorHAnsi"/>
                <w:strike/>
                <w:color w:val="FF0000"/>
              </w:rPr>
            </w:pPr>
            <w:r w:rsidRPr="00353169">
              <w:rPr>
                <w:rFonts w:cstheme="minorHAnsi"/>
                <w:strike/>
                <w:color w:val="FF0000"/>
              </w:rPr>
              <w:t>VPS 4</w:t>
            </w:r>
          </w:p>
        </w:tc>
        <w:tc>
          <w:tcPr>
            <w:tcW w:w="0" w:type="auto"/>
            <w:shd w:val="clear" w:color="auto" w:fill="auto"/>
            <w:vAlign w:val="center"/>
          </w:tcPr>
          <w:p w14:paraId="2A71E780" w14:textId="77777777" w:rsidR="00C84DEC" w:rsidRPr="00353169" w:rsidRDefault="004E655B" w:rsidP="008039D6">
            <w:pPr>
              <w:spacing w:after="60"/>
              <w:ind w:right="45"/>
              <w:jc w:val="center"/>
              <w:rPr>
                <w:rFonts w:cstheme="minorHAnsi"/>
                <w:strike/>
                <w:color w:val="FF0000"/>
              </w:rPr>
            </w:pPr>
            <w:proofErr w:type="gramStart"/>
            <w:r w:rsidRPr="00353169">
              <w:rPr>
                <w:rFonts w:cstheme="minorHAnsi"/>
                <w:strike/>
                <w:color w:val="FF0000"/>
              </w:rPr>
              <w:t>Plocha  Koridor</w:t>
            </w:r>
            <w:proofErr w:type="gramEnd"/>
            <w:r w:rsidRPr="00353169">
              <w:rPr>
                <w:rFonts w:cstheme="minorHAnsi"/>
                <w:strike/>
                <w:color w:val="FF0000"/>
              </w:rPr>
              <w:t xml:space="preserve"> dopravní a technické infrastruktury</w:t>
            </w:r>
          </w:p>
          <w:p w14:paraId="625D2A2E" w14:textId="6ECAD990" w:rsidR="008F566B" w:rsidRPr="00353169" w:rsidRDefault="008F566B" w:rsidP="008039D6">
            <w:pPr>
              <w:spacing w:after="60"/>
              <w:ind w:right="45"/>
              <w:jc w:val="center"/>
              <w:rPr>
                <w:rFonts w:cstheme="minorHAnsi"/>
                <w:strike/>
                <w:color w:val="FF0000"/>
              </w:rPr>
            </w:pPr>
            <w:r w:rsidRPr="00353169">
              <w:rPr>
                <w:rFonts w:cstheme="minorHAnsi"/>
                <w:strike/>
                <w:snapToGrid w:val="0"/>
                <w:color w:val="FF0000"/>
              </w:rPr>
              <w:t>(místní komunikace)</w:t>
            </w:r>
          </w:p>
        </w:tc>
        <w:tc>
          <w:tcPr>
            <w:tcW w:w="0" w:type="auto"/>
            <w:shd w:val="clear" w:color="auto" w:fill="auto"/>
            <w:vAlign w:val="center"/>
          </w:tcPr>
          <w:p w14:paraId="2B280679" w14:textId="77777777" w:rsidR="00C84DEC" w:rsidRPr="00353169" w:rsidRDefault="00C84DEC" w:rsidP="008039D6">
            <w:pPr>
              <w:spacing w:after="60"/>
              <w:ind w:right="45"/>
              <w:jc w:val="center"/>
              <w:rPr>
                <w:rFonts w:cstheme="minorHAnsi"/>
                <w:strike/>
                <w:color w:val="FF0000"/>
              </w:rPr>
            </w:pPr>
            <w:r w:rsidRPr="00353169">
              <w:rPr>
                <w:rFonts w:cstheme="minorHAnsi"/>
                <w:strike/>
                <w:color w:val="FF0000"/>
              </w:rPr>
              <w:t>Kamenné</w:t>
            </w:r>
          </w:p>
          <w:p w14:paraId="398D08AE" w14:textId="77777777" w:rsidR="00C84DEC" w:rsidRPr="00353169" w:rsidRDefault="00C84DEC" w:rsidP="008039D6">
            <w:pPr>
              <w:spacing w:after="60"/>
              <w:ind w:right="45"/>
              <w:jc w:val="center"/>
              <w:rPr>
                <w:rFonts w:cstheme="minorHAnsi"/>
                <w:strike/>
                <w:color w:val="FF0000"/>
              </w:rPr>
            </w:pPr>
            <w:r w:rsidRPr="00353169">
              <w:rPr>
                <w:rFonts w:cstheme="minorHAnsi"/>
                <w:strike/>
                <w:color w:val="FF0000"/>
              </w:rPr>
              <w:t>Žehrovice</w:t>
            </w:r>
          </w:p>
        </w:tc>
        <w:tc>
          <w:tcPr>
            <w:tcW w:w="0" w:type="auto"/>
            <w:shd w:val="clear" w:color="auto" w:fill="auto"/>
            <w:vAlign w:val="center"/>
          </w:tcPr>
          <w:p w14:paraId="7292C1F1" w14:textId="77777777" w:rsidR="00C84DEC" w:rsidRPr="00353169" w:rsidRDefault="00C84DEC" w:rsidP="008039D6">
            <w:pPr>
              <w:spacing w:after="60"/>
              <w:ind w:right="45"/>
              <w:jc w:val="center"/>
              <w:rPr>
                <w:rFonts w:cstheme="minorHAnsi"/>
                <w:strike/>
                <w:color w:val="FF0000"/>
              </w:rPr>
            </w:pPr>
            <w:r w:rsidRPr="00353169">
              <w:rPr>
                <w:rFonts w:cstheme="minorHAnsi"/>
                <w:strike/>
                <w:color w:val="FF0000"/>
              </w:rPr>
              <w:t>1131, 1063/34, 1063/18, 1063/26</w:t>
            </w:r>
          </w:p>
        </w:tc>
        <w:tc>
          <w:tcPr>
            <w:tcW w:w="0" w:type="auto"/>
            <w:shd w:val="clear" w:color="auto" w:fill="auto"/>
            <w:vAlign w:val="center"/>
          </w:tcPr>
          <w:p w14:paraId="03272660" w14:textId="77777777" w:rsidR="00C84DEC" w:rsidRPr="00353169" w:rsidRDefault="00C84DEC" w:rsidP="008039D6">
            <w:pPr>
              <w:spacing w:after="60"/>
              <w:ind w:right="45"/>
              <w:jc w:val="center"/>
              <w:rPr>
                <w:rFonts w:cstheme="minorHAnsi"/>
                <w:strike/>
                <w:color w:val="FF0000"/>
              </w:rPr>
            </w:pPr>
            <w:r w:rsidRPr="00353169">
              <w:rPr>
                <w:rFonts w:cstheme="minorHAnsi"/>
                <w:strike/>
                <w:color w:val="FF0000"/>
              </w:rPr>
              <w:t>-</w:t>
            </w:r>
          </w:p>
        </w:tc>
        <w:tc>
          <w:tcPr>
            <w:tcW w:w="0" w:type="auto"/>
            <w:shd w:val="clear" w:color="auto" w:fill="auto"/>
            <w:vAlign w:val="center"/>
          </w:tcPr>
          <w:p w14:paraId="0FF7F30A" w14:textId="77777777" w:rsidR="00C84DEC" w:rsidRPr="00353169" w:rsidRDefault="00C84DEC" w:rsidP="008039D6">
            <w:pPr>
              <w:spacing w:after="60"/>
              <w:ind w:right="45"/>
              <w:jc w:val="center"/>
              <w:rPr>
                <w:rFonts w:cstheme="minorHAnsi"/>
                <w:strike/>
                <w:color w:val="FF0000"/>
              </w:rPr>
            </w:pPr>
            <w:r w:rsidRPr="00353169">
              <w:rPr>
                <w:rFonts w:cstheme="minorHAnsi"/>
                <w:strike/>
                <w:color w:val="FF0000"/>
              </w:rPr>
              <w:t>Obec Kamenné Žehrovice</w:t>
            </w:r>
          </w:p>
        </w:tc>
      </w:tr>
    </w:tbl>
    <w:p w14:paraId="721C731C" w14:textId="77777777" w:rsidR="00C84DEC" w:rsidRPr="00D11195" w:rsidRDefault="00C84DEC" w:rsidP="008039D6">
      <w:pPr>
        <w:spacing w:after="60"/>
        <w:rPr>
          <w:rFonts w:cstheme="minorHAnsi"/>
        </w:rPr>
      </w:pPr>
    </w:p>
    <w:p w14:paraId="606BD301" w14:textId="39A43CAD" w:rsidR="00C84DEC" w:rsidRPr="00751171" w:rsidRDefault="00C84DEC" w:rsidP="00A94D83">
      <w:pPr>
        <w:pStyle w:val="Nadpis2"/>
      </w:pPr>
      <w:bookmarkStart w:id="93" w:name="_Toc147909416"/>
      <w:r w:rsidRPr="00751171">
        <w:t>Veřejně prospěšná opatření</w:t>
      </w:r>
      <w:bookmarkEnd w:id="93"/>
    </w:p>
    <w:p w14:paraId="5BB7EA4C" w14:textId="43E6DC7D" w:rsidR="00751171" w:rsidRPr="00751171" w:rsidRDefault="00751171" w:rsidP="008039D6">
      <w:pPr>
        <w:spacing w:after="60"/>
        <w:jc w:val="both"/>
        <w:rPr>
          <w:rFonts w:cstheme="minorHAnsi"/>
          <w:color w:val="FF0000"/>
          <w:szCs w:val="22"/>
        </w:rPr>
      </w:pPr>
      <w:r w:rsidRPr="00751171">
        <w:rPr>
          <w:rFonts w:cstheme="minorHAnsi"/>
          <w:color w:val="FF0000"/>
          <w:szCs w:val="22"/>
        </w:rPr>
        <w:t>Územní plán nestanovuje žádné plochy nebo koridory VPO s možností uplatnění předkupního práva.</w:t>
      </w:r>
    </w:p>
    <w:p w14:paraId="238ABC1C" w14:textId="77777777" w:rsidR="00C84DEC" w:rsidRPr="00D11195" w:rsidRDefault="00C84DEC" w:rsidP="008039D6">
      <w:pPr>
        <w:spacing w:after="60"/>
        <w:ind w:firstLine="567"/>
        <w:jc w:val="both"/>
        <w:rPr>
          <w:rFonts w:cstheme="minorHAnsi"/>
          <w:szCs w:val="22"/>
        </w:rPr>
      </w:pPr>
      <w:r w:rsidRPr="00D11195">
        <w:rPr>
          <w:rFonts w:cstheme="minorHAnsi"/>
          <w:szCs w:val="22"/>
        </w:rPr>
        <w:t>Veřejně prospěšná opatření, pro které lze uplatnit předkupní právo, byla vyjmuta na základě §101 novely Stavebního zákona č.183/2006 Sb., ve znění pozdějších předpisů.</w:t>
      </w:r>
    </w:p>
    <w:p w14:paraId="1C5F437C" w14:textId="77777777" w:rsidR="00C84DEC" w:rsidRPr="00D11195" w:rsidRDefault="00C84DEC" w:rsidP="008039D6">
      <w:pPr>
        <w:spacing w:after="60"/>
        <w:jc w:val="both"/>
        <w:rPr>
          <w:rFonts w:cstheme="minorHAnsi"/>
        </w:rPr>
      </w:pPr>
    </w:p>
    <w:p w14:paraId="74237E0E" w14:textId="11E349ED" w:rsidR="00FF743C" w:rsidRPr="00FF743C" w:rsidRDefault="00FF743C" w:rsidP="008039D6">
      <w:pPr>
        <w:pStyle w:val="Nadpis1"/>
        <w:spacing w:after="60"/>
      </w:pPr>
      <w:bookmarkStart w:id="94" w:name="_Toc140485559"/>
      <w:bookmarkStart w:id="95" w:name="_Toc147909417"/>
      <w:r w:rsidRPr="00FF743C">
        <w:t>Stanovení kompenzačních opatření podle § 50 odst. 6 stavebního zákona</w:t>
      </w:r>
      <w:bookmarkEnd w:id="94"/>
      <w:bookmarkEnd w:id="95"/>
    </w:p>
    <w:p w14:paraId="1168DBBB" w14:textId="0CCB8400" w:rsidR="00FF743C" w:rsidRPr="00FF743C" w:rsidRDefault="00FF743C" w:rsidP="008039D6">
      <w:pPr>
        <w:spacing w:after="60"/>
        <w:rPr>
          <w:rFonts w:cstheme="minorHAnsi"/>
          <w:color w:val="FF0000"/>
          <w:szCs w:val="22"/>
        </w:rPr>
      </w:pPr>
      <w:r w:rsidRPr="00FF743C">
        <w:rPr>
          <w:rFonts w:cstheme="minorHAnsi"/>
          <w:color w:val="FF0000"/>
          <w:szCs w:val="22"/>
        </w:rPr>
        <w:t>Změna č. 3 ÚP nestanovuje žádná kompenzační opatření.</w:t>
      </w:r>
    </w:p>
    <w:p w14:paraId="0EA358F6" w14:textId="18A67709" w:rsidR="00FF743C" w:rsidRPr="00D849CE" w:rsidRDefault="00FF743C" w:rsidP="008039D6">
      <w:pPr>
        <w:spacing w:after="60"/>
        <w:jc w:val="both"/>
        <w:rPr>
          <w:rFonts w:cstheme="minorHAnsi"/>
        </w:rPr>
      </w:pPr>
      <w:r w:rsidRPr="00D849CE">
        <w:rPr>
          <w:rFonts w:cstheme="minorHAnsi"/>
          <w:szCs w:val="22"/>
        </w:rPr>
        <w:t xml:space="preserve">Územní plán Kamenné Žehrovice nebyl posuzován z hlediska vlivu na evropsky významnou lokalitu nebo ptačí oblast, proto nevyplynula žádná kompenzační opatření dle §50 odst. 6 stavebního zákona. </w:t>
      </w:r>
    </w:p>
    <w:p w14:paraId="18D6553D" w14:textId="77777777" w:rsidR="00C84DEC" w:rsidRDefault="00C84DEC" w:rsidP="008039D6">
      <w:pPr>
        <w:spacing w:after="60"/>
        <w:ind w:firstLine="567"/>
        <w:jc w:val="both"/>
        <w:rPr>
          <w:rFonts w:cstheme="minorHAnsi"/>
          <w:snapToGrid w:val="0"/>
        </w:rPr>
      </w:pPr>
    </w:p>
    <w:p w14:paraId="0B3FA03C" w14:textId="704D9A1A" w:rsidR="00B420CD" w:rsidRPr="00AB6583" w:rsidRDefault="00B420CD" w:rsidP="008039D6">
      <w:pPr>
        <w:pStyle w:val="Nadpis1"/>
        <w:spacing w:after="60"/>
      </w:pPr>
      <w:bookmarkStart w:id="96" w:name="_Toc129691524"/>
      <w:bookmarkStart w:id="97" w:name="_Toc140485560"/>
      <w:bookmarkStart w:id="98" w:name="_Toc147909418"/>
      <w:r w:rsidRPr="00AB6583">
        <w:t>Vymezení ploch a koridorů územních rezerv</w:t>
      </w:r>
      <w:bookmarkEnd w:id="96"/>
      <w:bookmarkEnd w:id="97"/>
      <w:bookmarkEnd w:id="98"/>
      <w:r w:rsidRPr="00AB6583">
        <w:t xml:space="preserve"> </w:t>
      </w:r>
      <w:bookmarkStart w:id="99" w:name="_Hlk129680550"/>
    </w:p>
    <w:bookmarkEnd w:id="99"/>
    <w:p w14:paraId="613361E6" w14:textId="01D5996D" w:rsidR="00B420CD" w:rsidRDefault="00EC6DE5" w:rsidP="008039D6">
      <w:pPr>
        <w:spacing w:after="60"/>
        <w:jc w:val="both"/>
        <w:rPr>
          <w:rFonts w:cstheme="minorHAnsi"/>
          <w:snapToGrid w:val="0"/>
          <w:color w:val="FF0000"/>
        </w:rPr>
      </w:pPr>
      <w:r w:rsidRPr="008E4CEC">
        <w:rPr>
          <w:rFonts w:cstheme="minorHAnsi"/>
          <w:snapToGrid w:val="0"/>
          <w:color w:val="FF0000"/>
        </w:rPr>
        <w:t xml:space="preserve">Změnou č. 3 ani platným územním plánem </w:t>
      </w:r>
      <w:r>
        <w:rPr>
          <w:rFonts w:cstheme="minorHAnsi"/>
          <w:snapToGrid w:val="0"/>
          <w:color w:val="FF0000"/>
        </w:rPr>
        <w:t xml:space="preserve">nejsou vymezeny plochy nebo koridory územních rezerv. </w:t>
      </w:r>
    </w:p>
    <w:p w14:paraId="0E3FE935" w14:textId="77777777" w:rsidR="00EC6DE5" w:rsidRDefault="00EC6DE5" w:rsidP="008039D6">
      <w:pPr>
        <w:spacing w:after="60"/>
        <w:jc w:val="both"/>
        <w:rPr>
          <w:rFonts w:cstheme="minorHAnsi"/>
          <w:snapToGrid w:val="0"/>
        </w:rPr>
      </w:pPr>
    </w:p>
    <w:p w14:paraId="3F4EE5A3" w14:textId="6B0BA26A" w:rsidR="00B420CD" w:rsidRPr="00B420CD" w:rsidRDefault="00B420CD" w:rsidP="008039D6">
      <w:pPr>
        <w:pStyle w:val="Nadpis1"/>
        <w:spacing w:after="60"/>
      </w:pPr>
      <w:bookmarkStart w:id="100" w:name="_Toc140485561"/>
      <w:bookmarkStart w:id="101" w:name="_Toc147909419"/>
      <w:r w:rsidRPr="00B420CD">
        <w:t>Vymezení ploch, ve kterých je rozhodování o změnách v území podmíněno dohodou o parcelaci</w:t>
      </w:r>
      <w:bookmarkEnd w:id="100"/>
      <w:bookmarkEnd w:id="101"/>
    </w:p>
    <w:p w14:paraId="14AB677D" w14:textId="17F8D47B" w:rsidR="00B420CD" w:rsidRPr="008E4CEC" w:rsidRDefault="008E4CEC" w:rsidP="008039D6">
      <w:pPr>
        <w:spacing w:after="60"/>
        <w:ind w:firstLine="567"/>
        <w:jc w:val="both"/>
        <w:rPr>
          <w:rFonts w:cstheme="minorHAnsi"/>
          <w:snapToGrid w:val="0"/>
          <w:color w:val="FF0000"/>
        </w:rPr>
      </w:pPr>
      <w:r w:rsidRPr="008E4CEC">
        <w:rPr>
          <w:rFonts w:cstheme="minorHAnsi"/>
          <w:snapToGrid w:val="0"/>
          <w:color w:val="FF0000"/>
        </w:rPr>
        <w:t>Změnou č. 3 ani platným územním plánem není vymezena plocha s podmínkou dohody o parcelaci.</w:t>
      </w:r>
    </w:p>
    <w:p w14:paraId="5707916D" w14:textId="77777777" w:rsidR="00E16D9C" w:rsidRPr="00D11195" w:rsidRDefault="00E16D9C" w:rsidP="008039D6">
      <w:pPr>
        <w:spacing w:after="60"/>
        <w:ind w:firstLine="567"/>
        <w:jc w:val="both"/>
        <w:rPr>
          <w:rFonts w:cstheme="minorHAnsi"/>
          <w:snapToGrid w:val="0"/>
        </w:rPr>
      </w:pPr>
    </w:p>
    <w:p w14:paraId="6E076DDB" w14:textId="77777777" w:rsidR="00B420CD" w:rsidRPr="00381643" w:rsidRDefault="006F4F80" w:rsidP="008039D6">
      <w:pPr>
        <w:pStyle w:val="Nadpis1"/>
        <w:spacing w:after="60"/>
      </w:pPr>
      <w:bookmarkStart w:id="102" w:name="_Toc147909420"/>
      <w:r w:rsidRPr="00381643">
        <w:t xml:space="preserve">Vymezení ploch a koridorů, </w:t>
      </w:r>
      <w:bookmarkStart w:id="103" w:name="_Hlk144468510"/>
      <w:r w:rsidRPr="00381643">
        <w:t>ve kterých je rozhodování o změnách v území podmíněno zpracováním územní studie,</w:t>
      </w:r>
      <w:bookmarkEnd w:id="102"/>
      <w:r w:rsidRPr="00381643">
        <w:t xml:space="preserve"> </w:t>
      </w:r>
      <w:bookmarkEnd w:id="103"/>
    </w:p>
    <w:p w14:paraId="7A7E689A" w14:textId="702F9F84" w:rsidR="006F4F80" w:rsidRPr="00B420CD" w:rsidRDefault="006F4F80" w:rsidP="008039D6">
      <w:pPr>
        <w:spacing w:after="60"/>
        <w:jc w:val="both"/>
        <w:rPr>
          <w:rFonts w:cstheme="minorHAnsi"/>
          <w:szCs w:val="22"/>
        </w:rPr>
      </w:pPr>
      <w:r w:rsidRPr="00B420CD">
        <w:rPr>
          <w:rFonts w:cstheme="minorHAnsi"/>
          <w:szCs w:val="22"/>
        </w:rPr>
        <w:t>stanovení podmínek pro její pořízení a přiměřené lhůty pro vložení dat o této studii do evidence územně plánovací činnosti</w:t>
      </w:r>
    </w:p>
    <w:p w14:paraId="5238B2BF" w14:textId="3B7A4877" w:rsidR="00FE0F9B" w:rsidRDefault="00D0153D" w:rsidP="00002A4F">
      <w:pPr>
        <w:spacing w:after="60"/>
        <w:ind w:firstLine="0"/>
        <w:jc w:val="both"/>
        <w:rPr>
          <w:rFonts w:cstheme="minorHAnsi"/>
          <w:snapToGrid w:val="0"/>
          <w:color w:val="00B050"/>
          <w:szCs w:val="22"/>
        </w:rPr>
      </w:pPr>
      <w:bookmarkStart w:id="104" w:name="_Hlk147237542"/>
      <w:r w:rsidRPr="00944DE8">
        <w:rPr>
          <w:rFonts w:cstheme="minorHAnsi"/>
          <w:snapToGrid w:val="0"/>
          <w:color w:val="00B050"/>
          <w:szCs w:val="22"/>
        </w:rPr>
        <w:t xml:space="preserve">Změnou č. 3 byly prověřeny </w:t>
      </w:r>
      <w:r w:rsidR="00272EB7" w:rsidRPr="00944DE8">
        <w:rPr>
          <w:rFonts w:cstheme="minorHAnsi"/>
          <w:snapToGrid w:val="0"/>
          <w:color w:val="00B050"/>
          <w:szCs w:val="22"/>
        </w:rPr>
        <w:t xml:space="preserve">všechny </w:t>
      </w:r>
      <w:r w:rsidRPr="00944DE8">
        <w:rPr>
          <w:rFonts w:cstheme="minorHAnsi"/>
          <w:snapToGrid w:val="0"/>
          <w:color w:val="00B050"/>
          <w:szCs w:val="22"/>
        </w:rPr>
        <w:t>plochy s podmínkou územní studie</w:t>
      </w:r>
      <w:r w:rsidR="00272EB7" w:rsidRPr="00944DE8">
        <w:rPr>
          <w:rFonts w:cstheme="minorHAnsi"/>
          <w:snapToGrid w:val="0"/>
          <w:color w:val="00B050"/>
          <w:szCs w:val="22"/>
        </w:rPr>
        <w:t xml:space="preserve"> a vypuštěny byly </w:t>
      </w:r>
      <w:r w:rsidR="00944DE8" w:rsidRPr="00944DE8">
        <w:rPr>
          <w:rFonts w:cstheme="minorHAnsi"/>
          <w:snapToGrid w:val="0"/>
          <w:color w:val="00B050"/>
          <w:szCs w:val="22"/>
        </w:rPr>
        <w:t>všechny</w:t>
      </w:r>
      <w:r w:rsidR="00272EB7" w:rsidRPr="00944DE8">
        <w:rPr>
          <w:rFonts w:cstheme="minorHAnsi"/>
          <w:snapToGrid w:val="0"/>
          <w:color w:val="00B050"/>
          <w:szCs w:val="22"/>
        </w:rPr>
        <w:t xml:space="preserve"> plochy, které byly již zpracovány a</w:t>
      </w:r>
      <w:r w:rsidR="005B0285">
        <w:rPr>
          <w:rFonts w:cstheme="minorHAnsi"/>
          <w:snapToGrid w:val="0"/>
          <w:color w:val="00B050"/>
          <w:szCs w:val="22"/>
        </w:rPr>
        <w:t xml:space="preserve"> zaevidovány </w:t>
      </w:r>
      <w:r w:rsidR="00272EB7" w:rsidRPr="00944DE8">
        <w:rPr>
          <w:rFonts w:cstheme="minorHAnsi"/>
          <w:snapToGrid w:val="0"/>
          <w:color w:val="00B050"/>
          <w:szCs w:val="22"/>
        </w:rPr>
        <w:t>do evidence územně plánovací činnosti. Jedná se o plochy</w:t>
      </w:r>
      <w:r w:rsidR="00272EB7">
        <w:rPr>
          <w:rFonts w:cstheme="minorHAnsi"/>
          <w:snapToGrid w:val="0"/>
          <w:color w:val="00B050"/>
          <w:szCs w:val="22"/>
        </w:rPr>
        <w:t xml:space="preserve">: BV/1, BI/1, BI/2, BI/5, BI/6, SV/3 </w:t>
      </w:r>
      <w:r w:rsidR="003F0EED">
        <w:rPr>
          <w:rFonts w:cstheme="minorHAnsi"/>
          <w:snapToGrid w:val="0"/>
          <w:color w:val="00B050"/>
          <w:szCs w:val="22"/>
        </w:rPr>
        <w:t>a</w:t>
      </w:r>
      <w:r w:rsidR="00272EB7">
        <w:rPr>
          <w:rFonts w:cstheme="minorHAnsi"/>
          <w:snapToGrid w:val="0"/>
          <w:color w:val="00B050"/>
          <w:szCs w:val="22"/>
        </w:rPr>
        <w:t xml:space="preserve"> SV/4. </w:t>
      </w:r>
      <w:r w:rsidR="00272EB7" w:rsidRPr="00272EB7">
        <w:rPr>
          <w:rFonts w:cstheme="minorHAnsi"/>
          <w:snapToGrid w:val="0"/>
          <w:color w:val="00B050"/>
          <w:szCs w:val="22"/>
        </w:rPr>
        <w:t xml:space="preserve">Vzhledem k tomu, že </w:t>
      </w:r>
      <w:r w:rsidR="00272EB7">
        <w:rPr>
          <w:rFonts w:cstheme="minorHAnsi"/>
          <w:snapToGrid w:val="0"/>
          <w:color w:val="00B050"/>
          <w:szCs w:val="22"/>
        </w:rPr>
        <w:t xml:space="preserve">ve většině těchto ploch </w:t>
      </w:r>
      <w:r w:rsidR="00272EB7" w:rsidRPr="00272EB7">
        <w:rPr>
          <w:rFonts w:cstheme="minorHAnsi"/>
          <w:snapToGrid w:val="0"/>
          <w:color w:val="00B050"/>
          <w:szCs w:val="22"/>
        </w:rPr>
        <w:t>je dělením pozemků již předurčeno prostorové členění území pro jednotlivé parcely rodinných domů, byly tyto plochy odstraněny z územního plánu.</w:t>
      </w:r>
    </w:p>
    <w:p w14:paraId="2C0C3A12" w14:textId="0DE1ED77" w:rsidR="007B76E4" w:rsidRPr="00272EB7" w:rsidRDefault="00645519" w:rsidP="00002A4F">
      <w:pPr>
        <w:spacing w:after="60"/>
        <w:ind w:firstLine="0"/>
        <w:jc w:val="both"/>
        <w:rPr>
          <w:rFonts w:cstheme="minorHAnsi"/>
          <w:snapToGrid w:val="0"/>
          <w:color w:val="00B050"/>
          <w:szCs w:val="22"/>
        </w:rPr>
      </w:pPr>
      <w:r>
        <w:rPr>
          <w:rFonts w:cstheme="minorHAnsi"/>
          <w:snapToGrid w:val="0"/>
          <w:color w:val="00B050"/>
          <w:szCs w:val="22"/>
        </w:rPr>
        <w:t>V</w:t>
      </w:r>
      <w:r w:rsidR="007B76E4">
        <w:rPr>
          <w:rFonts w:cstheme="minorHAnsi"/>
          <w:snapToGrid w:val="0"/>
          <w:color w:val="00B050"/>
          <w:szCs w:val="22"/>
        </w:rPr>
        <w:t xml:space="preserve"> územním plánu </w:t>
      </w:r>
      <w:r>
        <w:rPr>
          <w:rFonts w:cstheme="minorHAnsi"/>
          <w:snapToGrid w:val="0"/>
          <w:color w:val="00B050"/>
          <w:szCs w:val="22"/>
        </w:rPr>
        <w:t xml:space="preserve">zůstává </w:t>
      </w:r>
      <w:r w:rsidR="007B76E4">
        <w:rPr>
          <w:rFonts w:cstheme="minorHAnsi"/>
          <w:snapToGrid w:val="0"/>
          <w:color w:val="00B050"/>
          <w:szCs w:val="22"/>
        </w:rPr>
        <w:t xml:space="preserve">vymezena plocha </w:t>
      </w:r>
      <w:r w:rsidR="007B76E4" w:rsidRPr="0067600F">
        <w:rPr>
          <w:rFonts w:cstheme="minorHAnsi"/>
          <w:b/>
          <w:bCs/>
          <w:snapToGrid w:val="0"/>
          <w:color w:val="00B050"/>
          <w:szCs w:val="22"/>
          <w:u w:val="single"/>
        </w:rPr>
        <w:t>US.4</w:t>
      </w:r>
      <w:r w:rsidR="007B76E4">
        <w:rPr>
          <w:rFonts w:cstheme="minorHAnsi"/>
          <w:snapToGrid w:val="0"/>
          <w:color w:val="00B050"/>
          <w:szCs w:val="22"/>
        </w:rPr>
        <w:t xml:space="preserve"> (původně SV/2</w:t>
      </w:r>
      <w:r>
        <w:rPr>
          <w:rFonts w:cstheme="minorHAnsi"/>
          <w:snapToGrid w:val="0"/>
          <w:color w:val="00B050"/>
          <w:szCs w:val="22"/>
        </w:rPr>
        <w:t>)</w:t>
      </w:r>
      <w:r w:rsidRPr="00645519">
        <w:rPr>
          <w:rFonts w:cstheme="minorHAnsi"/>
          <w:snapToGrid w:val="0"/>
          <w:color w:val="00B050"/>
          <w:szCs w:val="22"/>
        </w:rPr>
        <w:t xml:space="preserve"> </w:t>
      </w:r>
      <w:r>
        <w:rPr>
          <w:rFonts w:cstheme="minorHAnsi"/>
          <w:snapToGrid w:val="0"/>
          <w:color w:val="00B050"/>
          <w:szCs w:val="22"/>
        </w:rPr>
        <w:t>s podmínkou územní studie</w:t>
      </w:r>
      <w:r w:rsidR="007B76E4">
        <w:rPr>
          <w:rFonts w:cstheme="minorHAnsi"/>
          <w:snapToGrid w:val="0"/>
          <w:color w:val="00B050"/>
          <w:szCs w:val="22"/>
        </w:rPr>
        <w:t>.</w:t>
      </w:r>
    </w:p>
    <w:p w14:paraId="6143FF40" w14:textId="38B253E9" w:rsidR="007B76E4" w:rsidRPr="00944DE8" w:rsidRDefault="007B76E4" w:rsidP="007B76E4">
      <w:pPr>
        <w:spacing w:after="60"/>
        <w:ind w:firstLine="0"/>
        <w:jc w:val="both"/>
        <w:rPr>
          <w:rFonts w:cstheme="minorHAnsi"/>
          <w:snapToGrid w:val="0"/>
          <w:color w:val="00B050"/>
          <w:szCs w:val="22"/>
        </w:rPr>
      </w:pPr>
      <w:r w:rsidRPr="00944DE8">
        <w:rPr>
          <w:rFonts w:cstheme="minorHAnsi"/>
          <w:snapToGrid w:val="0"/>
          <w:color w:val="00B050"/>
          <w:szCs w:val="22"/>
        </w:rPr>
        <w:t>Ploch</w:t>
      </w:r>
      <w:r w:rsidR="00944DE8">
        <w:rPr>
          <w:rFonts w:cstheme="minorHAnsi"/>
          <w:snapToGrid w:val="0"/>
          <w:color w:val="00B050"/>
          <w:szCs w:val="22"/>
        </w:rPr>
        <w:t>a</w:t>
      </w:r>
      <w:r w:rsidRPr="00944DE8">
        <w:rPr>
          <w:rFonts w:cstheme="minorHAnsi"/>
          <w:snapToGrid w:val="0"/>
          <w:color w:val="00B050"/>
          <w:szCs w:val="22"/>
        </w:rPr>
        <w:t xml:space="preserve"> s podmínkou územní studie </w:t>
      </w:r>
      <w:r w:rsidR="00944DE8">
        <w:rPr>
          <w:rFonts w:cstheme="minorHAnsi"/>
          <w:snapToGrid w:val="0"/>
          <w:color w:val="00B050"/>
          <w:szCs w:val="22"/>
        </w:rPr>
        <w:t>bude</w:t>
      </w:r>
      <w:r w:rsidRPr="00944DE8">
        <w:rPr>
          <w:rFonts w:cstheme="minorHAnsi"/>
          <w:snapToGrid w:val="0"/>
          <w:color w:val="00B050"/>
          <w:szCs w:val="22"/>
        </w:rPr>
        <w:t xml:space="preserve"> řešen</w:t>
      </w:r>
      <w:r w:rsidR="00944DE8">
        <w:rPr>
          <w:rFonts w:cstheme="minorHAnsi"/>
          <w:snapToGrid w:val="0"/>
          <w:color w:val="00B050"/>
          <w:szCs w:val="22"/>
        </w:rPr>
        <w:t>a</w:t>
      </w:r>
      <w:r w:rsidRPr="00944DE8">
        <w:rPr>
          <w:rFonts w:cstheme="minorHAnsi"/>
          <w:snapToGrid w:val="0"/>
          <w:color w:val="00B050"/>
          <w:szCs w:val="22"/>
        </w:rPr>
        <w:t xml:space="preserve"> komplexně se zajištěním veškeré technické a dopravní infrastruktury pro celou lokalitu v souladu </w:t>
      </w:r>
      <w:r w:rsidR="00944DE8">
        <w:rPr>
          <w:rFonts w:cstheme="minorHAnsi"/>
          <w:snapToGrid w:val="0"/>
          <w:color w:val="00B050"/>
          <w:szCs w:val="22"/>
        </w:rPr>
        <w:t xml:space="preserve">a </w:t>
      </w:r>
      <w:r w:rsidRPr="00944DE8">
        <w:rPr>
          <w:rFonts w:cstheme="minorHAnsi"/>
          <w:snapToGrid w:val="0"/>
          <w:color w:val="00B050"/>
          <w:szCs w:val="22"/>
        </w:rPr>
        <w:t>s</w:t>
      </w:r>
      <w:r w:rsidR="00944DE8" w:rsidRPr="00944DE8">
        <w:rPr>
          <w:rFonts w:cstheme="minorHAnsi"/>
          <w:snapToGrid w:val="0"/>
          <w:color w:val="00B050"/>
          <w:szCs w:val="22"/>
        </w:rPr>
        <w:t xml:space="preserve">e stanovenými podmínkami pro využití ploch s rozdílným způsobem využití </w:t>
      </w:r>
      <w:r w:rsidRPr="00944DE8">
        <w:rPr>
          <w:rFonts w:cstheme="minorHAnsi"/>
          <w:snapToGrid w:val="0"/>
          <w:color w:val="00B050"/>
          <w:szCs w:val="22"/>
        </w:rPr>
        <w:t xml:space="preserve">v kapitole </w:t>
      </w:r>
      <w:r w:rsidR="00944DE8" w:rsidRPr="00944DE8">
        <w:rPr>
          <w:rFonts w:cstheme="minorHAnsi"/>
          <w:snapToGrid w:val="0"/>
          <w:color w:val="00B050"/>
          <w:szCs w:val="22"/>
        </w:rPr>
        <w:t>F.</w:t>
      </w:r>
    </w:p>
    <w:bookmarkEnd w:id="104"/>
    <w:p w14:paraId="653DE3D3" w14:textId="47D76F2C" w:rsidR="00787394" w:rsidRDefault="00787394" w:rsidP="00787394">
      <w:pPr>
        <w:spacing w:after="60"/>
        <w:ind w:firstLine="0"/>
        <w:jc w:val="both"/>
        <w:rPr>
          <w:rFonts w:cstheme="minorHAnsi"/>
          <w:snapToGrid w:val="0"/>
          <w:color w:val="00B050"/>
          <w:szCs w:val="22"/>
        </w:rPr>
      </w:pPr>
      <w:r w:rsidRPr="00787394">
        <w:rPr>
          <w:rFonts w:cstheme="minorHAnsi"/>
          <w:snapToGrid w:val="0"/>
          <w:color w:val="00B050"/>
          <w:szCs w:val="22"/>
        </w:rPr>
        <w:t xml:space="preserve">Lhůta pro </w:t>
      </w:r>
      <w:r w:rsidR="00297586">
        <w:rPr>
          <w:rFonts w:cstheme="minorHAnsi"/>
          <w:snapToGrid w:val="0"/>
          <w:color w:val="00B050"/>
          <w:szCs w:val="22"/>
        </w:rPr>
        <w:t>vložení</w:t>
      </w:r>
      <w:r w:rsidRPr="00787394">
        <w:rPr>
          <w:rFonts w:cstheme="minorHAnsi"/>
          <w:snapToGrid w:val="0"/>
          <w:color w:val="00B050"/>
          <w:szCs w:val="22"/>
        </w:rPr>
        <w:t xml:space="preserve"> územní studie do evidence územně plánovací činnosti: 4 roky od nabytí účinnosti </w:t>
      </w:r>
      <w:r w:rsidR="006E0063">
        <w:rPr>
          <w:rFonts w:cstheme="minorHAnsi"/>
          <w:snapToGrid w:val="0"/>
          <w:color w:val="00B050"/>
          <w:szCs w:val="22"/>
        </w:rPr>
        <w:t xml:space="preserve">Změny č. 3 </w:t>
      </w:r>
      <w:r w:rsidRPr="00787394">
        <w:rPr>
          <w:rFonts w:cstheme="minorHAnsi"/>
          <w:snapToGrid w:val="0"/>
          <w:color w:val="00B050"/>
          <w:szCs w:val="22"/>
        </w:rPr>
        <w:t>územního plánu.</w:t>
      </w:r>
    </w:p>
    <w:p w14:paraId="6940C437" w14:textId="3E2EDDBB" w:rsidR="00787394" w:rsidRDefault="00787394" w:rsidP="00787394">
      <w:pPr>
        <w:spacing w:after="60"/>
        <w:ind w:firstLine="0"/>
        <w:jc w:val="both"/>
        <w:rPr>
          <w:rFonts w:cstheme="minorHAnsi"/>
          <w:snapToGrid w:val="0"/>
          <w:color w:val="00B050"/>
          <w:szCs w:val="22"/>
        </w:rPr>
      </w:pPr>
      <w:r>
        <w:rPr>
          <w:rFonts w:cstheme="minorHAnsi"/>
          <w:snapToGrid w:val="0"/>
          <w:color w:val="00B050"/>
          <w:szCs w:val="22"/>
        </w:rPr>
        <w:t>Dotčené území je vymezeno ve výkrese č. 1 Výkres základního členění území.</w:t>
      </w:r>
    </w:p>
    <w:p w14:paraId="6C496C95" w14:textId="77777777" w:rsidR="008B0F44" w:rsidRPr="00787394" w:rsidRDefault="008B0F44" w:rsidP="00787394">
      <w:pPr>
        <w:spacing w:after="60"/>
        <w:ind w:firstLine="0"/>
        <w:jc w:val="both"/>
        <w:rPr>
          <w:rFonts w:cstheme="minorHAnsi"/>
          <w:snapToGrid w:val="0"/>
          <w:color w:val="00B050"/>
          <w:szCs w:val="22"/>
        </w:rPr>
      </w:pPr>
    </w:p>
    <w:p w14:paraId="1AE2251A"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 xml:space="preserve">plochy zůstávají vymezené jako plochy, u kterých je stanovena podmínka zpracování územní studie pro rozhodování v dotčeném území.  Územní plán vymezuje vypracování „Územní studie“ pro plochy č. u ploch: </w:t>
      </w:r>
      <w:r w:rsidRPr="008B0F44">
        <w:rPr>
          <w:rFonts w:cstheme="minorHAnsi"/>
          <w:b/>
          <w:bCs/>
          <w:strike/>
          <w:color w:val="00B050"/>
          <w:szCs w:val="22"/>
          <w:shd w:val="clear" w:color="auto" w:fill="FFFEFB"/>
        </w:rPr>
        <w:t>US.1, US.2, US. 3, US.4, US.5, US.6 A US.</w:t>
      </w:r>
      <w:proofErr w:type="gramStart"/>
      <w:r w:rsidRPr="008B0F44">
        <w:rPr>
          <w:rFonts w:cstheme="minorHAnsi"/>
          <w:b/>
          <w:bCs/>
          <w:strike/>
          <w:color w:val="00B050"/>
          <w:szCs w:val="22"/>
          <w:shd w:val="clear" w:color="auto" w:fill="FFFEFB"/>
        </w:rPr>
        <w:t>7</w:t>
      </w:r>
      <w:r w:rsidRPr="008B0F44">
        <w:rPr>
          <w:rFonts w:cstheme="minorHAnsi"/>
          <w:strike/>
          <w:color w:val="00B050"/>
          <w:szCs w:val="22"/>
          <w:shd w:val="clear" w:color="auto" w:fill="FFFEFB"/>
        </w:rPr>
        <w:t>. ,</w:t>
      </w:r>
      <w:proofErr w:type="gramEnd"/>
      <w:r w:rsidRPr="008B0F44">
        <w:rPr>
          <w:rFonts w:cstheme="minorHAnsi"/>
          <w:strike/>
          <w:color w:val="00B050"/>
          <w:szCs w:val="22"/>
          <w:shd w:val="clear" w:color="auto" w:fill="FFFEFB"/>
        </w:rPr>
        <w:t xml:space="preserve"> BI/1, BI/5, BI/6, SV/2, SV/3, SV/4.</w:t>
      </w:r>
    </w:p>
    <w:p w14:paraId="70B60FB0"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 xml:space="preserve">Důvodem této podmínky je, aby uvedené plochy byly využívány komplexně se zajištěním veškeré technické a dopravní infrastruktury pro celou lokalitu v souladu </w:t>
      </w:r>
      <w:proofErr w:type="gramStart"/>
      <w:r w:rsidRPr="008B0F44">
        <w:rPr>
          <w:rFonts w:cstheme="minorHAnsi"/>
          <w:strike/>
          <w:color w:val="00B050"/>
          <w:szCs w:val="22"/>
          <w:shd w:val="clear" w:color="auto" w:fill="FFFEFB"/>
        </w:rPr>
        <w:t>s  uvedenými</w:t>
      </w:r>
      <w:proofErr w:type="gramEnd"/>
      <w:r w:rsidRPr="008B0F44">
        <w:rPr>
          <w:rFonts w:cstheme="minorHAnsi"/>
          <w:strike/>
          <w:color w:val="00B050"/>
          <w:szCs w:val="22"/>
          <w:shd w:val="clear" w:color="auto" w:fill="FFFEFB"/>
        </w:rPr>
        <w:t xml:space="preserve"> regulativy v kapitole f).</w:t>
      </w:r>
    </w:p>
    <w:p w14:paraId="1384CA73"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Pro plochy č. US.1, US.2, US. 3, US.4, US.5, US.6 A US.7 se stanovují společné podmínky řešení:</w:t>
      </w:r>
    </w:p>
    <w:p w14:paraId="68576CD3"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 xml:space="preserve">a) </w:t>
      </w:r>
      <w:r w:rsidRPr="008B0F44">
        <w:rPr>
          <w:rFonts w:cstheme="minorHAnsi"/>
          <w:strike/>
          <w:color w:val="00B050"/>
          <w:szCs w:val="22"/>
          <w:shd w:val="clear" w:color="auto" w:fill="FFFEFB"/>
        </w:rPr>
        <w:tab/>
        <w:t xml:space="preserve">všechny plochy jsou zastavitelné nebo plochy přestavby; navazují na zastavěné území; </w:t>
      </w:r>
    </w:p>
    <w:p w14:paraId="7CF6CCB1"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b)</w:t>
      </w:r>
      <w:r w:rsidRPr="008B0F44">
        <w:rPr>
          <w:rFonts w:cstheme="minorHAnsi"/>
          <w:strike/>
          <w:color w:val="00B050"/>
          <w:szCs w:val="22"/>
          <w:shd w:val="clear" w:color="auto" w:fill="FFFEFB"/>
        </w:rPr>
        <w:tab/>
        <w:t xml:space="preserve"> plochy č. US.1, US.2, US. </w:t>
      </w:r>
      <w:proofErr w:type="gramStart"/>
      <w:r w:rsidRPr="008B0F44">
        <w:rPr>
          <w:rFonts w:cstheme="minorHAnsi"/>
          <w:strike/>
          <w:color w:val="00B050"/>
          <w:szCs w:val="22"/>
          <w:shd w:val="clear" w:color="auto" w:fill="FFFEFB"/>
        </w:rPr>
        <w:t>3,  US</w:t>
      </w:r>
      <w:proofErr w:type="gramEnd"/>
      <w:r w:rsidRPr="008B0F44">
        <w:rPr>
          <w:rFonts w:cstheme="minorHAnsi"/>
          <w:strike/>
          <w:color w:val="00B050"/>
          <w:szCs w:val="22"/>
          <w:shd w:val="clear" w:color="auto" w:fill="FFFEFB"/>
        </w:rPr>
        <w:t>.4, US.5, US.6 A US.7 jsou vymezeny pro PLOCHY BYDLENÍ VENKOVSKÉ (BV), PLOCHY BYDLENÍ INDIVIDUÁLNÍ (BI) NEBO PLOCHY SMÍŠENÉ OBYTNÉ  VENKOVSKÉ (SV).</w:t>
      </w:r>
    </w:p>
    <w:p w14:paraId="23178DAD"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c)</w:t>
      </w:r>
      <w:r w:rsidRPr="008B0F44">
        <w:rPr>
          <w:rFonts w:cstheme="minorHAnsi"/>
          <w:strike/>
          <w:color w:val="00B050"/>
          <w:szCs w:val="22"/>
          <w:shd w:val="clear" w:color="auto" w:fill="FFFEFB"/>
        </w:rPr>
        <w:tab/>
        <w:t>řešení plochy se bude týkat zejména:</w:t>
      </w:r>
    </w:p>
    <w:p w14:paraId="59A2E490"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lastRenderedPageBreak/>
        <w:t>I.</w:t>
      </w:r>
      <w:r w:rsidRPr="008B0F44">
        <w:rPr>
          <w:rFonts w:cstheme="minorHAnsi"/>
          <w:strike/>
          <w:color w:val="00B050"/>
          <w:szCs w:val="22"/>
          <w:shd w:val="clear" w:color="auto" w:fill="FFFEFB"/>
        </w:rPr>
        <w:tab/>
        <w:t xml:space="preserve">řešení urbanistické koncepce s cílem vytvořit novou zástavbu v charakteru venkovského sídla, a to jak z hlediska urbanistického řešení, tak z pohledu architektonického řešení staveb. </w:t>
      </w:r>
    </w:p>
    <w:p w14:paraId="5927436D"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II.</w:t>
      </w:r>
      <w:r w:rsidRPr="008B0F44">
        <w:rPr>
          <w:rFonts w:cstheme="minorHAnsi"/>
          <w:strike/>
          <w:color w:val="00B050"/>
          <w:szCs w:val="22"/>
          <w:shd w:val="clear" w:color="auto" w:fill="FFFEFB"/>
        </w:rPr>
        <w:tab/>
        <w:t>Urbanistickou a architektonickou koncepcí zástavby navázat, územně a prostorově reagovat na stávající vesnickou zástavbu.</w:t>
      </w:r>
    </w:p>
    <w:p w14:paraId="525281A4"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III.</w:t>
      </w:r>
      <w:r w:rsidRPr="008B0F44">
        <w:rPr>
          <w:rFonts w:cstheme="minorHAnsi"/>
          <w:strike/>
          <w:color w:val="00B050"/>
          <w:szCs w:val="22"/>
          <w:shd w:val="clear" w:color="auto" w:fill="FFFEFB"/>
        </w:rPr>
        <w:tab/>
        <w:t>návrh členění plochy na jednotlivé pozemky, na veřejná prostranství a veřejnou zeleň;</w:t>
      </w:r>
    </w:p>
    <w:p w14:paraId="424450A3"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IV.</w:t>
      </w:r>
      <w:r w:rsidRPr="008B0F44">
        <w:rPr>
          <w:rFonts w:cstheme="minorHAnsi"/>
          <w:strike/>
          <w:color w:val="00B050"/>
          <w:szCs w:val="22"/>
          <w:shd w:val="clear" w:color="auto" w:fill="FFFEFB"/>
        </w:rPr>
        <w:tab/>
        <w:t>stanovení podrobných podmínek využití pozemků a prostorového uspořádání zástavby;</w:t>
      </w:r>
    </w:p>
    <w:p w14:paraId="51D651CF"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V.</w:t>
      </w:r>
      <w:r w:rsidRPr="008B0F44">
        <w:rPr>
          <w:rFonts w:cstheme="minorHAnsi"/>
          <w:strike/>
          <w:color w:val="00B050"/>
          <w:szCs w:val="22"/>
          <w:shd w:val="clear" w:color="auto" w:fill="FFFEFB"/>
        </w:rPr>
        <w:tab/>
        <w:t>stanovení uliční a stavební čáry pro zástavbu;</w:t>
      </w:r>
    </w:p>
    <w:p w14:paraId="260D4ED0"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VI.</w:t>
      </w:r>
      <w:r w:rsidRPr="008B0F44">
        <w:rPr>
          <w:rFonts w:cstheme="minorHAnsi"/>
          <w:strike/>
          <w:color w:val="00B050"/>
          <w:szCs w:val="22"/>
          <w:shd w:val="clear" w:color="auto" w:fill="FFFEFB"/>
        </w:rPr>
        <w:tab/>
        <w:t>vymezení veřejného prostranství o šířce min. 8 m;</w:t>
      </w:r>
    </w:p>
    <w:p w14:paraId="67954884"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VII.</w:t>
      </w:r>
      <w:r w:rsidRPr="008B0F44">
        <w:rPr>
          <w:rFonts w:cstheme="minorHAnsi"/>
          <w:strike/>
          <w:color w:val="00B050"/>
          <w:szCs w:val="22"/>
          <w:shd w:val="clear" w:color="auto" w:fill="FFFEFB"/>
        </w:rPr>
        <w:tab/>
        <w:t>vymezení ploch veřejné zeleně za podmínky: Pro každé dva hektary zastavitelné plochy bydlení, rekreace, občanského vybavení anebo smíšené obytné se vymezuje s touto zastavitelnou plochou související plocha veřejného prostranství o výměře nejméně 1000 m</w:t>
      </w:r>
      <w:proofErr w:type="gramStart"/>
      <w:r w:rsidRPr="008B0F44">
        <w:rPr>
          <w:rFonts w:cstheme="minorHAnsi"/>
          <w:strike/>
          <w:color w:val="00B050"/>
          <w:szCs w:val="22"/>
          <w:shd w:val="clear" w:color="auto" w:fill="FFFEFB"/>
        </w:rPr>
        <w:t>2 ;</w:t>
      </w:r>
      <w:proofErr w:type="gramEnd"/>
      <w:r w:rsidRPr="008B0F44">
        <w:rPr>
          <w:rFonts w:cstheme="minorHAnsi"/>
          <w:strike/>
          <w:color w:val="00B050"/>
          <w:szCs w:val="22"/>
          <w:shd w:val="clear" w:color="auto" w:fill="FFFEFB"/>
        </w:rPr>
        <w:t xml:space="preserve"> do této výměry se nezapočítávají pozemní komunikace.</w:t>
      </w:r>
    </w:p>
    <w:p w14:paraId="650BF0AE"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VIII.</w:t>
      </w:r>
      <w:r w:rsidRPr="008B0F44">
        <w:rPr>
          <w:rFonts w:cstheme="minorHAnsi"/>
          <w:strike/>
          <w:color w:val="00B050"/>
          <w:szCs w:val="22"/>
          <w:shd w:val="clear" w:color="auto" w:fill="FFFEFB"/>
        </w:rPr>
        <w:tab/>
        <w:t>řešení dopravní a technické infrastruktury; určení míst napojení řešené plochy na technickou in-</w:t>
      </w:r>
      <w:proofErr w:type="spellStart"/>
      <w:r w:rsidRPr="008B0F44">
        <w:rPr>
          <w:rFonts w:cstheme="minorHAnsi"/>
          <w:strike/>
          <w:color w:val="00B050"/>
          <w:szCs w:val="22"/>
          <w:shd w:val="clear" w:color="auto" w:fill="FFFEFB"/>
        </w:rPr>
        <w:t>frastrukturu</w:t>
      </w:r>
      <w:proofErr w:type="spellEnd"/>
      <w:r w:rsidRPr="008B0F44">
        <w:rPr>
          <w:rFonts w:cstheme="minorHAnsi"/>
          <w:strike/>
          <w:color w:val="00B050"/>
          <w:szCs w:val="22"/>
          <w:shd w:val="clear" w:color="auto" w:fill="FFFEFB"/>
        </w:rPr>
        <w:t xml:space="preserve">; </w:t>
      </w:r>
    </w:p>
    <w:p w14:paraId="161D1F4D"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IX.</w:t>
      </w:r>
      <w:r w:rsidRPr="008B0F44">
        <w:rPr>
          <w:rFonts w:cstheme="minorHAnsi"/>
          <w:strike/>
          <w:color w:val="00B050"/>
          <w:szCs w:val="22"/>
          <w:shd w:val="clear" w:color="auto" w:fill="FFFEFB"/>
        </w:rPr>
        <w:tab/>
        <w:t>řešit prostupnost územím zejm. pro pěší a cyklistický provoz.;</w:t>
      </w:r>
    </w:p>
    <w:p w14:paraId="76468983"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 xml:space="preserve">Platnost již zaevidovaných územních studií a dosud nezpracovaných územních studií bude 10 let od vydání Změny č. 3 územního plánu Kamenné Žehrovice. </w:t>
      </w:r>
    </w:p>
    <w:p w14:paraId="0B165DCE"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V rámci územních studií bude také zajištěn požadavek dle §7 Vyhlášky č.501/2006 Sb., o obecných požadavcích na využívání území, že pro každé 2 ha zastavitelné plochy bydlení, rekreace, občanského vybavení anebo plochy smíšené obytné se vymezuje s touto zastavitelnou plochou související plocha veřejného prostranství o výměře nejméně 1000 m</w:t>
      </w:r>
      <w:r w:rsidRPr="008B0F44">
        <w:rPr>
          <w:rFonts w:cstheme="minorHAnsi"/>
          <w:strike/>
          <w:color w:val="00B050"/>
          <w:szCs w:val="22"/>
          <w:shd w:val="clear" w:color="auto" w:fill="FFFEFB"/>
          <w:vertAlign w:val="superscript"/>
        </w:rPr>
        <w:t>2</w:t>
      </w:r>
      <w:r w:rsidRPr="008B0F44">
        <w:rPr>
          <w:rFonts w:cstheme="minorHAnsi"/>
          <w:strike/>
          <w:color w:val="00B050"/>
          <w:szCs w:val="22"/>
          <w:shd w:val="clear" w:color="auto" w:fill="FFFEFB"/>
        </w:rPr>
        <w:t xml:space="preserve">. </w:t>
      </w:r>
      <w:r w:rsidRPr="008B0F44">
        <w:rPr>
          <w:rFonts w:cstheme="minorHAnsi"/>
          <w:strike/>
          <w:color w:val="00B050"/>
          <w:szCs w:val="22"/>
          <w:shd w:val="clear" w:color="auto" w:fill="FFFEFB"/>
          <w:vertAlign w:val="superscript"/>
        </w:rPr>
        <w:t xml:space="preserve"> </w:t>
      </w:r>
      <w:r w:rsidRPr="008B0F44">
        <w:rPr>
          <w:rFonts w:cstheme="minorHAnsi"/>
          <w:strike/>
          <w:color w:val="00B050"/>
          <w:szCs w:val="22"/>
          <w:shd w:val="clear" w:color="auto" w:fill="FFFEFB"/>
        </w:rPr>
        <w:t>Mezi tyto plochy veřejného prostranství nelze zahrnovat ostatní plochy veřejného prostranství, ve kterých jsou např. komunikace, historicky cenné objekty apod.</w:t>
      </w:r>
    </w:p>
    <w:p w14:paraId="74195B02" w14:textId="77777777" w:rsidR="008B0F44" w:rsidRPr="008B0F44" w:rsidRDefault="008B0F44" w:rsidP="00790AD1">
      <w:pPr>
        <w:spacing w:after="60"/>
        <w:ind w:firstLine="0"/>
        <w:rPr>
          <w:rFonts w:cstheme="minorHAnsi"/>
          <w:strike/>
          <w:color w:val="00B050"/>
          <w:szCs w:val="22"/>
          <w:shd w:val="clear" w:color="auto" w:fill="FFFEFB"/>
        </w:rPr>
      </w:pPr>
      <w:r w:rsidRPr="008B0F44">
        <w:rPr>
          <w:rFonts w:cstheme="minorHAnsi"/>
          <w:strike/>
          <w:color w:val="00B050"/>
          <w:szCs w:val="22"/>
          <w:shd w:val="clear" w:color="auto" w:fill="FFFEFB"/>
        </w:rPr>
        <w:t>Územní studie budou vypracovány do 10 ti let po vydání územního plánu, budou schváleny pořizovatelem a vloženy do evidence územně plánovací činnosti.</w:t>
      </w:r>
    </w:p>
    <w:p w14:paraId="3200F2D1" w14:textId="77777777" w:rsidR="008634AE" w:rsidRPr="00D11195" w:rsidRDefault="008634AE" w:rsidP="008039D6">
      <w:pPr>
        <w:spacing w:after="60"/>
        <w:ind w:left="374" w:firstLine="193"/>
        <w:jc w:val="both"/>
        <w:rPr>
          <w:rStyle w:val="apple-style-span"/>
          <w:rFonts w:cstheme="minorHAnsi"/>
          <w:szCs w:val="22"/>
          <w:shd w:val="clear" w:color="auto" w:fill="FFFEFB"/>
        </w:rPr>
      </w:pPr>
    </w:p>
    <w:p w14:paraId="2D9543C3" w14:textId="77777777" w:rsidR="002E4121" w:rsidRPr="00381643" w:rsidRDefault="00E70519" w:rsidP="008039D6">
      <w:pPr>
        <w:pStyle w:val="Nadpis1"/>
        <w:spacing w:after="60"/>
      </w:pPr>
      <w:bookmarkStart w:id="105" w:name="_Toc147909421"/>
      <w:r w:rsidRPr="00381643">
        <w:t xml:space="preserve">Vymezení ploch a koridorů, ve kterých je </w:t>
      </w:r>
      <w:r w:rsidR="00162831" w:rsidRPr="00381643">
        <w:t xml:space="preserve">rozhodování </w:t>
      </w:r>
      <w:r w:rsidR="00566E5D" w:rsidRPr="00381643">
        <w:t xml:space="preserve">o změnách </w:t>
      </w:r>
      <w:r w:rsidR="00162831" w:rsidRPr="00381643">
        <w:t xml:space="preserve">v území podmíněno vydáním </w:t>
      </w:r>
      <w:r w:rsidRPr="00381643">
        <w:t>regulačního pl</w:t>
      </w:r>
      <w:r w:rsidR="00162831" w:rsidRPr="00381643">
        <w:t>ánu,</w:t>
      </w:r>
      <w:bookmarkEnd w:id="105"/>
      <w:r w:rsidR="00162831" w:rsidRPr="00381643">
        <w:t xml:space="preserve"> </w:t>
      </w:r>
    </w:p>
    <w:p w14:paraId="69700128" w14:textId="50C1959B" w:rsidR="00E70519" w:rsidRPr="002E4121" w:rsidRDefault="00162831" w:rsidP="008039D6">
      <w:pPr>
        <w:spacing w:after="60"/>
        <w:jc w:val="both"/>
        <w:rPr>
          <w:rFonts w:cstheme="minorHAnsi"/>
          <w:szCs w:val="22"/>
        </w:rPr>
      </w:pPr>
      <w:proofErr w:type="gramStart"/>
      <w:r w:rsidRPr="002E4121">
        <w:rPr>
          <w:rFonts w:cstheme="minorHAnsi"/>
          <w:szCs w:val="22"/>
        </w:rPr>
        <w:t>zadání  regulačního</w:t>
      </w:r>
      <w:proofErr w:type="gramEnd"/>
      <w:r w:rsidRPr="002E4121">
        <w:rPr>
          <w:rFonts w:cstheme="minorHAnsi"/>
          <w:szCs w:val="22"/>
        </w:rPr>
        <w:t xml:space="preserve"> plánu v rozsahu podle</w:t>
      </w:r>
      <w:r w:rsidR="001E649F" w:rsidRPr="002E4121">
        <w:rPr>
          <w:rFonts w:cstheme="minorHAnsi"/>
          <w:szCs w:val="22"/>
        </w:rPr>
        <w:t xml:space="preserve"> přílohy č.9, V</w:t>
      </w:r>
      <w:r w:rsidR="00E70519" w:rsidRPr="002E4121">
        <w:rPr>
          <w:rFonts w:cstheme="minorHAnsi"/>
          <w:szCs w:val="22"/>
        </w:rPr>
        <w:t>yhlášky č.500/2006 Sb.</w:t>
      </w:r>
      <w:r w:rsidRPr="002E4121">
        <w:rPr>
          <w:rFonts w:cstheme="minorHAnsi"/>
          <w:szCs w:val="22"/>
        </w:rPr>
        <w:t>, stanovení, zda se bude jednat o regulační plán z podnětu nebo na žádost, a u regulačního plánu z podnětu stanovení přiměřené lhůty pro jeho vydání</w:t>
      </w:r>
    </w:p>
    <w:p w14:paraId="08E95571" w14:textId="08A6B9DA" w:rsidR="00A27CFE" w:rsidRDefault="00EC2F23" w:rsidP="008039D6">
      <w:pPr>
        <w:spacing w:after="60"/>
        <w:jc w:val="both"/>
        <w:rPr>
          <w:rFonts w:cstheme="minorHAnsi"/>
          <w:bCs/>
          <w:color w:val="FF0000"/>
          <w:szCs w:val="22"/>
        </w:rPr>
      </w:pPr>
      <w:bookmarkStart w:id="106" w:name="_Hlk147238243"/>
      <w:r>
        <w:rPr>
          <w:rFonts w:cstheme="minorHAnsi"/>
          <w:bCs/>
          <w:color w:val="FF0000"/>
          <w:szCs w:val="22"/>
        </w:rPr>
        <w:t>P</w:t>
      </w:r>
      <w:r w:rsidRPr="00EC2F23">
        <w:rPr>
          <w:rFonts w:cstheme="minorHAnsi"/>
          <w:bCs/>
          <w:color w:val="FF0000"/>
          <w:szCs w:val="22"/>
        </w:rPr>
        <w:t xml:space="preserve">o prověření změnou č. 3 </w:t>
      </w:r>
      <w:r>
        <w:rPr>
          <w:rFonts w:cstheme="minorHAnsi"/>
          <w:bCs/>
          <w:color w:val="FF0000"/>
          <w:szCs w:val="22"/>
        </w:rPr>
        <w:t>ÚP</w:t>
      </w:r>
      <w:r w:rsidRPr="00EC2F23">
        <w:rPr>
          <w:rFonts w:cstheme="minorHAnsi"/>
          <w:bCs/>
          <w:color w:val="FF0000"/>
          <w:szCs w:val="22"/>
        </w:rPr>
        <w:t xml:space="preserve"> zůstává v územním plánu vymezena podmínka pořízení regulačního plánu </w:t>
      </w:r>
      <w:r>
        <w:rPr>
          <w:rFonts w:cstheme="minorHAnsi"/>
          <w:bCs/>
          <w:color w:val="FF0000"/>
          <w:szCs w:val="22"/>
        </w:rPr>
        <w:t xml:space="preserve">pro plochu označenou indexem </w:t>
      </w:r>
      <w:r w:rsidRPr="00B87D20">
        <w:rPr>
          <w:rFonts w:cstheme="minorHAnsi"/>
          <w:b/>
          <w:color w:val="FF0000"/>
          <w:szCs w:val="22"/>
        </w:rPr>
        <w:t>RP.1</w:t>
      </w:r>
      <w:r>
        <w:rPr>
          <w:rFonts w:cstheme="minorHAnsi"/>
          <w:bCs/>
          <w:color w:val="FF0000"/>
          <w:szCs w:val="22"/>
        </w:rPr>
        <w:t xml:space="preserve"> ve výkrese základního členění území. Dotčené území je situováno severovýchodně od obce v městech bývalého areálu </w:t>
      </w:r>
      <w:r w:rsidRPr="00EC2F23">
        <w:rPr>
          <w:rFonts w:cstheme="minorHAnsi"/>
          <w:bCs/>
          <w:color w:val="FF0000"/>
          <w:szCs w:val="22"/>
        </w:rPr>
        <w:t>dolu Wanieck, kde se těžilo černé uhl</w:t>
      </w:r>
      <w:r>
        <w:rPr>
          <w:rFonts w:cstheme="minorHAnsi"/>
          <w:bCs/>
          <w:color w:val="FF0000"/>
          <w:szCs w:val="22"/>
        </w:rPr>
        <w:t>í.</w:t>
      </w:r>
    </w:p>
    <w:p w14:paraId="477B3297" w14:textId="77777777" w:rsidR="00003B96" w:rsidRDefault="00B87D20" w:rsidP="008039D6">
      <w:pPr>
        <w:spacing w:after="60"/>
        <w:ind w:left="360" w:hanging="360"/>
        <w:rPr>
          <w:rFonts w:cs="Calibri"/>
          <w:color w:val="FF0000"/>
          <w:szCs w:val="22"/>
        </w:rPr>
      </w:pPr>
      <w:r w:rsidRPr="00B87D20">
        <w:rPr>
          <w:rFonts w:cs="Calibri"/>
          <w:color w:val="FF0000"/>
          <w:szCs w:val="22"/>
        </w:rPr>
        <w:t>Územní plán vymezuje lokalitu č. RP.1, pro kterou je rozhodování o změnách podmíněno vydáním</w:t>
      </w:r>
      <w:r w:rsidR="00D10F2C">
        <w:rPr>
          <w:rFonts w:cs="Calibri"/>
          <w:color w:val="FF0000"/>
          <w:szCs w:val="22"/>
        </w:rPr>
        <w:t xml:space="preserve"> </w:t>
      </w:r>
      <w:r w:rsidR="00003B96">
        <w:rPr>
          <w:rFonts w:cs="Calibri"/>
          <w:color w:val="FF0000"/>
          <w:szCs w:val="22"/>
        </w:rPr>
        <w:t>r</w:t>
      </w:r>
      <w:r w:rsidRPr="00B87D20">
        <w:rPr>
          <w:rFonts w:cs="Calibri"/>
          <w:color w:val="FF0000"/>
          <w:szCs w:val="22"/>
        </w:rPr>
        <w:t xml:space="preserve">egulačního plánu; pořízení lze řešit formou regulačního plánu </w:t>
      </w:r>
      <w:r w:rsidR="00D10F2C">
        <w:rPr>
          <w:rFonts w:cs="Calibri"/>
          <w:color w:val="FF0000"/>
          <w:szCs w:val="22"/>
        </w:rPr>
        <w:t xml:space="preserve">z podnětu i </w:t>
      </w:r>
      <w:r w:rsidRPr="00B87D20">
        <w:rPr>
          <w:rFonts w:cs="Calibri"/>
          <w:color w:val="FF0000"/>
          <w:szCs w:val="22"/>
        </w:rPr>
        <w:t>na žádost.</w:t>
      </w:r>
    </w:p>
    <w:p w14:paraId="1660AC0C" w14:textId="77777777" w:rsidR="00003B96" w:rsidRDefault="00B87D20" w:rsidP="00003B96">
      <w:pPr>
        <w:spacing w:after="60"/>
        <w:ind w:firstLine="0"/>
        <w:rPr>
          <w:rFonts w:cs="Calibri"/>
          <w:color w:val="FF0000"/>
          <w:szCs w:val="22"/>
        </w:rPr>
      </w:pPr>
      <w:r w:rsidRPr="00003B96">
        <w:rPr>
          <w:rFonts w:cs="Calibri"/>
          <w:color w:val="FF0000"/>
          <w:szCs w:val="22"/>
        </w:rPr>
        <w:t xml:space="preserve"> </w:t>
      </w:r>
      <w:r w:rsidR="00003B96" w:rsidRPr="00003B96">
        <w:rPr>
          <w:rFonts w:cs="Calibri"/>
          <w:color w:val="FF0000"/>
          <w:szCs w:val="22"/>
        </w:rPr>
        <w:t xml:space="preserve">Pro dané území již byl vydán regulační plán Kamenné Žehrovice, lokalita důl </w:t>
      </w:r>
      <w:proofErr w:type="spellStart"/>
      <w:r w:rsidR="00003B96" w:rsidRPr="00003B96">
        <w:rPr>
          <w:rFonts w:cs="Calibri"/>
          <w:color w:val="FF0000"/>
          <w:szCs w:val="22"/>
        </w:rPr>
        <w:t>Wannieck</w:t>
      </w:r>
      <w:proofErr w:type="spellEnd"/>
      <w:r w:rsidR="00003B96" w:rsidRPr="00003B96">
        <w:rPr>
          <w:rFonts w:cs="Calibri"/>
          <w:color w:val="FF0000"/>
          <w:szCs w:val="22"/>
        </w:rPr>
        <w:t xml:space="preserve"> 2016. Celý regulační plán pozbyl platnosti (uplynutím doby platnosti) dne 3.8.2022 uplynutím doby platnosti.</w:t>
      </w:r>
    </w:p>
    <w:p w14:paraId="65567BA1" w14:textId="15B50EB8" w:rsidR="00B87D20" w:rsidRPr="00003B96" w:rsidRDefault="00003B96" w:rsidP="00003B96">
      <w:pPr>
        <w:spacing w:after="60"/>
        <w:ind w:firstLine="0"/>
        <w:rPr>
          <w:rFonts w:cs="Calibri"/>
          <w:color w:val="FF0000"/>
          <w:szCs w:val="22"/>
        </w:rPr>
      </w:pPr>
      <w:r>
        <w:rPr>
          <w:rFonts w:cs="Calibri"/>
          <w:b/>
          <w:bCs/>
          <w:color w:val="FF0000"/>
          <w:szCs w:val="22"/>
        </w:rPr>
        <w:t xml:space="preserve">Platnost pro vydání regulačního plánu pro plochu RP.1 </w:t>
      </w:r>
      <w:r w:rsidRPr="00003B96">
        <w:rPr>
          <w:rFonts w:cs="Calibri"/>
          <w:color w:val="FF0000"/>
          <w:szCs w:val="22"/>
        </w:rPr>
        <w:t>dle této změny územního plánu se stanovuje na 10 let od vydání Změny č. 3 územního plánu Kamenné Žehrovice.</w:t>
      </w:r>
    </w:p>
    <w:bookmarkEnd w:id="106"/>
    <w:p w14:paraId="41D1C2A7" w14:textId="77777777" w:rsidR="00B87D20" w:rsidRPr="00B87D20" w:rsidRDefault="00B87D20" w:rsidP="008039D6">
      <w:pPr>
        <w:spacing w:after="60"/>
        <w:ind w:left="360" w:hanging="360"/>
        <w:jc w:val="both"/>
        <w:rPr>
          <w:rFonts w:cs="Calibri"/>
          <w:color w:val="FF0000"/>
          <w:szCs w:val="22"/>
        </w:rPr>
      </w:pPr>
      <w:r w:rsidRPr="00B87D20">
        <w:rPr>
          <w:rFonts w:cs="Calibri"/>
          <w:color w:val="FF0000"/>
          <w:szCs w:val="22"/>
        </w:rPr>
        <w:t xml:space="preserve">ZADÁNÍ REGULAČNÍHO PLÁNU PRO PLOCHU </w:t>
      </w:r>
      <w:r w:rsidRPr="00B87D20">
        <w:rPr>
          <w:rFonts w:cs="Calibri"/>
          <w:b/>
          <w:bCs/>
          <w:color w:val="FF0000"/>
          <w:szCs w:val="22"/>
        </w:rPr>
        <w:t>RP.</w:t>
      </w:r>
      <w:proofErr w:type="gramStart"/>
      <w:r w:rsidRPr="00B87D20">
        <w:rPr>
          <w:rFonts w:cs="Calibri"/>
          <w:b/>
          <w:bCs/>
          <w:color w:val="FF0000"/>
          <w:szCs w:val="22"/>
        </w:rPr>
        <w:t>1</w:t>
      </w:r>
      <w:r w:rsidRPr="00B87D20">
        <w:rPr>
          <w:rFonts w:cs="Calibri"/>
          <w:color w:val="FF0000"/>
          <w:szCs w:val="22"/>
        </w:rPr>
        <w:t xml:space="preserve"> :</w:t>
      </w:r>
      <w:proofErr w:type="gramEnd"/>
    </w:p>
    <w:p w14:paraId="2725617A" w14:textId="77777777" w:rsidR="00B87D20" w:rsidRPr="00B87D20" w:rsidRDefault="00B87D20">
      <w:pPr>
        <w:numPr>
          <w:ilvl w:val="0"/>
          <w:numId w:val="7"/>
        </w:numPr>
        <w:spacing w:after="60"/>
        <w:contextualSpacing/>
        <w:jc w:val="both"/>
        <w:rPr>
          <w:rFonts w:cs="Calibri"/>
          <w:b/>
          <w:bCs/>
          <w:color w:val="FF0000"/>
          <w:szCs w:val="22"/>
        </w:rPr>
      </w:pPr>
      <w:r w:rsidRPr="00B87D20">
        <w:rPr>
          <w:rFonts w:cs="Calibri"/>
          <w:b/>
          <w:bCs/>
          <w:color w:val="FF0000"/>
          <w:szCs w:val="22"/>
        </w:rPr>
        <w:t>vymezení řešeného území,</w:t>
      </w:r>
    </w:p>
    <w:p w14:paraId="601952DF" w14:textId="77777777" w:rsidR="00B87D20" w:rsidRPr="00B87D20" w:rsidRDefault="00B87D20" w:rsidP="008039D6">
      <w:pPr>
        <w:spacing w:after="60"/>
        <w:jc w:val="both"/>
        <w:rPr>
          <w:rFonts w:cs="Calibri"/>
          <w:color w:val="FF0000"/>
          <w:szCs w:val="22"/>
        </w:rPr>
      </w:pPr>
      <w:r w:rsidRPr="00B87D20">
        <w:rPr>
          <w:rFonts w:cs="Calibri"/>
          <w:color w:val="FF0000"/>
          <w:szCs w:val="22"/>
        </w:rPr>
        <w:t xml:space="preserve">Území vymezené pro regulační plán je stanoveno v Územním plánu Hořína ve výkrese č.1. Výkres základního členění území jako plocha s podmínkou vydání regulačního plánu z podnětu nebo na žádost s označením RP.1.  Plocha RP.1 se sestává z plochy přestavby č. P.1 a zastavitelné plochy č. Z.12. Celá lokalita je v zastavěném území s výjimkou části plochy Z.12; výměra plochy činí 18,5 ha, plocha je situována v lokalitě bývalého dolu Wanieck, k. </w:t>
      </w:r>
      <w:proofErr w:type="spellStart"/>
      <w:r w:rsidRPr="00B87D20">
        <w:rPr>
          <w:rFonts w:cs="Calibri"/>
          <w:color w:val="FF0000"/>
          <w:szCs w:val="22"/>
        </w:rPr>
        <w:t>ú.</w:t>
      </w:r>
      <w:proofErr w:type="spellEnd"/>
      <w:r w:rsidRPr="00B87D20">
        <w:rPr>
          <w:rFonts w:cs="Calibri"/>
          <w:color w:val="FF0000"/>
          <w:szCs w:val="22"/>
        </w:rPr>
        <w:t xml:space="preserve"> Kamenné Žehrovice, obec Kamenné Žehrovice. Řešené území se nachází na severovýchodním okraji </w:t>
      </w:r>
      <w:proofErr w:type="spellStart"/>
      <w:r w:rsidRPr="00B87D20">
        <w:rPr>
          <w:rFonts w:cs="Calibri"/>
          <w:color w:val="FF0000"/>
          <w:szCs w:val="22"/>
        </w:rPr>
        <w:t>k.ú</w:t>
      </w:r>
      <w:proofErr w:type="spellEnd"/>
      <w:r w:rsidRPr="00B87D20">
        <w:rPr>
          <w:rFonts w:cs="Calibri"/>
          <w:color w:val="FF0000"/>
          <w:szCs w:val="22"/>
        </w:rPr>
        <w:t xml:space="preserve">., cca 5 km od obce s rozšířenou působností (ORP) Kladno a 1,6 km od dálnice D6 (Praha – Karlovy </w:t>
      </w:r>
      <w:r w:rsidRPr="00B87D20">
        <w:rPr>
          <w:rFonts w:cs="Calibri"/>
          <w:color w:val="FF0000"/>
          <w:szCs w:val="22"/>
        </w:rPr>
        <w:lastRenderedPageBreak/>
        <w:t xml:space="preserve">Vary). Lokalita, která je předmětem regulačního plánu, přiléhá jihozápadní hranou k severovýchodní hranici Turyňského rybníka. Od severovýchodu je lokalita ohraničena silnicí č. 2382, která se napojuje na silnici II/238. Hlavní vjezd do areálu je z obecní komunikace. Do areálu byla v minulosti zavedena železniční vlečka, z níž se do dnešní doby dochovaly pouze části železničního náspu a některé příčné prostupy tímto tělesem. </w:t>
      </w:r>
    </w:p>
    <w:p w14:paraId="468D0EC7" w14:textId="77777777" w:rsidR="00B87D20" w:rsidRPr="00B87D20" w:rsidRDefault="00B87D20" w:rsidP="008039D6">
      <w:pPr>
        <w:spacing w:after="60"/>
        <w:jc w:val="both"/>
        <w:rPr>
          <w:rFonts w:cs="Calibri"/>
          <w:color w:val="FF0000"/>
          <w:szCs w:val="22"/>
        </w:rPr>
      </w:pPr>
      <w:r w:rsidRPr="00B87D20">
        <w:rPr>
          <w:rFonts w:cs="Calibri"/>
          <w:color w:val="FF0000"/>
          <w:szCs w:val="22"/>
        </w:rPr>
        <w:t xml:space="preserve">Zájmové území uvažované výstavby je rovinaté; morfologie jižního cípu řešeného území je daná bývalou haldou, severní část při okraji rybníka je pokleslá a z velké části ji tvoří mokřiny. Nadmořská výška se v daném území pohybuje v rozmezí cca 370 až 380 m n. m. Původní morfologie většiny zájmového území byla výrazně ovlivněna antropogenní činností; v posuzovaném území a jeho okolí probíhala s různou intenzitou hornická činnost v období let </w:t>
      </w:r>
      <w:proofErr w:type="gramStart"/>
      <w:r w:rsidRPr="00B87D20">
        <w:rPr>
          <w:rFonts w:cs="Calibri"/>
          <w:color w:val="FF0000"/>
          <w:szCs w:val="22"/>
        </w:rPr>
        <w:t>1920 – 1933</w:t>
      </w:r>
      <w:proofErr w:type="gramEnd"/>
      <w:r w:rsidRPr="00B87D20">
        <w:rPr>
          <w:rFonts w:cs="Calibri"/>
          <w:color w:val="FF0000"/>
          <w:szCs w:val="22"/>
        </w:rPr>
        <w:t>, dále 1941 – 53 a 1971 – 1989, a to převážně v rozsahu na celé nebo jen na části předmětné plochy. Samotná jáma Wanieck byla v roce 1984 zasypána.</w:t>
      </w:r>
    </w:p>
    <w:p w14:paraId="2C7CB2FF" w14:textId="77777777" w:rsidR="00B87D20" w:rsidRPr="00B87D20" w:rsidRDefault="00B87D20" w:rsidP="008039D6">
      <w:pPr>
        <w:spacing w:after="60"/>
        <w:jc w:val="both"/>
        <w:rPr>
          <w:rFonts w:cs="Calibri"/>
          <w:color w:val="FF0000"/>
          <w:szCs w:val="22"/>
        </w:rPr>
      </w:pPr>
      <w:r w:rsidRPr="00B87D20">
        <w:rPr>
          <w:rFonts w:cs="Calibri"/>
          <w:color w:val="FF0000"/>
          <w:szCs w:val="22"/>
        </w:rPr>
        <w:t xml:space="preserve">V území se nachází několik objektů v různém technickém stavu. Téměř většina z nich není v současné době využívána. Doposud existující objekty jsou situované zejména při severozápadním okraji řešeného území, při komunikaci spojující Kamenné Žehrovice a Srby. Kromě dochovaných vilových objektů jde rovněž o objekty bývalé hlavní vrátnice, dílen, garáží, zázemí pro mužstvo, původní strojovny (původně umístěny elektromotory, převodovky atd.) a mostu k již neexistující těžební věži. Část plochy a některých objektů je využívána pro účely </w:t>
      </w:r>
      <w:proofErr w:type="spellStart"/>
      <w:r w:rsidRPr="00B87D20">
        <w:rPr>
          <w:rFonts w:cs="Calibri"/>
          <w:color w:val="FF0000"/>
          <w:szCs w:val="22"/>
        </w:rPr>
        <w:t>hypoterapie</w:t>
      </w:r>
      <w:proofErr w:type="spellEnd"/>
      <w:r w:rsidRPr="00B87D20">
        <w:rPr>
          <w:rFonts w:cs="Calibri"/>
          <w:color w:val="FF0000"/>
          <w:szCs w:val="22"/>
        </w:rPr>
        <w:t>. Ve zbytku území se lokálně nachází zbytky původních objektů jako je objekt bývalé studny, trafostanice apod. V jižním cípu řešeného území se nachází původní, z části funkční čistička odpadních vod. V jihozápadní části území se nachází objekt bývalého hotelu Záplavy, který ke své původní funkci využíván není. V prostoru haldy se nachází plocha dnes již nevyužívaného heliportu. Prostor tvořící přechod mezi řešeným územím a plochou Turyňského rybníka je využíván k aktivitám souvisejícím se sportovním rybolovem.</w:t>
      </w:r>
    </w:p>
    <w:p w14:paraId="46EBBE26" w14:textId="77777777" w:rsidR="00B87D20" w:rsidRPr="00B87D20" w:rsidRDefault="00B87D20">
      <w:pPr>
        <w:numPr>
          <w:ilvl w:val="0"/>
          <w:numId w:val="7"/>
        </w:numPr>
        <w:tabs>
          <w:tab w:val="left" w:pos="567"/>
        </w:tabs>
        <w:spacing w:after="60"/>
        <w:contextualSpacing/>
        <w:jc w:val="both"/>
        <w:rPr>
          <w:rFonts w:cs="Calibri"/>
          <w:color w:val="FF0000"/>
          <w:szCs w:val="22"/>
        </w:rPr>
      </w:pPr>
      <w:r w:rsidRPr="00B87D20">
        <w:rPr>
          <w:rFonts w:cs="Calibri"/>
          <w:b/>
          <w:bCs/>
          <w:color w:val="FF0000"/>
          <w:szCs w:val="22"/>
        </w:rPr>
        <w:t>požadavky na vymezení pozemků a jejich využití</w:t>
      </w:r>
      <w:r w:rsidRPr="00B87D20">
        <w:rPr>
          <w:rFonts w:cs="Calibri"/>
          <w:color w:val="FF0000"/>
          <w:szCs w:val="22"/>
        </w:rPr>
        <w:t>, využití pro</w:t>
      </w:r>
    </w:p>
    <w:p w14:paraId="5CEA85A7" w14:textId="77777777" w:rsidR="00B87D20" w:rsidRPr="00B87D20" w:rsidRDefault="00B87D20" w:rsidP="008039D6">
      <w:pPr>
        <w:tabs>
          <w:tab w:val="left" w:pos="567"/>
          <w:tab w:val="center" w:pos="4536"/>
          <w:tab w:val="right" w:pos="9072"/>
        </w:tabs>
        <w:spacing w:after="60"/>
        <w:jc w:val="both"/>
        <w:rPr>
          <w:rFonts w:cs="Calibri"/>
          <w:b/>
          <w:bCs/>
          <w:caps/>
          <w:color w:val="FF0000"/>
          <w:szCs w:val="22"/>
        </w:rPr>
      </w:pPr>
      <w:r w:rsidRPr="00B87D20">
        <w:rPr>
          <w:rFonts w:cs="Calibri"/>
          <w:b/>
          <w:bCs/>
          <w:caps/>
          <w:color w:val="FF0000"/>
          <w:szCs w:val="22"/>
        </w:rPr>
        <w:t xml:space="preserve">plochy SMÍŠENÉ OBYTNÉ - </w:t>
      </w:r>
      <w:proofErr w:type="gramStart"/>
      <w:r w:rsidRPr="00B87D20">
        <w:rPr>
          <w:rFonts w:cs="Calibri"/>
          <w:b/>
          <w:bCs/>
          <w:caps/>
          <w:color w:val="FF0000"/>
          <w:szCs w:val="22"/>
        </w:rPr>
        <w:t xml:space="preserve">JINÉ </w:t>
      </w:r>
      <w:r w:rsidRPr="00B87D20">
        <w:rPr>
          <w:rFonts w:cs="Calibri"/>
          <w:b/>
          <w:bCs/>
          <w:color w:val="FF0000"/>
          <w:szCs w:val="22"/>
        </w:rPr>
        <w:t xml:space="preserve"> /</w:t>
      </w:r>
      <w:proofErr w:type="gramEnd"/>
      <w:r w:rsidRPr="00B87D20">
        <w:rPr>
          <w:rFonts w:cs="Calibri"/>
          <w:b/>
          <w:bCs/>
          <w:caps/>
          <w:color w:val="FF0000"/>
          <w:szCs w:val="22"/>
        </w:rPr>
        <w:t>SX/</w:t>
      </w:r>
    </w:p>
    <w:p w14:paraId="2C164D4F" w14:textId="77777777" w:rsidR="00B87D20" w:rsidRPr="00B87D20" w:rsidRDefault="00B87D20" w:rsidP="008039D6">
      <w:pPr>
        <w:tabs>
          <w:tab w:val="left" w:pos="567"/>
          <w:tab w:val="center" w:pos="4536"/>
          <w:tab w:val="right" w:pos="9072"/>
        </w:tabs>
        <w:spacing w:after="60"/>
        <w:jc w:val="both"/>
        <w:rPr>
          <w:rFonts w:cs="Calibri"/>
          <w:bCs/>
          <w:color w:val="FF0000"/>
          <w:szCs w:val="22"/>
        </w:rPr>
      </w:pPr>
      <w:r w:rsidRPr="00B87D20">
        <w:rPr>
          <w:rFonts w:cs="Calibri"/>
          <w:bCs/>
          <w:color w:val="FF0000"/>
          <w:szCs w:val="22"/>
        </w:rPr>
        <w:t>Hlavním záměrem celého řešení je odstranit industriální funkci v území a na nově vzniklých plochách vybudovat novou obytnou lokalitu, která se stane přirozenou součástí rozvíjejících se okolních obcí Kamenné Žehrovice a Srby.</w:t>
      </w:r>
    </w:p>
    <w:p w14:paraId="6EA089EA" w14:textId="77777777" w:rsidR="00B87D20" w:rsidRPr="00B87D20" w:rsidRDefault="00B87D20">
      <w:pPr>
        <w:numPr>
          <w:ilvl w:val="0"/>
          <w:numId w:val="8"/>
        </w:numPr>
        <w:spacing w:after="60"/>
        <w:contextualSpacing/>
        <w:jc w:val="both"/>
        <w:rPr>
          <w:rFonts w:cs="Calibri"/>
          <w:color w:val="FF0000"/>
          <w:szCs w:val="22"/>
        </w:rPr>
      </w:pPr>
      <w:r w:rsidRPr="00B87D20">
        <w:rPr>
          <w:rFonts w:cs="Calibri"/>
          <w:color w:val="FF0000"/>
          <w:szCs w:val="22"/>
        </w:rPr>
        <w:t>Regulační plán zpřesní lokalizaci funkční plochy v řešeném území s cílem vytvořit zde urbanisticky a koncepčně jednotnou lokalitu podle záměrů územního plánu. Ten zde navrhuje jako dominantní funkci bydlení v rodinných domech, dvojdomech a bytových domech s doplňkovou funkcí občanské vybavenosti, sportu a rekreace.</w:t>
      </w:r>
    </w:p>
    <w:p w14:paraId="1FD7DB62" w14:textId="77777777" w:rsidR="00B87D20" w:rsidRPr="00B87D20" w:rsidRDefault="00B87D20">
      <w:pPr>
        <w:numPr>
          <w:ilvl w:val="0"/>
          <w:numId w:val="8"/>
        </w:numPr>
        <w:spacing w:after="60"/>
        <w:contextualSpacing/>
        <w:jc w:val="both"/>
        <w:rPr>
          <w:rFonts w:cs="Calibri"/>
          <w:color w:val="FF0000"/>
          <w:szCs w:val="22"/>
        </w:rPr>
      </w:pPr>
      <w:r w:rsidRPr="00B87D20">
        <w:rPr>
          <w:rFonts w:cs="Calibri"/>
          <w:color w:val="FF0000"/>
          <w:szCs w:val="22"/>
        </w:rPr>
        <w:t>Regulační plán bude akceptovat Stanovené podmínky pro využití ploch s rozdílným způsobem využití vymezené pro tuto plochu v Úplném znění územního plánu Kamenné Žehrovice po změně č.1</w:t>
      </w:r>
      <w:proofErr w:type="gramStart"/>
      <w:r w:rsidRPr="00B87D20">
        <w:rPr>
          <w:rFonts w:cs="Calibri"/>
          <w:color w:val="FF0000"/>
          <w:szCs w:val="22"/>
        </w:rPr>
        <w:t>,  č.2</w:t>
      </w:r>
      <w:proofErr w:type="gramEnd"/>
      <w:r w:rsidRPr="00B87D20">
        <w:rPr>
          <w:rFonts w:cs="Calibri"/>
          <w:color w:val="FF0000"/>
          <w:szCs w:val="22"/>
        </w:rPr>
        <w:t xml:space="preserve">  a po změně č. 3 ÚP.</w:t>
      </w:r>
    </w:p>
    <w:p w14:paraId="3707FE5E" w14:textId="77777777" w:rsidR="00B87D20" w:rsidRPr="00B87D20" w:rsidRDefault="00B87D20">
      <w:pPr>
        <w:numPr>
          <w:ilvl w:val="0"/>
          <w:numId w:val="8"/>
        </w:numPr>
        <w:spacing w:after="60"/>
        <w:contextualSpacing/>
        <w:jc w:val="both"/>
        <w:rPr>
          <w:rFonts w:cs="Calibri"/>
          <w:color w:val="FF0000"/>
          <w:szCs w:val="22"/>
        </w:rPr>
      </w:pPr>
      <w:r w:rsidRPr="00B87D20">
        <w:rPr>
          <w:rFonts w:cs="Calibri"/>
          <w:color w:val="FF0000"/>
          <w:szCs w:val="22"/>
        </w:rPr>
        <w:t xml:space="preserve">Předmětem řešení bude návrh na dělení pozemků pro jednotlivé funkční celky staveb a zařízení, pro veřejná prostranství a veřejnou </w:t>
      </w:r>
      <w:proofErr w:type="gramStart"/>
      <w:r w:rsidRPr="00B87D20">
        <w:rPr>
          <w:rFonts w:cs="Calibri"/>
          <w:color w:val="FF0000"/>
          <w:szCs w:val="22"/>
        </w:rPr>
        <w:t>zeleň,  pozemky</w:t>
      </w:r>
      <w:proofErr w:type="gramEnd"/>
      <w:r w:rsidRPr="00B87D20">
        <w:rPr>
          <w:rFonts w:cs="Calibri"/>
          <w:color w:val="FF0000"/>
          <w:szCs w:val="22"/>
        </w:rPr>
        <w:t xml:space="preserve"> dopravní a technické infrastruktury pro obsluhu těchto pozemků a příp. další pozemky, jejich využití bude v souladu s územním plánem. </w:t>
      </w:r>
    </w:p>
    <w:p w14:paraId="48B625BA" w14:textId="77777777" w:rsidR="00B87D20" w:rsidRPr="00B87D20" w:rsidRDefault="00B87D20">
      <w:pPr>
        <w:numPr>
          <w:ilvl w:val="0"/>
          <w:numId w:val="8"/>
        </w:numPr>
        <w:spacing w:after="60"/>
        <w:contextualSpacing/>
        <w:jc w:val="both"/>
        <w:rPr>
          <w:rFonts w:cs="Calibri"/>
          <w:color w:val="FF0000"/>
          <w:szCs w:val="22"/>
        </w:rPr>
      </w:pPr>
      <w:r w:rsidRPr="00B87D20">
        <w:rPr>
          <w:rFonts w:cs="Calibri"/>
          <w:color w:val="FF0000"/>
          <w:szCs w:val="22"/>
        </w:rPr>
        <w:t>výměry pozemků budou respektovat podmínky stanovené platným Územním plánem Kamenné Žehrovice</w:t>
      </w:r>
    </w:p>
    <w:p w14:paraId="0ED238A6" w14:textId="77777777" w:rsidR="00B87D20" w:rsidRPr="00B87D20" w:rsidRDefault="00B87D20">
      <w:pPr>
        <w:numPr>
          <w:ilvl w:val="0"/>
          <w:numId w:val="7"/>
        </w:numPr>
        <w:spacing w:after="60"/>
        <w:contextualSpacing/>
        <w:jc w:val="both"/>
        <w:rPr>
          <w:rFonts w:cs="Calibri"/>
          <w:b/>
          <w:bCs/>
          <w:color w:val="FF0000"/>
          <w:szCs w:val="22"/>
        </w:rPr>
      </w:pPr>
      <w:r w:rsidRPr="00B87D20">
        <w:rPr>
          <w:rFonts w:cs="Calibri"/>
          <w:b/>
          <w:bCs/>
          <w:color w:val="FF0000"/>
          <w:szCs w:val="22"/>
        </w:rPr>
        <w:t>požadavky na umístění a prostorové uspořádání staveb,</w:t>
      </w:r>
    </w:p>
    <w:p w14:paraId="31D3F73F" w14:textId="77777777" w:rsidR="00B87D20" w:rsidRPr="00B87D20" w:rsidRDefault="00B87D20">
      <w:pPr>
        <w:numPr>
          <w:ilvl w:val="0"/>
          <w:numId w:val="8"/>
        </w:numPr>
        <w:spacing w:after="60"/>
        <w:contextualSpacing/>
        <w:jc w:val="both"/>
        <w:rPr>
          <w:rFonts w:cs="Calibri"/>
          <w:color w:val="FF0000"/>
          <w:szCs w:val="22"/>
        </w:rPr>
      </w:pPr>
      <w:r w:rsidRPr="00B87D20">
        <w:rPr>
          <w:rFonts w:cs="Calibri"/>
          <w:color w:val="FF0000"/>
          <w:szCs w:val="22"/>
        </w:rPr>
        <w:t>Stavby podle druhu a potřeby umisťovat tak, aby bylo umožněno jejich napojení na sítě technické infrastruktury a pozemní komunikace a aby jejich umístění na pozemku umožňovalo mimo ochranná pásma rozvodu energetických vedení přístup požární techniky a provedení jejího zásahu. Připojení staveb na pozemní komunikace musí svými parametry, provedením a způsobem připojení vyhovovat požadavkům bezpečného užívání staveb a bezpečného a plynulého provozu na přilehlých pozemních komunikacích. Podle druhu a charakteru stavby musí připojení splňovat též požadavky na dopravní obslužnost, parkování a přístup požární techniky.</w:t>
      </w:r>
    </w:p>
    <w:p w14:paraId="2BC0F58B" w14:textId="77777777" w:rsidR="00B87D20" w:rsidRPr="00B87D20" w:rsidRDefault="00B87D20">
      <w:pPr>
        <w:numPr>
          <w:ilvl w:val="0"/>
          <w:numId w:val="8"/>
        </w:numPr>
        <w:spacing w:after="60"/>
        <w:contextualSpacing/>
        <w:jc w:val="both"/>
        <w:rPr>
          <w:rFonts w:cs="Calibri"/>
          <w:color w:val="FF0000"/>
          <w:szCs w:val="22"/>
        </w:rPr>
      </w:pPr>
      <w:r w:rsidRPr="00B87D20">
        <w:rPr>
          <w:rFonts w:cs="Calibri"/>
          <w:color w:val="FF0000"/>
          <w:szCs w:val="22"/>
        </w:rPr>
        <w:t>Pro pozemky řešené regulačním plánem platí Podmínky funkčního a prostorového spořádání; tzn. podmínky stanovené v Hlavním, Přípustném, Podmíněně přípustně a Nepřípustném využití vč. Podmínek prostorového uspořádání.</w:t>
      </w:r>
    </w:p>
    <w:p w14:paraId="24989E2E" w14:textId="77777777" w:rsidR="00B87D20" w:rsidRPr="00B87D20" w:rsidRDefault="00B87D20">
      <w:pPr>
        <w:numPr>
          <w:ilvl w:val="0"/>
          <w:numId w:val="8"/>
        </w:numPr>
        <w:spacing w:after="60"/>
        <w:contextualSpacing/>
        <w:jc w:val="both"/>
        <w:rPr>
          <w:rFonts w:cs="Calibri"/>
          <w:color w:val="FF0000"/>
          <w:szCs w:val="22"/>
        </w:rPr>
      </w:pPr>
      <w:r w:rsidRPr="00B87D20">
        <w:rPr>
          <w:rFonts w:cs="Calibri"/>
          <w:color w:val="FF0000"/>
          <w:szCs w:val="22"/>
        </w:rPr>
        <w:t xml:space="preserve">Regulačním plánem </w:t>
      </w:r>
      <w:proofErr w:type="gramStart"/>
      <w:r w:rsidRPr="00B87D20">
        <w:rPr>
          <w:rFonts w:cs="Calibri"/>
          <w:color w:val="FF0000"/>
          <w:szCs w:val="22"/>
        </w:rPr>
        <w:t>bude  stanovena</w:t>
      </w:r>
      <w:proofErr w:type="gramEnd"/>
      <w:r w:rsidRPr="00B87D20">
        <w:rPr>
          <w:rFonts w:cs="Calibri"/>
          <w:color w:val="FF0000"/>
          <w:szCs w:val="22"/>
        </w:rPr>
        <w:t xml:space="preserve"> zejména tato prostorová regulace:  </w:t>
      </w:r>
    </w:p>
    <w:p w14:paraId="0DF90588"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lastRenderedPageBreak/>
        <w:t>- velikost stavebních pozemků</w:t>
      </w:r>
    </w:p>
    <w:p w14:paraId="2555FC70"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podíl zpevněných ploch v rámci stavebního pozemku</w:t>
      </w:r>
    </w:p>
    <w:p w14:paraId="6EC219D8"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maximální zastavěnost pozemku rodinným domem, dvojdomem, bytovým domem</w:t>
      </w:r>
    </w:p>
    <w:p w14:paraId="27666669"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maximální výšku zástavby</w:t>
      </w:r>
    </w:p>
    <w:p w14:paraId="1E739633"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maximální podlažnost</w:t>
      </w:r>
    </w:p>
    <w:p w14:paraId="5355E404"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odstupy domů od uliční čáry s nepřekročitelnou stavební čarou</w:t>
      </w:r>
    </w:p>
    <w:p w14:paraId="21193DDA"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charakter a tvar střech</w:t>
      </w:r>
    </w:p>
    <w:p w14:paraId="6066AA36"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oplocení pozemků</w:t>
      </w:r>
    </w:p>
    <w:p w14:paraId="5D9CC789"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způsob parkování</w:t>
      </w:r>
    </w:p>
    <w:p w14:paraId="629FBE84"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minimální plochu určenou pro soukromou i veřejnou zeleň</w:t>
      </w:r>
    </w:p>
    <w:p w14:paraId="255CAF70"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kategorie komunikací</w:t>
      </w:r>
    </w:p>
    <w:p w14:paraId="6FC31B39"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umístění prvků technické infrastruktury</w:t>
      </w:r>
    </w:p>
    <w:p w14:paraId="2AF85B1C" w14:textId="77777777" w:rsidR="00B87D20" w:rsidRPr="00B87D20" w:rsidRDefault="00B87D20">
      <w:pPr>
        <w:numPr>
          <w:ilvl w:val="0"/>
          <w:numId w:val="8"/>
        </w:numPr>
        <w:spacing w:after="60"/>
        <w:contextualSpacing/>
        <w:jc w:val="both"/>
        <w:rPr>
          <w:rFonts w:cs="Calibri"/>
          <w:color w:val="FF0000"/>
          <w:szCs w:val="22"/>
        </w:rPr>
      </w:pPr>
      <w:r w:rsidRPr="00B87D20">
        <w:rPr>
          <w:rFonts w:cs="Calibri"/>
          <w:color w:val="FF0000"/>
          <w:szCs w:val="22"/>
        </w:rPr>
        <w:t xml:space="preserve">Návrh zástavby lokality bude vhodným způsobem navazovat na okolní stávající zástavbu v Srbech a i v nedalekých Kamenných </w:t>
      </w:r>
      <w:proofErr w:type="gramStart"/>
      <w:r w:rsidRPr="00B87D20">
        <w:rPr>
          <w:rFonts w:cs="Calibri"/>
          <w:color w:val="FF0000"/>
          <w:szCs w:val="22"/>
        </w:rPr>
        <w:t>Žehrovicích  a</w:t>
      </w:r>
      <w:proofErr w:type="gramEnd"/>
      <w:r w:rsidRPr="00B87D20">
        <w:rPr>
          <w:rFonts w:cs="Calibri"/>
          <w:color w:val="FF0000"/>
          <w:szCs w:val="22"/>
        </w:rPr>
        <w:t xml:space="preserve"> vytvoří urbanisticky jednotnou koncepci území a kvalitní řešení celku smíšené zástavby.</w:t>
      </w:r>
    </w:p>
    <w:p w14:paraId="14CC0F53" w14:textId="77777777" w:rsidR="00B87D20" w:rsidRPr="00B87D20" w:rsidRDefault="00B87D20">
      <w:pPr>
        <w:numPr>
          <w:ilvl w:val="0"/>
          <w:numId w:val="7"/>
        </w:numPr>
        <w:spacing w:after="60"/>
        <w:contextualSpacing/>
        <w:jc w:val="both"/>
        <w:rPr>
          <w:rFonts w:cs="Calibri"/>
          <w:b/>
          <w:bCs/>
          <w:color w:val="FF0000"/>
          <w:szCs w:val="22"/>
        </w:rPr>
      </w:pPr>
      <w:r w:rsidRPr="00B87D20">
        <w:rPr>
          <w:rFonts w:cs="Calibri"/>
          <w:b/>
          <w:bCs/>
          <w:color w:val="FF0000"/>
          <w:szCs w:val="22"/>
        </w:rPr>
        <w:t>požadavky na ochranu a rozvoj hodnot území,</w:t>
      </w:r>
    </w:p>
    <w:p w14:paraId="7374A7EF" w14:textId="77777777" w:rsidR="00B87D20" w:rsidRPr="00B87D20" w:rsidRDefault="00B87D20" w:rsidP="008039D6">
      <w:pPr>
        <w:spacing w:after="60"/>
        <w:ind w:left="360"/>
        <w:jc w:val="both"/>
        <w:rPr>
          <w:rFonts w:cs="Calibri"/>
          <w:color w:val="FF0000"/>
          <w:szCs w:val="22"/>
        </w:rPr>
      </w:pPr>
      <w:r w:rsidRPr="00B87D20">
        <w:rPr>
          <w:rFonts w:cs="Calibri"/>
          <w:color w:val="FF0000"/>
          <w:szCs w:val="22"/>
        </w:rPr>
        <w:t>Hlavním záměrem urbanistického řešení vymezeného území je odstranit industriální funkci. Urbanistická koncepce by měla umožnit prolnutí stávajících architektonicky cenných objektů s objekty pro moderní bydlení, rekreaci a hodnotnou zelení a měla by chránit stávající historické, estetické, přírodní a technické hodnoty v dané lokalitě.</w:t>
      </w:r>
    </w:p>
    <w:p w14:paraId="5D5B7249" w14:textId="77777777" w:rsidR="00B87D20" w:rsidRPr="00B87D20" w:rsidRDefault="00B87D20" w:rsidP="008039D6">
      <w:pPr>
        <w:spacing w:after="60"/>
        <w:ind w:left="360"/>
        <w:contextualSpacing/>
        <w:rPr>
          <w:rFonts w:cs="Calibri"/>
          <w:color w:val="FF0000"/>
          <w:szCs w:val="22"/>
        </w:rPr>
      </w:pPr>
      <w:r w:rsidRPr="00B87D20">
        <w:rPr>
          <w:rFonts w:cs="Calibri"/>
          <w:color w:val="FF0000"/>
          <w:szCs w:val="22"/>
        </w:rPr>
        <w:t>Jedná se především o respektování stávajících limitů využití území, které tvoří:</w:t>
      </w:r>
    </w:p>
    <w:p w14:paraId="183C3B1B"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VKP ze zákona č.114/1992 Sb. (vodní tok + rybník, niva, les)</w:t>
      </w:r>
    </w:p>
    <w:p w14:paraId="59B43374"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vzdálenost 50 m od okraje lesa</w:t>
      </w:r>
    </w:p>
    <w:p w14:paraId="7126CF44"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oblast krajinného rázu „Stochovsko“</w:t>
      </w:r>
    </w:p>
    <w:p w14:paraId="78EA53A5"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xml:space="preserve">- přírodní park „Povodí </w:t>
      </w:r>
      <w:proofErr w:type="spellStart"/>
      <w:r w:rsidRPr="00B87D20">
        <w:rPr>
          <w:rFonts w:cs="Calibri"/>
          <w:color w:val="FF0000"/>
          <w:szCs w:val="22"/>
        </w:rPr>
        <w:t>Kačáku</w:t>
      </w:r>
      <w:proofErr w:type="spellEnd"/>
      <w:r w:rsidRPr="00B87D20">
        <w:rPr>
          <w:rFonts w:cs="Calibri"/>
          <w:color w:val="FF0000"/>
          <w:szCs w:val="22"/>
        </w:rPr>
        <w:t>“</w:t>
      </w:r>
    </w:p>
    <w:p w14:paraId="5097C92A"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ochranná zóna nadregionálního biokoridoru</w:t>
      </w:r>
    </w:p>
    <w:p w14:paraId="6A0D4392"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potok Loděnice – území není zasaženo aktivní zónou záplavového území ani záplavovým územím Q100</w:t>
      </w:r>
    </w:p>
    <w:p w14:paraId="19E626C9"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chráněné ložiskové území č.07310000 „Srby“</w:t>
      </w:r>
    </w:p>
    <w:p w14:paraId="2D6AB254"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poddolované území „Srby“</w:t>
      </w:r>
    </w:p>
    <w:p w14:paraId="71481B07"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důlní dílo (jáma Wanieck-Vaňkovka)</w:t>
      </w:r>
    </w:p>
    <w:p w14:paraId="7641C590"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halda</w:t>
      </w:r>
    </w:p>
    <w:p w14:paraId="5445266A"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xml:space="preserve">- vedení el. energie 22 </w:t>
      </w:r>
      <w:proofErr w:type="spellStart"/>
      <w:r w:rsidRPr="00B87D20">
        <w:rPr>
          <w:rFonts w:cs="Calibri"/>
          <w:color w:val="FF0000"/>
          <w:szCs w:val="22"/>
        </w:rPr>
        <w:t>kV</w:t>
      </w:r>
      <w:proofErr w:type="spellEnd"/>
      <w:r w:rsidRPr="00B87D20">
        <w:rPr>
          <w:rFonts w:cs="Calibri"/>
          <w:color w:val="FF0000"/>
          <w:szCs w:val="22"/>
        </w:rPr>
        <w:t xml:space="preserve"> (OP </w:t>
      </w:r>
      <w:proofErr w:type="gramStart"/>
      <w:r w:rsidRPr="00B87D20">
        <w:rPr>
          <w:rFonts w:cs="Calibri"/>
          <w:color w:val="FF0000"/>
          <w:szCs w:val="22"/>
        </w:rPr>
        <w:t>10m</w:t>
      </w:r>
      <w:proofErr w:type="gramEnd"/>
      <w:r w:rsidRPr="00B87D20">
        <w:rPr>
          <w:rFonts w:cs="Calibri"/>
          <w:color w:val="FF0000"/>
          <w:szCs w:val="22"/>
        </w:rPr>
        <w:t>)</w:t>
      </w:r>
    </w:p>
    <w:p w14:paraId="7BDF8925"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xml:space="preserve">- trafostanice (OP </w:t>
      </w:r>
      <w:proofErr w:type="gramStart"/>
      <w:r w:rsidRPr="00B87D20">
        <w:rPr>
          <w:rFonts w:cs="Calibri"/>
          <w:color w:val="FF0000"/>
          <w:szCs w:val="22"/>
        </w:rPr>
        <w:t>30m</w:t>
      </w:r>
      <w:proofErr w:type="gramEnd"/>
      <w:r w:rsidRPr="00B87D20">
        <w:rPr>
          <w:rFonts w:cs="Calibri"/>
          <w:color w:val="FF0000"/>
          <w:szCs w:val="22"/>
        </w:rPr>
        <w:t>)</w:t>
      </w:r>
    </w:p>
    <w:p w14:paraId="499D4C13"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radioreléová trať</w:t>
      </w:r>
    </w:p>
    <w:p w14:paraId="327C43A7" w14:textId="77777777" w:rsidR="00B87D20" w:rsidRPr="00B87D20" w:rsidRDefault="00B87D20" w:rsidP="008039D6">
      <w:pPr>
        <w:spacing w:after="60"/>
        <w:ind w:left="1080"/>
        <w:jc w:val="both"/>
        <w:rPr>
          <w:rFonts w:cs="Calibri"/>
          <w:color w:val="FF0000"/>
          <w:szCs w:val="22"/>
        </w:rPr>
      </w:pPr>
      <w:r w:rsidRPr="00B87D20">
        <w:rPr>
          <w:rFonts w:cs="Calibri"/>
          <w:color w:val="FF0000"/>
          <w:szCs w:val="22"/>
        </w:rPr>
        <w:t>- ochranné pásmo 15 m silnice III/2382</w:t>
      </w:r>
    </w:p>
    <w:p w14:paraId="643C33D5" w14:textId="77777777" w:rsidR="00B87D20" w:rsidRPr="00B87D20" w:rsidRDefault="00B87D20" w:rsidP="008039D6">
      <w:pPr>
        <w:spacing w:after="60"/>
        <w:ind w:left="360"/>
        <w:rPr>
          <w:rFonts w:cs="Calibri"/>
          <w:color w:val="FF0000"/>
          <w:szCs w:val="22"/>
        </w:rPr>
      </w:pPr>
      <w:r w:rsidRPr="00B87D20">
        <w:rPr>
          <w:rFonts w:cs="Calibri"/>
          <w:color w:val="FF0000"/>
          <w:szCs w:val="22"/>
        </w:rPr>
        <w:t>Limity a hodnoty území vycházející z územně analytických podkladů budou respektovány.</w:t>
      </w:r>
    </w:p>
    <w:p w14:paraId="749D6E3C" w14:textId="77777777" w:rsidR="00B87D20" w:rsidRPr="00B87D20" w:rsidRDefault="00B87D20" w:rsidP="008039D6">
      <w:pPr>
        <w:spacing w:after="60"/>
        <w:rPr>
          <w:rFonts w:cs="Calibri"/>
          <w:b/>
          <w:bCs/>
          <w:color w:val="FF0000"/>
          <w:szCs w:val="22"/>
        </w:rPr>
      </w:pPr>
      <w:r w:rsidRPr="00B87D20">
        <w:rPr>
          <w:rFonts w:cs="Calibri"/>
          <w:b/>
          <w:bCs/>
          <w:color w:val="FF0000"/>
          <w:szCs w:val="22"/>
        </w:rPr>
        <w:t>e) požadavky na řešení veřejné infrastruktury,</w:t>
      </w:r>
    </w:p>
    <w:p w14:paraId="569AD74D" w14:textId="77777777" w:rsidR="00B87D20" w:rsidRPr="00B87D20" w:rsidRDefault="00B87D20" w:rsidP="008039D6">
      <w:pPr>
        <w:spacing w:after="60"/>
        <w:jc w:val="both"/>
        <w:rPr>
          <w:rFonts w:cs="Calibri"/>
          <w:color w:val="FF0000"/>
          <w:szCs w:val="22"/>
        </w:rPr>
      </w:pPr>
      <w:r w:rsidRPr="00B87D20">
        <w:rPr>
          <w:rFonts w:cs="Calibri"/>
          <w:color w:val="FF0000"/>
          <w:szCs w:val="22"/>
        </w:rPr>
        <w:t>Návrh regulačního plánu bude respektovat koncepci řešení technické a dopravní infrastruktury stanovenou v platným Územním plánem Kamenné Žehrovice.</w:t>
      </w:r>
    </w:p>
    <w:p w14:paraId="0D428735" w14:textId="77777777" w:rsidR="00B87D20" w:rsidRPr="00B87D20" w:rsidRDefault="00B87D20" w:rsidP="008039D6">
      <w:pPr>
        <w:spacing w:after="60"/>
        <w:rPr>
          <w:rFonts w:cs="Calibri"/>
          <w:color w:val="FF0000"/>
          <w:szCs w:val="22"/>
        </w:rPr>
      </w:pPr>
      <w:r w:rsidRPr="00B87D20">
        <w:rPr>
          <w:rFonts w:cs="Calibri"/>
          <w:color w:val="FF0000"/>
          <w:szCs w:val="22"/>
        </w:rPr>
        <w:t xml:space="preserve">DOPRAVNÍ INFRASTRUKTURA </w:t>
      </w:r>
    </w:p>
    <w:p w14:paraId="4C49B4C0" w14:textId="77777777" w:rsidR="00B87D20" w:rsidRPr="00B87D20" w:rsidRDefault="00B87D20">
      <w:pPr>
        <w:numPr>
          <w:ilvl w:val="0"/>
          <w:numId w:val="15"/>
        </w:numPr>
        <w:spacing w:after="60"/>
        <w:contextualSpacing/>
        <w:jc w:val="both"/>
        <w:rPr>
          <w:rFonts w:cs="Calibri"/>
          <w:color w:val="FF0000"/>
          <w:szCs w:val="22"/>
        </w:rPr>
      </w:pPr>
      <w:r w:rsidRPr="00B87D20">
        <w:rPr>
          <w:rFonts w:cs="Calibri"/>
          <w:color w:val="FF0000"/>
          <w:szCs w:val="22"/>
        </w:rPr>
        <w:t>V lokalitě bude navržen prostup územím zejm. cyklotras, pěších tras směrem do obce a do krajiny, propojení řešeného území s okolní krajinou.</w:t>
      </w:r>
    </w:p>
    <w:p w14:paraId="42A801F1" w14:textId="77777777" w:rsidR="00B87D20" w:rsidRPr="00B87D20" w:rsidRDefault="00B87D20">
      <w:pPr>
        <w:numPr>
          <w:ilvl w:val="0"/>
          <w:numId w:val="15"/>
        </w:numPr>
        <w:spacing w:after="60"/>
        <w:contextualSpacing/>
        <w:jc w:val="both"/>
        <w:rPr>
          <w:rFonts w:cs="Calibri"/>
          <w:color w:val="FF0000"/>
          <w:szCs w:val="22"/>
        </w:rPr>
      </w:pPr>
      <w:r w:rsidRPr="00B87D20">
        <w:rPr>
          <w:rFonts w:cs="Calibri"/>
          <w:color w:val="FF0000"/>
          <w:szCs w:val="22"/>
        </w:rPr>
        <w:t>V řešeném území budou vymezeny odpovídající plochy veřejných prostranství a veřejné zeleně podporující venkovský charakter urbanistické zástavby.</w:t>
      </w:r>
    </w:p>
    <w:p w14:paraId="425F4C5F" w14:textId="77777777" w:rsidR="00B87D20" w:rsidRPr="00B87D20" w:rsidRDefault="00B87D20">
      <w:pPr>
        <w:numPr>
          <w:ilvl w:val="0"/>
          <w:numId w:val="15"/>
        </w:numPr>
        <w:spacing w:after="60"/>
        <w:contextualSpacing/>
        <w:jc w:val="both"/>
        <w:rPr>
          <w:rFonts w:cs="Calibri"/>
          <w:color w:val="FF0000"/>
          <w:szCs w:val="22"/>
        </w:rPr>
      </w:pPr>
      <w:r w:rsidRPr="00B87D20">
        <w:rPr>
          <w:rFonts w:cs="Calibri"/>
          <w:color w:val="FF0000"/>
          <w:szCs w:val="22"/>
        </w:rPr>
        <w:lastRenderedPageBreak/>
        <w:t>Napojit řešené území na silnici III/2382 prostřednictvím křižovatky, popř. sjezdu ze silnice.</w:t>
      </w:r>
    </w:p>
    <w:p w14:paraId="5D01BFD6" w14:textId="77777777" w:rsidR="00B87D20" w:rsidRPr="00B87D20" w:rsidRDefault="00B87D20">
      <w:pPr>
        <w:numPr>
          <w:ilvl w:val="0"/>
          <w:numId w:val="15"/>
        </w:numPr>
        <w:spacing w:after="60"/>
        <w:contextualSpacing/>
        <w:jc w:val="both"/>
        <w:rPr>
          <w:rFonts w:cs="Calibri"/>
          <w:color w:val="FF0000"/>
          <w:szCs w:val="22"/>
        </w:rPr>
      </w:pPr>
      <w:r w:rsidRPr="00B87D20">
        <w:rPr>
          <w:rFonts w:cs="Calibri"/>
          <w:color w:val="FF0000"/>
          <w:szCs w:val="22"/>
        </w:rPr>
        <w:t>Vybudovat nové místní komunikace v rámci řešené plochy tak, aby splňovaly nároky veřejných prostranství.</w:t>
      </w:r>
    </w:p>
    <w:p w14:paraId="27296117" w14:textId="77777777" w:rsidR="00B87D20" w:rsidRPr="00B87D20" w:rsidRDefault="00B87D20">
      <w:pPr>
        <w:numPr>
          <w:ilvl w:val="0"/>
          <w:numId w:val="15"/>
        </w:numPr>
        <w:spacing w:after="60"/>
        <w:contextualSpacing/>
        <w:jc w:val="both"/>
        <w:rPr>
          <w:rFonts w:cs="Calibri"/>
          <w:color w:val="FF0000"/>
          <w:szCs w:val="22"/>
        </w:rPr>
      </w:pPr>
      <w:r w:rsidRPr="00B87D20">
        <w:rPr>
          <w:rFonts w:cs="Calibri"/>
          <w:color w:val="FF0000"/>
          <w:szCs w:val="22"/>
        </w:rPr>
        <w:t>Vybudovat nové odstavné a parkovací plochy mimo ty, které budou vymezeny v rámci stavebních pozemků jednotlivých rodinných domů, vil, dvojdomů a bytových domů. (povrchová parkovací stání pro návštěvníky bytových objektů).</w:t>
      </w:r>
    </w:p>
    <w:p w14:paraId="797E7BDB" w14:textId="77777777" w:rsidR="00B87D20" w:rsidRPr="00B87D20" w:rsidRDefault="00B87D20">
      <w:pPr>
        <w:numPr>
          <w:ilvl w:val="0"/>
          <w:numId w:val="15"/>
        </w:numPr>
        <w:spacing w:after="60"/>
        <w:contextualSpacing/>
        <w:jc w:val="both"/>
        <w:rPr>
          <w:rFonts w:cs="Calibri"/>
          <w:color w:val="FF0000"/>
          <w:szCs w:val="22"/>
        </w:rPr>
      </w:pPr>
      <w:r w:rsidRPr="00B87D20">
        <w:rPr>
          <w:rFonts w:cs="Calibri"/>
          <w:color w:val="FF0000"/>
          <w:szCs w:val="22"/>
        </w:rPr>
        <w:t>Vybudovat parkovací stání pro nebytové funkce určené pro návštěvnickou veřejnost.</w:t>
      </w:r>
    </w:p>
    <w:p w14:paraId="04626BDC" w14:textId="77777777" w:rsidR="00B87D20" w:rsidRPr="00B87D20" w:rsidRDefault="00B87D20">
      <w:pPr>
        <w:numPr>
          <w:ilvl w:val="0"/>
          <w:numId w:val="15"/>
        </w:numPr>
        <w:spacing w:after="60"/>
        <w:contextualSpacing/>
        <w:jc w:val="both"/>
        <w:rPr>
          <w:rFonts w:cs="Calibri"/>
          <w:color w:val="FF0000"/>
          <w:szCs w:val="22"/>
        </w:rPr>
      </w:pPr>
      <w:r w:rsidRPr="00B87D20">
        <w:rPr>
          <w:rFonts w:cs="Calibri"/>
          <w:color w:val="FF0000"/>
          <w:szCs w:val="22"/>
        </w:rPr>
        <w:t>Minimalizovat negativní účinky dopravy na novou a stávající obytnou zástavbu.</w:t>
      </w:r>
    </w:p>
    <w:p w14:paraId="4ED08E98" w14:textId="77777777" w:rsidR="00B87D20" w:rsidRPr="00B87D20" w:rsidRDefault="00B87D20">
      <w:pPr>
        <w:numPr>
          <w:ilvl w:val="0"/>
          <w:numId w:val="15"/>
        </w:numPr>
        <w:spacing w:after="60"/>
        <w:contextualSpacing/>
        <w:jc w:val="both"/>
        <w:rPr>
          <w:rFonts w:cs="Calibri"/>
          <w:color w:val="FF0000"/>
          <w:szCs w:val="22"/>
        </w:rPr>
      </w:pPr>
      <w:r w:rsidRPr="00B87D20">
        <w:rPr>
          <w:rFonts w:cs="Calibri"/>
          <w:color w:val="FF0000"/>
          <w:szCs w:val="22"/>
        </w:rPr>
        <w:t>Navrhnout nové komunikace; veškeré komunikace v rámci celého areálu budou splňovat požadavky pro pohyb osob s omezenou schopností pohybu a orientace dle vyhlášky č. 398/2009 Sb. o obecných technických požadavcích zabezpečujících bezbariérové užívání staveb.</w:t>
      </w:r>
    </w:p>
    <w:p w14:paraId="31FB357C" w14:textId="77777777" w:rsidR="00B87D20" w:rsidRPr="00B87D20" w:rsidRDefault="00B87D20">
      <w:pPr>
        <w:numPr>
          <w:ilvl w:val="0"/>
          <w:numId w:val="15"/>
        </w:numPr>
        <w:spacing w:after="60"/>
        <w:contextualSpacing/>
        <w:jc w:val="both"/>
        <w:rPr>
          <w:rFonts w:cs="Calibri"/>
          <w:color w:val="FF0000"/>
          <w:szCs w:val="22"/>
        </w:rPr>
      </w:pPr>
      <w:r w:rsidRPr="00B87D20">
        <w:rPr>
          <w:rFonts w:cs="Calibri"/>
          <w:color w:val="FF0000"/>
          <w:szCs w:val="22"/>
        </w:rPr>
        <w:t>Řešit dopravu v klidu pro objekty určené k bydlení v rámci rezidenčního obytného souboru na vlastních pozemcích jednotlivých objektů, případně i v podzemních garážích u bytových domů (stání určená pro návštěvníky budou umístěna na povrchu).</w:t>
      </w:r>
    </w:p>
    <w:p w14:paraId="0D3FAED7" w14:textId="77777777" w:rsidR="00B87D20" w:rsidRPr="00B87D20" w:rsidRDefault="00B87D20">
      <w:pPr>
        <w:numPr>
          <w:ilvl w:val="0"/>
          <w:numId w:val="15"/>
        </w:numPr>
        <w:spacing w:after="60"/>
        <w:contextualSpacing/>
        <w:jc w:val="both"/>
        <w:rPr>
          <w:rFonts w:cs="Calibri"/>
          <w:color w:val="FF0000"/>
          <w:szCs w:val="22"/>
        </w:rPr>
      </w:pPr>
      <w:r w:rsidRPr="00B87D20">
        <w:rPr>
          <w:rFonts w:cs="Calibri"/>
          <w:color w:val="FF0000"/>
          <w:szCs w:val="22"/>
        </w:rPr>
        <w:t>Navrhnout nová parkovací stání v rámci řešeného areálu. Pro každou dílčí parkovací plochu navrhnout dostatečný počet vyhrazených parkovacích stání určených pro vozidla přepravující osoby těžce pohybově postižené dle vyhlášky č. 398/2009 Sb. V rámci parkovací plochy pro potřeby obchodu a restaurace vyhradit dostatečný počet parkovacích stání určených pro osoby doprovázející dítě v kočárku dle požadavků vyhlášky č. 398/2009 Sb.</w:t>
      </w:r>
    </w:p>
    <w:p w14:paraId="5F232AF2" w14:textId="77777777" w:rsidR="00B87D20" w:rsidRPr="00B87D20" w:rsidRDefault="00B87D20" w:rsidP="008039D6">
      <w:pPr>
        <w:spacing w:after="60"/>
        <w:rPr>
          <w:rFonts w:cs="Calibri"/>
          <w:color w:val="FF0000"/>
          <w:szCs w:val="22"/>
        </w:rPr>
      </w:pPr>
      <w:r w:rsidRPr="00B87D20">
        <w:rPr>
          <w:rFonts w:cs="Calibri"/>
          <w:color w:val="FF0000"/>
          <w:szCs w:val="22"/>
        </w:rPr>
        <w:t xml:space="preserve">TECHNICKÁ INFRASTRUKTURA </w:t>
      </w:r>
    </w:p>
    <w:p w14:paraId="633372A2" w14:textId="77777777" w:rsidR="00B87D20" w:rsidRPr="00B87D20" w:rsidRDefault="00B87D20" w:rsidP="008039D6">
      <w:pPr>
        <w:spacing w:after="60"/>
        <w:jc w:val="both"/>
        <w:rPr>
          <w:rFonts w:cs="Calibri"/>
          <w:i/>
          <w:iCs/>
          <w:color w:val="FF0000"/>
          <w:szCs w:val="22"/>
        </w:rPr>
      </w:pPr>
      <w:r w:rsidRPr="00B87D20">
        <w:rPr>
          <w:rFonts w:cs="Calibri"/>
          <w:i/>
          <w:iCs/>
          <w:color w:val="FF0000"/>
          <w:szCs w:val="22"/>
        </w:rPr>
        <w:t>Odtokové poměry, vodní toky a nádrže:</w:t>
      </w:r>
    </w:p>
    <w:p w14:paraId="47C1A032" w14:textId="77777777" w:rsidR="00B87D20" w:rsidRPr="00B87D20" w:rsidRDefault="00B87D20" w:rsidP="008039D6">
      <w:pPr>
        <w:spacing w:after="60"/>
        <w:jc w:val="both"/>
        <w:rPr>
          <w:rFonts w:cs="Calibri"/>
          <w:color w:val="FF0000"/>
          <w:szCs w:val="22"/>
        </w:rPr>
      </w:pPr>
      <w:r w:rsidRPr="00B87D20">
        <w:rPr>
          <w:rFonts w:cs="Calibri"/>
          <w:color w:val="FF0000"/>
          <w:szCs w:val="22"/>
        </w:rPr>
        <w:t xml:space="preserve">Prověřit stanovené záplavové území Q005, Q020, Q100 a aktivní zónu záplavového území toku Loděnice a jejich vliv na dotčené pozemky. </w:t>
      </w:r>
    </w:p>
    <w:p w14:paraId="6A2B74DB" w14:textId="77777777" w:rsidR="00B87D20" w:rsidRPr="00B87D20" w:rsidRDefault="00B87D20" w:rsidP="008039D6">
      <w:pPr>
        <w:spacing w:after="60"/>
        <w:jc w:val="both"/>
        <w:rPr>
          <w:rFonts w:cs="Calibri"/>
          <w:i/>
          <w:iCs/>
          <w:color w:val="FF0000"/>
          <w:szCs w:val="22"/>
        </w:rPr>
      </w:pPr>
      <w:r w:rsidRPr="00B87D20">
        <w:rPr>
          <w:rFonts w:cs="Calibri"/>
          <w:i/>
          <w:iCs/>
          <w:color w:val="FF0000"/>
          <w:szCs w:val="22"/>
        </w:rPr>
        <w:t>Zásobování pitnou vodou</w:t>
      </w:r>
    </w:p>
    <w:p w14:paraId="202ED578" w14:textId="77777777" w:rsidR="00B87D20" w:rsidRPr="00B87D20" w:rsidRDefault="00B87D20" w:rsidP="008039D6">
      <w:pPr>
        <w:spacing w:after="60"/>
        <w:jc w:val="both"/>
        <w:rPr>
          <w:rFonts w:cs="Calibri"/>
          <w:color w:val="FF0000"/>
          <w:szCs w:val="22"/>
        </w:rPr>
      </w:pPr>
      <w:r w:rsidRPr="00B87D20">
        <w:rPr>
          <w:rFonts w:cs="Calibri"/>
          <w:color w:val="FF0000"/>
          <w:szCs w:val="22"/>
        </w:rPr>
        <w:t xml:space="preserve">Návrh zásobování pitnou vodou na ploše RP.1 v areálu bývalého dolu Wanieck je z přilehlého vodovodního řadu profilu D110, napojením na stávající řad v severovýchodní části řešené plochy. Distribuce pitné vody v rámci řešené plochy bude řešena realizací </w:t>
      </w:r>
      <w:proofErr w:type="spellStart"/>
      <w:r w:rsidRPr="00B87D20">
        <w:rPr>
          <w:rFonts w:cs="Calibri"/>
          <w:color w:val="FF0000"/>
          <w:szCs w:val="22"/>
        </w:rPr>
        <w:t>zokruhované</w:t>
      </w:r>
      <w:proofErr w:type="spellEnd"/>
      <w:r w:rsidRPr="00B87D20">
        <w:rPr>
          <w:rFonts w:cs="Calibri"/>
          <w:color w:val="FF0000"/>
          <w:szCs w:val="22"/>
        </w:rPr>
        <w:t xml:space="preserve"> vodovodní sítě uložené do komunikací řešené lokality. Tlakové poměry ve stávajícím řadu jsou určeny redukčním ventilem osazeným na kótě cca </w:t>
      </w:r>
      <w:proofErr w:type="gramStart"/>
      <w:r w:rsidRPr="00B87D20">
        <w:rPr>
          <w:rFonts w:cs="Calibri"/>
          <w:color w:val="FF0000"/>
          <w:szCs w:val="22"/>
        </w:rPr>
        <w:t>390m</w:t>
      </w:r>
      <w:proofErr w:type="gramEnd"/>
      <w:r w:rsidRPr="00B87D20">
        <w:rPr>
          <w:rFonts w:cs="Calibri"/>
          <w:color w:val="FF0000"/>
          <w:szCs w:val="22"/>
        </w:rPr>
        <w:t xml:space="preserve"> n.m., nastaveným na výstupní tlak 0,45 – 0,52 </w:t>
      </w:r>
      <w:proofErr w:type="spellStart"/>
      <w:r w:rsidRPr="00B87D20">
        <w:rPr>
          <w:rFonts w:cs="Calibri"/>
          <w:color w:val="FF0000"/>
          <w:szCs w:val="22"/>
        </w:rPr>
        <w:t>MPa</w:t>
      </w:r>
      <w:proofErr w:type="spellEnd"/>
      <w:r w:rsidRPr="00B87D20">
        <w:rPr>
          <w:rFonts w:cs="Calibri"/>
          <w:color w:val="FF0000"/>
          <w:szCs w:val="22"/>
        </w:rPr>
        <w:t xml:space="preserve">. Vzhledem k řešenému území, nacházejícímu se v rozmezí výšek </w:t>
      </w:r>
      <w:proofErr w:type="gramStart"/>
      <w:r w:rsidRPr="00B87D20">
        <w:rPr>
          <w:rFonts w:cs="Calibri"/>
          <w:color w:val="FF0000"/>
          <w:szCs w:val="22"/>
        </w:rPr>
        <w:t>380 – 390</w:t>
      </w:r>
      <w:proofErr w:type="gramEnd"/>
      <w:r w:rsidRPr="00B87D20">
        <w:rPr>
          <w:rFonts w:cs="Calibri"/>
          <w:color w:val="FF0000"/>
          <w:szCs w:val="22"/>
        </w:rPr>
        <w:t xml:space="preserve"> m n.m., tlakové poměry přesáhnou horní hranici tlakového, proto bude nutné napojení přes redukční ventil.</w:t>
      </w:r>
    </w:p>
    <w:p w14:paraId="3FC02340" w14:textId="77777777" w:rsidR="00B87D20" w:rsidRPr="00B87D20" w:rsidRDefault="00B87D20" w:rsidP="008039D6">
      <w:pPr>
        <w:spacing w:after="60"/>
        <w:jc w:val="both"/>
        <w:rPr>
          <w:rFonts w:cs="Calibri"/>
          <w:i/>
          <w:iCs/>
          <w:color w:val="FF0000"/>
          <w:szCs w:val="22"/>
        </w:rPr>
      </w:pPr>
      <w:r w:rsidRPr="00B87D20">
        <w:rPr>
          <w:rFonts w:cs="Calibri"/>
          <w:i/>
          <w:iCs/>
          <w:color w:val="FF0000"/>
          <w:szCs w:val="22"/>
        </w:rPr>
        <w:t>Odkanalizování a čištění odpadních vod</w:t>
      </w:r>
    </w:p>
    <w:p w14:paraId="4915331A" w14:textId="77777777" w:rsidR="00B87D20" w:rsidRPr="00B87D20" w:rsidRDefault="00B87D20" w:rsidP="008039D6">
      <w:pPr>
        <w:spacing w:after="60"/>
        <w:jc w:val="both"/>
        <w:rPr>
          <w:rFonts w:cs="Calibri"/>
          <w:color w:val="FF0000"/>
          <w:szCs w:val="22"/>
        </w:rPr>
      </w:pPr>
      <w:r w:rsidRPr="00B87D20">
        <w:rPr>
          <w:rFonts w:cs="Calibri"/>
          <w:color w:val="FF0000"/>
          <w:szCs w:val="22"/>
        </w:rPr>
        <w:t>Na ploše RP.1 v areálu bývalého dolu Wanieck existuje možnost gravitačního svedení splaškových vod do nejnižšího místa lokality v blízkosti Turyňského rybníka. Předpokladem gravitačního odvodnění je citlivé výškové a směrové řešení navržené uliční sítě. Odvádění splaškových vod na ČOV Srby z nejnižšího místa zájmové lokality bude nutné řešit čerpáním. Navržena je realizaci gravitační splaškové kanalizace profilu DN 300, svedená do ČS umístěné v nejnižším místě lokality. Z navržené ČS budou splaškové vody čerpány do ČOV Srby.</w:t>
      </w:r>
    </w:p>
    <w:p w14:paraId="4D565904" w14:textId="77777777" w:rsidR="00B87D20" w:rsidRPr="00B87D20" w:rsidRDefault="00B87D20" w:rsidP="008039D6">
      <w:pPr>
        <w:spacing w:after="60"/>
        <w:jc w:val="both"/>
        <w:rPr>
          <w:rFonts w:cs="Calibri"/>
          <w:color w:val="FF0000"/>
          <w:szCs w:val="22"/>
        </w:rPr>
      </w:pPr>
      <w:r w:rsidRPr="00B87D20">
        <w:rPr>
          <w:rFonts w:cs="Calibri"/>
          <w:color w:val="FF0000"/>
          <w:szCs w:val="22"/>
        </w:rPr>
        <w:t>Stávající ČOV Srby má projektovanou kapacitu 500 EO. V současné době je na ní napojeno cca 300 EO. Z uvedeného vyplývá, že její volná kapacita činí cca 200 EO. Dle předpokládaného počtu obyvatel na rozvojové ploše SX/1 by mělo být na ČOV Srby napojeno cca 690 obyvatel.</w:t>
      </w:r>
    </w:p>
    <w:p w14:paraId="04A1CFDD" w14:textId="77777777" w:rsidR="00B87D20" w:rsidRPr="00B87D20" w:rsidRDefault="00B87D20" w:rsidP="008039D6">
      <w:pPr>
        <w:spacing w:after="60"/>
        <w:jc w:val="both"/>
        <w:rPr>
          <w:rFonts w:cs="Calibri"/>
          <w:color w:val="FF0000"/>
          <w:szCs w:val="22"/>
        </w:rPr>
      </w:pPr>
      <w:r w:rsidRPr="00B87D20">
        <w:rPr>
          <w:rFonts w:cs="Calibri"/>
          <w:color w:val="FF0000"/>
          <w:szCs w:val="22"/>
        </w:rPr>
        <w:t>Z uvedeného vyplývá, že kapacita stávající ČOV Srby nebude pro další rozvoj řešeného území dostačující a bude nutné zajistit její intenzifikaci o cca 500 EO, na celkový počet cca 1 000 EO.</w:t>
      </w:r>
    </w:p>
    <w:p w14:paraId="4EB009DB" w14:textId="77777777" w:rsidR="00B87D20" w:rsidRPr="00B87D20" w:rsidRDefault="00B87D20" w:rsidP="008039D6">
      <w:pPr>
        <w:spacing w:after="60"/>
        <w:jc w:val="both"/>
        <w:rPr>
          <w:rFonts w:cs="Calibri"/>
          <w:i/>
          <w:iCs/>
          <w:color w:val="FF0000"/>
          <w:szCs w:val="22"/>
        </w:rPr>
      </w:pPr>
      <w:r w:rsidRPr="00B87D20">
        <w:rPr>
          <w:rFonts w:cs="Calibri"/>
          <w:i/>
          <w:iCs/>
          <w:color w:val="FF0000"/>
          <w:szCs w:val="22"/>
        </w:rPr>
        <w:t>Dešťové vody</w:t>
      </w:r>
    </w:p>
    <w:p w14:paraId="5276F5B7" w14:textId="77777777" w:rsidR="00B87D20" w:rsidRPr="00B87D20" w:rsidRDefault="00B87D20" w:rsidP="008039D6">
      <w:pPr>
        <w:spacing w:after="60"/>
        <w:jc w:val="both"/>
        <w:rPr>
          <w:rFonts w:cs="Calibri"/>
          <w:color w:val="FF0000"/>
          <w:szCs w:val="22"/>
        </w:rPr>
      </w:pPr>
      <w:r w:rsidRPr="00B87D20">
        <w:rPr>
          <w:rFonts w:cs="Calibri"/>
          <w:color w:val="FF0000"/>
          <w:szCs w:val="22"/>
        </w:rPr>
        <w:t xml:space="preserve">Pro dešťové vody bude upřednostněno zasakování. V případě nevhodných nebo nedostatečných podmínek pro vsakování srážkových vod budou vody </w:t>
      </w:r>
      <w:proofErr w:type="spellStart"/>
      <w:r w:rsidRPr="00B87D20">
        <w:rPr>
          <w:rFonts w:cs="Calibri"/>
          <w:color w:val="FF0000"/>
          <w:szCs w:val="22"/>
        </w:rPr>
        <w:t>retenovány</w:t>
      </w:r>
      <w:proofErr w:type="spellEnd"/>
      <w:r w:rsidRPr="00B87D20">
        <w:rPr>
          <w:rFonts w:cs="Calibri"/>
          <w:color w:val="FF0000"/>
          <w:szCs w:val="22"/>
        </w:rPr>
        <w:t xml:space="preserve"> a řízeně vypouštěny v povolené hodnotě odtoku do </w:t>
      </w:r>
      <w:proofErr w:type="spellStart"/>
      <w:r w:rsidRPr="00B87D20">
        <w:rPr>
          <w:rFonts w:cs="Calibri"/>
          <w:color w:val="FF0000"/>
          <w:szCs w:val="22"/>
        </w:rPr>
        <w:t>Tuchyňského</w:t>
      </w:r>
      <w:proofErr w:type="spellEnd"/>
      <w:r w:rsidRPr="00B87D20">
        <w:rPr>
          <w:rFonts w:cs="Calibri"/>
          <w:color w:val="FF0000"/>
          <w:szCs w:val="22"/>
        </w:rPr>
        <w:t xml:space="preserve"> rybníka (potoka Loděnice), resp. do dešťové kanalizace. Neznečištěné srážkové vody ze střech rodinných nebo bytových domů nebudou odváděny do dešťové kanalizace, ale budou likvidovány v místě vzniku (zasakování, akumulování a využívání pro zálivku).</w:t>
      </w:r>
    </w:p>
    <w:p w14:paraId="38BD618C" w14:textId="77777777" w:rsidR="00B87D20" w:rsidRPr="00B87D20" w:rsidRDefault="00B87D20" w:rsidP="008039D6">
      <w:pPr>
        <w:spacing w:after="60"/>
        <w:jc w:val="both"/>
        <w:rPr>
          <w:rFonts w:cs="Calibri"/>
          <w:color w:val="FF0000"/>
          <w:szCs w:val="22"/>
        </w:rPr>
      </w:pPr>
      <w:r w:rsidRPr="00B87D20">
        <w:rPr>
          <w:rFonts w:cs="Calibri"/>
          <w:color w:val="FF0000"/>
          <w:szCs w:val="22"/>
        </w:rPr>
        <w:lastRenderedPageBreak/>
        <w:t>Dešťové vody ze zpevněných ploch (</w:t>
      </w:r>
      <w:proofErr w:type="gramStart"/>
      <w:r w:rsidRPr="00B87D20">
        <w:rPr>
          <w:rFonts w:cs="Calibri"/>
          <w:color w:val="FF0000"/>
          <w:szCs w:val="22"/>
        </w:rPr>
        <w:t>sportoviště,</w:t>
      </w:r>
      <w:proofErr w:type="gramEnd"/>
      <w:r w:rsidRPr="00B87D20">
        <w:rPr>
          <w:rFonts w:cs="Calibri"/>
          <w:color w:val="FF0000"/>
          <w:szCs w:val="22"/>
        </w:rPr>
        <w:t xml:space="preserve"> apod.) budou rovněž </w:t>
      </w:r>
      <w:proofErr w:type="spellStart"/>
      <w:r w:rsidRPr="00B87D20">
        <w:rPr>
          <w:rFonts w:cs="Calibri"/>
          <w:color w:val="FF0000"/>
          <w:szCs w:val="22"/>
        </w:rPr>
        <w:t>retenovány</w:t>
      </w:r>
      <w:proofErr w:type="spellEnd"/>
      <w:r w:rsidRPr="00B87D20">
        <w:rPr>
          <w:rFonts w:cs="Calibri"/>
          <w:color w:val="FF0000"/>
          <w:szCs w:val="22"/>
        </w:rPr>
        <w:t xml:space="preserve">. Srážkové vody z ostatních zpevněných ploch a komunikací budou před odvedením do </w:t>
      </w:r>
      <w:proofErr w:type="spellStart"/>
      <w:r w:rsidRPr="00B87D20">
        <w:rPr>
          <w:rFonts w:cs="Calibri"/>
          <w:color w:val="FF0000"/>
          <w:szCs w:val="22"/>
        </w:rPr>
        <w:t>Tuchyňského</w:t>
      </w:r>
      <w:proofErr w:type="spellEnd"/>
      <w:r w:rsidRPr="00B87D20">
        <w:rPr>
          <w:rFonts w:cs="Calibri"/>
          <w:color w:val="FF0000"/>
          <w:szCs w:val="22"/>
        </w:rPr>
        <w:t xml:space="preserve"> rybníka (potoka Loděnice) akumulovány v retenčním zařízení a do vodní nádrže (vodního toku) vypouštěny řízeně. Vody, které nebudou moci být s ohledem na povolený odtok odváděny, budou </w:t>
      </w:r>
      <w:proofErr w:type="spellStart"/>
      <w:r w:rsidRPr="00B87D20">
        <w:rPr>
          <w:rFonts w:cs="Calibri"/>
          <w:color w:val="FF0000"/>
          <w:szCs w:val="22"/>
        </w:rPr>
        <w:t>retenovány</w:t>
      </w:r>
      <w:proofErr w:type="spellEnd"/>
      <w:r w:rsidRPr="00B87D20">
        <w:rPr>
          <w:rFonts w:cs="Calibri"/>
          <w:color w:val="FF0000"/>
          <w:szCs w:val="22"/>
        </w:rPr>
        <w:t xml:space="preserve"> nebo zasakovány v zelených pásech.</w:t>
      </w:r>
    </w:p>
    <w:p w14:paraId="5453F932" w14:textId="77777777" w:rsidR="00B87D20" w:rsidRPr="00B87D20" w:rsidRDefault="00B87D20" w:rsidP="008039D6">
      <w:pPr>
        <w:spacing w:after="60"/>
        <w:jc w:val="both"/>
        <w:rPr>
          <w:rFonts w:cs="Calibri"/>
          <w:color w:val="FF0000"/>
          <w:szCs w:val="22"/>
        </w:rPr>
      </w:pPr>
      <w:r w:rsidRPr="00B87D20">
        <w:rPr>
          <w:rFonts w:cs="Calibri"/>
          <w:color w:val="FF0000"/>
          <w:szCs w:val="22"/>
        </w:rPr>
        <w:t>Řešení bude navrženo v souladu s hydrogeologickým posouzením reálné možnosti vsaku v řešené lokalitě, proto bude nutné doložit hydrogeologické posouzení a studii celé lokality z hlediska ovlivnění odtokových poměrů v řešeném území a z hlediska způsobu likvidace dešťových vod.</w:t>
      </w:r>
    </w:p>
    <w:p w14:paraId="348BDBFD" w14:textId="77777777" w:rsidR="00B87D20" w:rsidRPr="00B87D20" w:rsidRDefault="00B87D20" w:rsidP="008039D6">
      <w:pPr>
        <w:spacing w:after="60"/>
        <w:jc w:val="both"/>
        <w:rPr>
          <w:rFonts w:cs="Calibri"/>
          <w:i/>
          <w:iCs/>
          <w:color w:val="FF0000"/>
          <w:szCs w:val="22"/>
        </w:rPr>
      </w:pPr>
      <w:r w:rsidRPr="00B87D20">
        <w:rPr>
          <w:rFonts w:cs="Calibri"/>
          <w:i/>
          <w:iCs/>
          <w:color w:val="FF0000"/>
          <w:szCs w:val="22"/>
        </w:rPr>
        <w:t>Plyn</w:t>
      </w:r>
    </w:p>
    <w:p w14:paraId="7483572B" w14:textId="77777777" w:rsidR="00B87D20" w:rsidRPr="00B87D20" w:rsidRDefault="00B87D20" w:rsidP="008039D6">
      <w:pPr>
        <w:spacing w:after="60"/>
        <w:jc w:val="both"/>
        <w:rPr>
          <w:rFonts w:cs="Calibri"/>
          <w:color w:val="FF0000"/>
          <w:szCs w:val="22"/>
        </w:rPr>
      </w:pPr>
      <w:r w:rsidRPr="00B87D20">
        <w:rPr>
          <w:rFonts w:cs="Calibri"/>
          <w:color w:val="FF0000"/>
          <w:szCs w:val="22"/>
        </w:rPr>
        <w:t>Připojení plochy RP.1 v areálu bývalého dolu Wanieck bude zajištěno z připojovacího bodu v obci Srby u Tuchlovic, kde se nachází veřejný STL plynovodní řad.</w:t>
      </w:r>
    </w:p>
    <w:p w14:paraId="6DB3F9CA" w14:textId="77777777" w:rsidR="00B87D20" w:rsidRPr="00B87D20" w:rsidRDefault="00B87D20" w:rsidP="008039D6">
      <w:pPr>
        <w:spacing w:after="60"/>
        <w:jc w:val="both"/>
        <w:rPr>
          <w:rFonts w:cs="Calibri"/>
          <w:i/>
          <w:iCs/>
          <w:color w:val="FF0000"/>
          <w:szCs w:val="22"/>
        </w:rPr>
      </w:pPr>
      <w:r w:rsidRPr="00B87D20">
        <w:rPr>
          <w:rFonts w:cs="Calibri"/>
          <w:i/>
          <w:iCs/>
          <w:color w:val="FF0000"/>
          <w:szCs w:val="22"/>
        </w:rPr>
        <w:t>Elektrická energie</w:t>
      </w:r>
    </w:p>
    <w:p w14:paraId="2C82AD40" w14:textId="77777777" w:rsidR="00B87D20" w:rsidRPr="00B87D20" w:rsidRDefault="00B87D20" w:rsidP="008039D6">
      <w:pPr>
        <w:spacing w:after="60"/>
        <w:jc w:val="both"/>
        <w:rPr>
          <w:rFonts w:cs="Calibri"/>
          <w:color w:val="FF0000"/>
          <w:szCs w:val="22"/>
        </w:rPr>
      </w:pPr>
      <w:r w:rsidRPr="00B87D20">
        <w:rPr>
          <w:rFonts w:cs="Calibri"/>
          <w:color w:val="FF0000"/>
          <w:szCs w:val="22"/>
        </w:rPr>
        <w:t xml:space="preserve">Zásobování rozvojové lokality RP.1 elektrickou energií bude zajišťováno novými trafostanicemi. V areálu bývalého dolu Wanieck se nacházejí 2 trafostanice (č.4850, č.5146). Tyto trafostanice budou využity pro stavbu areálu, následně budou zrušeny. Areál bude napájen z dvou nových kompaktních transformačních stanic 22kV/0,4kV s instalovaným transformátorem 400kVA. </w:t>
      </w:r>
      <w:proofErr w:type="spellStart"/>
      <w:r w:rsidRPr="00B87D20">
        <w:rPr>
          <w:rFonts w:cs="Calibri"/>
          <w:color w:val="FF0000"/>
          <w:szCs w:val="22"/>
        </w:rPr>
        <w:t>Zasmyčkování</w:t>
      </w:r>
      <w:proofErr w:type="spellEnd"/>
      <w:r w:rsidRPr="00B87D20">
        <w:rPr>
          <w:rFonts w:cs="Calibri"/>
          <w:color w:val="FF0000"/>
          <w:szCs w:val="22"/>
        </w:rPr>
        <w:t xml:space="preserve"> TS kabelovým vedením 22kV ze stávajícího podpěrného bodu venkovního vedení (nutná úprava).</w:t>
      </w:r>
    </w:p>
    <w:p w14:paraId="2C3D3543" w14:textId="77777777" w:rsidR="00B87D20" w:rsidRPr="00B87D20" w:rsidRDefault="00B87D20" w:rsidP="008039D6">
      <w:pPr>
        <w:spacing w:after="60"/>
        <w:jc w:val="both"/>
        <w:rPr>
          <w:rFonts w:cs="Calibri"/>
          <w:i/>
          <w:iCs/>
          <w:color w:val="FF0000"/>
          <w:szCs w:val="22"/>
        </w:rPr>
      </w:pPr>
      <w:r w:rsidRPr="00B87D20">
        <w:rPr>
          <w:rFonts w:cs="Calibri"/>
          <w:i/>
          <w:iCs/>
          <w:color w:val="FF0000"/>
          <w:szCs w:val="22"/>
        </w:rPr>
        <w:t>Spoje</w:t>
      </w:r>
    </w:p>
    <w:p w14:paraId="433109FB" w14:textId="77777777" w:rsidR="00B87D20" w:rsidRPr="00B87D20" w:rsidRDefault="00B87D20" w:rsidP="008039D6">
      <w:pPr>
        <w:spacing w:after="60"/>
        <w:jc w:val="both"/>
        <w:rPr>
          <w:rFonts w:cs="Calibri"/>
          <w:color w:val="FF0000"/>
          <w:szCs w:val="22"/>
        </w:rPr>
      </w:pPr>
      <w:r w:rsidRPr="00B87D20">
        <w:rPr>
          <w:rFonts w:cs="Calibri"/>
          <w:color w:val="FF0000"/>
          <w:szCs w:val="22"/>
        </w:rPr>
        <w:t>Rozšířit místní telefonní síť do lokalit soustředěné navrhované výstavby a napojení účastnických stanic v trase provedením doplňkové kabelové telekomunikační sítě.</w:t>
      </w:r>
    </w:p>
    <w:p w14:paraId="4B58B654" w14:textId="77777777" w:rsidR="00B87D20" w:rsidRPr="00B87D20" w:rsidRDefault="00B87D20" w:rsidP="008039D6">
      <w:pPr>
        <w:spacing w:after="60"/>
        <w:jc w:val="both"/>
        <w:rPr>
          <w:rFonts w:cs="Calibri"/>
          <w:color w:val="FF0000"/>
          <w:szCs w:val="22"/>
        </w:rPr>
      </w:pPr>
      <w:r w:rsidRPr="00B87D20">
        <w:rPr>
          <w:rFonts w:cs="Calibri"/>
          <w:color w:val="FF0000"/>
          <w:szCs w:val="22"/>
        </w:rPr>
        <w:t>S místními sítěmi se předpokládá další rozvoj dálkových kabelů a uzlů s možností poskytování datových služeb apod.</w:t>
      </w:r>
    </w:p>
    <w:p w14:paraId="25578DAF" w14:textId="77777777" w:rsidR="00B87D20" w:rsidRPr="00B87D20" w:rsidRDefault="00B87D20" w:rsidP="008039D6">
      <w:pPr>
        <w:spacing w:after="60"/>
        <w:jc w:val="both"/>
        <w:rPr>
          <w:rFonts w:cs="Calibri"/>
          <w:color w:val="FF0000"/>
          <w:szCs w:val="22"/>
        </w:rPr>
      </w:pPr>
      <w:r w:rsidRPr="00B87D20">
        <w:rPr>
          <w:rFonts w:cs="Calibri"/>
          <w:color w:val="FF0000"/>
          <w:szCs w:val="22"/>
        </w:rPr>
        <w:t>ODPADOVÉ HOSPODÁŘSTVÍ</w:t>
      </w:r>
    </w:p>
    <w:p w14:paraId="2AE32BE5" w14:textId="77777777" w:rsidR="00B87D20" w:rsidRPr="00B87D20" w:rsidRDefault="00B87D20" w:rsidP="008039D6">
      <w:pPr>
        <w:spacing w:after="60"/>
        <w:jc w:val="both"/>
        <w:rPr>
          <w:rFonts w:cs="Calibri"/>
          <w:color w:val="FF0000"/>
          <w:szCs w:val="22"/>
        </w:rPr>
      </w:pPr>
      <w:r w:rsidRPr="00B87D20">
        <w:rPr>
          <w:rFonts w:cs="Calibri"/>
          <w:color w:val="FF0000"/>
          <w:szCs w:val="22"/>
        </w:rPr>
        <w:t>V zájmovém území bude prováděno klasické nakládání s odpady, které se bude řídit Plánem odpadového hospodářství Středočeského kraje. Klasický způsob shromažďování a odstraňování odpadů předpokládá, že příslušný počet kontejnerů (dle počtu domácností a objektů služeb) na směsný odpad bude nově umístěn přímo do zájmového území, to samé se očekává u kontejnerů na tříděný odpad (plast, sklo, papír, resp. potravinářský karton a biologicky rozložitelný odpad). K odběru či odevzdání nebezpečných odpadů či objemného odpadu bude obyvateli využíván systém sběrných dvorů v okrese Kladno.</w:t>
      </w:r>
    </w:p>
    <w:p w14:paraId="6817C84E" w14:textId="77777777" w:rsidR="00B87D20" w:rsidRPr="00B87D20" w:rsidRDefault="00B87D20" w:rsidP="008039D6">
      <w:pPr>
        <w:spacing w:after="60"/>
        <w:jc w:val="both"/>
        <w:rPr>
          <w:rFonts w:cs="Calibri"/>
          <w:color w:val="FF0000"/>
          <w:szCs w:val="22"/>
        </w:rPr>
      </w:pPr>
      <w:r w:rsidRPr="00B87D20">
        <w:rPr>
          <w:rFonts w:cs="Calibri"/>
          <w:color w:val="FF0000"/>
          <w:szCs w:val="22"/>
        </w:rPr>
        <w:t>Směsný komunální odpad i jednotlivé základní vytříděné složky budou shromažďovány v kontejnerech a prostor vymezený pro kontejnery s odpadem bude umístěn na přístupném místě v bezprostřední návaznosti na místní komunikace.</w:t>
      </w:r>
    </w:p>
    <w:p w14:paraId="736C498D" w14:textId="77777777" w:rsidR="00B87D20" w:rsidRPr="00B87D20" w:rsidRDefault="00B87D20" w:rsidP="008039D6">
      <w:pPr>
        <w:spacing w:after="60"/>
        <w:jc w:val="both"/>
        <w:rPr>
          <w:rFonts w:cs="Calibri"/>
          <w:color w:val="FF0000"/>
          <w:szCs w:val="22"/>
        </w:rPr>
      </w:pPr>
      <w:r w:rsidRPr="00B87D20">
        <w:rPr>
          <w:rFonts w:cs="Calibri"/>
          <w:color w:val="FF0000"/>
          <w:szCs w:val="22"/>
        </w:rPr>
        <w:t>OBČANSKÁ VYBAVENOST</w:t>
      </w:r>
    </w:p>
    <w:p w14:paraId="1C4E91AC" w14:textId="77777777" w:rsidR="00B87D20" w:rsidRPr="00B87D20" w:rsidRDefault="00B87D20" w:rsidP="008039D6">
      <w:pPr>
        <w:spacing w:after="60"/>
        <w:jc w:val="both"/>
        <w:rPr>
          <w:rFonts w:cs="Calibri"/>
          <w:color w:val="FF0000"/>
          <w:szCs w:val="22"/>
        </w:rPr>
      </w:pPr>
      <w:r w:rsidRPr="00B87D20">
        <w:rPr>
          <w:rFonts w:cs="Calibri"/>
          <w:color w:val="FF0000"/>
          <w:szCs w:val="22"/>
        </w:rPr>
        <w:t>V rámci řešené lokality budou vymezeny plochy občanského vybavení:</w:t>
      </w:r>
    </w:p>
    <w:p w14:paraId="0D37393F" w14:textId="77777777" w:rsidR="00B87D20" w:rsidRPr="00B87D20" w:rsidRDefault="00B87D20" w:rsidP="008039D6">
      <w:pPr>
        <w:spacing w:after="60"/>
        <w:jc w:val="both"/>
        <w:rPr>
          <w:rFonts w:cs="Calibri"/>
          <w:color w:val="FF0000"/>
          <w:szCs w:val="22"/>
        </w:rPr>
      </w:pPr>
      <w:r w:rsidRPr="00B87D20">
        <w:rPr>
          <w:rFonts w:cs="Calibri"/>
          <w:color w:val="FF0000"/>
          <w:szCs w:val="22"/>
        </w:rPr>
        <w:t>- v rámci území smíšeného obytného (stavby pro vzdělání a výchovu, zdravotní a sociální služby, ubytování, stravování, maloobchodní služby, kulturní a společenské aktivity)</w:t>
      </w:r>
    </w:p>
    <w:p w14:paraId="1A9BDD7C" w14:textId="77777777" w:rsidR="00B87D20" w:rsidRPr="00B87D20" w:rsidRDefault="00B87D20" w:rsidP="008039D6">
      <w:pPr>
        <w:spacing w:after="60"/>
        <w:jc w:val="both"/>
        <w:rPr>
          <w:rFonts w:cs="Calibri"/>
          <w:color w:val="FF0000"/>
          <w:szCs w:val="22"/>
        </w:rPr>
      </w:pPr>
      <w:r w:rsidRPr="00B87D20">
        <w:rPr>
          <w:rFonts w:cs="Calibri"/>
          <w:color w:val="FF0000"/>
          <w:szCs w:val="22"/>
        </w:rPr>
        <w:t>- plochy pro sport (jezdecký klub, objekt s krytým bazénem a fitness, tenisové kurty...)</w:t>
      </w:r>
    </w:p>
    <w:p w14:paraId="688CAF58" w14:textId="77777777" w:rsidR="00B87D20" w:rsidRPr="00B87D20" w:rsidRDefault="00B87D20" w:rsidP="008039D6">
      <w:pPr>
        <w:spacing w:after="60"/>
        <w:jc w:val="both"/>
        <w:rPr>
          <w:rFonts w:cs="Calibri"/>
          <w:color w:val="FF0000"/>
          <w:szCs w:val="22"/>
        </w:rPr>
      </w:pPr>
      <w:r w:rsidRPr="00B87D20">
        <w:rPr>
          <w:rFonts w:cs="Calibri"/>
          <w:color w:val="FF0000"/>
          <w:szCs w:val="22"/>
        </w:rPr>
        <w:t>- plochy rekreace (přírodní koupaliště...)</w:t>
      </w:r>
    </w:p>
    <w:p w14:paraId="782F9FE0" w14:textId="77777777" w:rsidR="00B87D20" w:rsidRPr="00B87D20" w:rsidRDefault="00B87D20" w:rsidP="008039D6">
      <w:pPr>
        <w:spacing w:after="60"/>
        <w:jc w:val="both"/>
        <w:rPr>
          <w:rFonts w:cs="Calibri"/>
          <w:b/>
          <w:bCs/>
          <w:color w:val="FF0000"/>
          <w:szCs w:val="22"/>
        </w:rPr>
      </w:pPr>
      <w:r w:rsidRPr="00B87D20">
        <w:rPr>
          <w:rFonts w:cs="Calibri"/>
          <w:b/>
          <w:bCs/>
          <w:color w:val="FF0000"/>
          <w:szCs w:val="22"/>
        </w:rPr>
        <w:t>f) požadavky na veřejně prospěšné stavby a na veřejně prospěšná opatření,</w:t>
      </w:r>
    </w:p>
    <w:p w14:paraId="56155D91" w14:textId="77777777" w:rsidR="00B87D20" w:rsidRPr="00B87D20" w:rsidRDefault="00B87D20">
      <w:pPr>
        <w:numPr>
          <w:ilvl w:val="0"/>
          <w:numId w:val="9"/>
        </w:numPr>
        <w:spacing w:after="60"/>
        <w:contextualSpacing/>
        <w:jc w:val="both"/>
        <w:rPr>
          <w:rFonts w:cs="Calibri"/>
          <w:color w:val="FF0000"/>
          <w:szCs w:val="22"/>
        </w:rPr>
      </w:pPr>
      <w:r w:rsidRPr="00B87D20">
        <w:rPr>
          <w:rFonts w:cs="Calibri"/>
          <w:color w:val="FF0000"/>
          <w:szCs w:val="22"/>
        </w:rPr>
        <w:t xml:space="preserve">Projektant prověří v návrhu </w:t>
      </w:r>
      <w:proofErr w:type="spellStart"/>
      <w:r w:rsidRPr="00B87D20">
        <w:rPr>
          <w:rFonts w:cs="Calibri"/>
          <w:color w:val="FF0000"/>
          <w:szCs w:val="22"/>
        </w:rPr>
        <w:t>reg</w:t>
      </w:r>
      <w:proofErr w:type="spellEnd"/>
      <w:r w:rsidRPr="00B87D20">
        <w:rPr>
          <w:rFonts w:cs="Calibri"/>
          <w:color w:val="FF0000"/>
          <w:szCs w:val="22"/>
        </w:rPr>
        <w:t xml:space="preserve">. plánu možnost navržení veřejně prospěšných </w:t>
      </w:r>
      <w:proofErr w:type="gramStart"/>
      <w:r w:rsidRPr="00B87D20">
        <w:rPr>
          <w:rFonts w:cs="Calibri"/>
          <w:color w:val="FF0000"/>
          <w:szCs w:val="22"/>
        </w:rPr>
        <w:t>staveb  a</w:t>
      </w:r>
      <w:proofErr w:type="gramEnd"/>
      <w:r w:rsidRPr="00B87D20">
        <w:rPr>
          <w:rFonts w:cs="Calibri"/>
          <w:color w:val="FF0000"/>
          <w:szCs w:val="22"/>
        </w:rPr>
        <w:t xml:space="preserve"> veřejně prospěšných opatření. Jako veřejně prospěšné stavby mohou být vymezeny stavby pro veřejnou infrastrukturu jako místní komunikace, veřejná prostranství, komunikace pro pěší, cyklostezky, stavby technické infrastruktury; popř. VPS a VPO určené k rozvoji nebo ochraně území obce, kraje nebo státu. </w:t>
      </w:r>
    </w:p>
    <w:p w14:paraId="0CB373FF" w14:textId="77777777" w:rsidR="00B87D20" w:rsidRPr="00B87D20" w:rsidRDefault="00B87D20">
      <w:pPr>
        <w:numPr>
          <w:ilvl w:val="0"/>
          <w:numId w:val="9"/>
        </w:numPr>
        <w:spacing w:after="60"/>
        <w:contextualSpacing/>
        <w:jc w:val="both"/>
        <w:rPr>
          <w:rFonts w:cs="Calibri"/>
          <w:color w:val="FF0000"/>
          <w:szCs w:val="22"/>
        </w:rPr>
      </w:pPr>
      <w:r w:rsidRPr="00B87D20">
        <w:rPr>
          <w:rFonts w:cs="Calibri"/>
          <w:color w:val="FF0000"/>
          <w:szCs w:val="22"/>
        </w:rPr>
        <w:t xml:space="preserve">Jako veřejně prospěšná opatření mohou být vymezena opatření nestavební povahy sloužící ke snižování ohrožení území a k rozvoji anebo k ochraně přírodního, kulturního a arch. dědictví. </w:t>
      </w:r>
    </w:p>
    <w:p w14:paraId="5B75BBD3" w14:textId="77777777" w:rsidR="00B87D20" w:rsidRPr="00B87D20" w:rsidRDefault="00B87D20">
      <w:pPr>
        <w:numPr>
          <w:ilvl w:val="0"/>
          <w:numId w:val="9"/>
        </w:numPr>
        <w:spacing w:after="60"/>
        <w:contextualSpacing/>
        <w:jc w:val="both"/>
        <w:rPr>
          <w:rFonts w:cs="Calibri"/>
          <w:color w:val="FF0000"/>
          <w:szCs w:val="22"/>
        </w:rPr>
      </w:pPr>
      <w:r w:rsidRPr="00B87D20">
        <w:rPr>
          <w:rFonts w:cs="Calibri"/>
          <w:color w:val="FF0000"/>
          <w:szCs w:val="22"/>
        </w:rPr>
        <w:t xml:space="preserve">Návrh každé veřejně </w:t>
      </w:r>
      <w:proofErr w:type="gramStart"/>
      <w:r w:rsidRPr="00B87D20">
        <w:rPr>
          <w:rFonts w:cs="Calibri"/>
          <w:color w:val="FF0000"/>
          <w:szCs w:val="22"/>
        </w:rPr>
        <w:t>prospěšné  stavby</w:t>
      </w:r>
      <w:proofErr w:type="gramEnd"/>
      <w:r w:rsidRPr="00B87D20">
        <w:rPr>
          <w:rFonts w:cs="Calibri"/>
          <w:color w:val="FF0000"/>
          <w:szCs w:val="22"/>
        </w:rPr>
        <w:t xml:space="preserve"> a veřejně prospěšného opatření projektant řádně zdůvodní.  Případně </w:t>
      </w:r>
      <w:proofErr w:type="gramStart"/>
      <w:r w:rsidRPr="00B87D20">
        <w:rPr>
          <w:rFonts w:cs="Calibri"/>
          <w:color w:val="FF0000"/>
          <w:szCs w:val="22"/>
        </w:rPr>
        <w:t>navržené  veřejně</w:t>
      </w:r>
      <w:proofErr w:type="gramEnd"/>
      <w:r w:rsidRPr="00B87D20">
        <w:rPr>
          <w:rFonts w:cs="Calibri"/>
          <w:color w:val="FF0000"/>
          <w:szCs w:val="22"/>
        </w:rPr>
        <w:t xml:space="preserve"> prospěšné stavby,  veř. prospěšná opatření  budou zakresleny ve </w:t>
      </w:r>
      <w:r w:rsidRPr="00B87D20">
        <w:rPr>
          <w:rFonts w:cs="Calibri"/>
          <w:color w:val="FF0000"/>
          <w:szCs w:val="22"/>
        </w:rPr>
        <w:lastRenderedPageBreak/>
        <w:t>výkresové části regulačního plánu, budou označeny identifikovatelným a nezaměnitelným způsobem a popsány v textové části.</w:t>
      </w:r>
    </w:p>
    <w:p w14:paraId="4EB384B6" w14:textId="77777777" w:rsidR="00B87D20" w:rsidRPr="00B87D20" w:rsidRDefault="00B87D20">
      <w:pPr>
        <w:numPr>
          <w:ilvl w:val="0"/>
          <w:numId w:val="9"/>
        </w:numPr>
        <w:spacing w:after="60"/>
        <w:contextualSpacing/>
        <w:jc w:val="both"/>
        <w:rPr>
          <w:rFonts w:cs="Calibri"/>
          <w:color w:val="FF0000"/>
          <w:szCs w:val="22"/>
        </w:rPr>
      </w:pPr>
      <w:r w:rsidRPr="00B87D20">
        <w:rPr>
          <w:rFonts w:cs="Calibri"/>
          <w:color w:val="FF0000"/>
          <w:szCs w:val="22"/>
        </w:rPr>
        <w:t>Požadavky uvést v členění na ty, pro něž lze práva k pozemkům a stavbám vyvlastnit a ty, pro něž lze uplatnit předkupní právo- viz body g</w:t>
      </w:r>
      <w:proofErr w:type="gramStart"/>
      <w:r w:rsidRPr="00B87D20">
        <w:rPr>
          <w:rFonts w:cs="Calibri"/>
          <w:color w:val="FF0000"/>
          <w:szCs w:val="22"/>
        </w:rPr>
        <w:t>),h</w:t>
      </w:r>
      <w:proofErr w:type="gramEnd"/>
      <w:r w:rsidRPr="00B87D20">
        <w:rPr>
          <w:rFonts w:cs="Calibri"/>
          <w:color w:val="FF0000"/>
          <w:szCs w:val="22"/>
        </w:rPr>
        <w:t>) přílohy č.11 vyhlášky 500/2006 Sb.</w:t>
      </w:r>
    </w:p>
    <w:p w14:paraId="57F72C02" w14:textId="77777777" w:rsidR="00B87D20" w:rsidRPr="00B87D20" w:rsidRDefault="00B87D20" w:rsidP="008039D6">
      <w:pPr>
        <w:spacing w:after="60"/>
        <w:rPr>
          <w:rFonts w:cs="Calibri"/>
          <w:b/>
          <w:bCs/>
          <w:color w:val="FF0000"/>
          <w:szCs w:val="22"/>
        </w:rPr>
      </w:pPr>
      <w:r w:rsidRPr="00B87D20">
        <w:rPr>
          <w:rFonts w:cs="Calibri"/>
          <w:b/>
          <w:bCs/>
          <w:color w:val="FF0000"/>
          <w:szCs w:val="22"/>
        </w:rPr>
        <w:t>g) požadavky na asanace,</w:t>
      </w:r>
    </w:p>
    <w:p w14:paraId="4060262A" w14:textId="77777777" w:rsidR="00B87D20" w:rsidRPr="00B87D20" w:rsidRDefault="00B87D20">
      <w:pPr>
        <w:numPr>
          <w:ilvl w:val="0"/>
          <w:numId w:val="10"/>
        </w:numPr>
        <w:spacing w:after="60"/>
        <w:contextualSpacing/>
        <w:jc w:val="both"/>
        <w:rPr>
          <w:rFonts w:cs="Calibri"/>
          <w:color w:val="FF0000"/>
          <w:szCs w:val="22"/>
        </w:rPr>
      </w:pPr>
      <w:r w:rsidRPr="00B87D20">
        <w:rPr>
          <w:rFonts w:cs="Calibri"/>
          <w:color w:val="FF0000"/>
          <w:szCs w:val="22"/>
        </w:rPr>
        <w:t>Bez požadavků na asanace.</w:t>
      </w:r>
    </w:p>
    <w:p w14:paraId="43A4E024" w14:textId="77777777" w:rsidR="00B87D20" w:rsidRPr="00B87D20" w:rsidRDefault="00B87D20" w:rsidP="008039D6">
      <w:pPr>
        <w:spacing w:after="60"/>
        <w:rPr>
          <w:rFonts w:cs="Calibri"/>
          <w:b/>
          <w:bCs/>
          <w:color w:val="FF0000"/>
          <w:szCs w:val="22"/>
        </w:rPr>
      </w:pPr>
      <w:r w:rsidRPr="00B87D20">
        <w:rPr>
          <w:rFonts w:cs="Calibri"/>
          <w:b/>
          <w:bCs/>
          <w:color w:val="FF0000"/>
          <w:szCs w:val="22"/>
        </w:rPr>
        <w:t>h) další požadavky vyplývající z územně analytických podkladů a ze zvláštních právních předpisů (například požadavky na ochranu veřejného zdraví, požární ochrany, civilní ochrany, obrany a bezpečnosti státu, ochrany ložisek nerostných surovin, geologické stavby území, ochrany před povodněmi a jinými rizikovými přírodními jevy),</w:t>
      </w:r>
    </w:p>
    <w:p w14:paraId="2737987A" w14:textId="77777777" w:rsidR="00B87D20" w:rsidRPr="00B87D20" w:rsidRDefault="00B87D20" w:rsidP="008039D6">
      <w:pPr>
        <w:spacing w:after="60"/>
        <w:rPr>
          <w:rFonts w:cs="Calibri"/>
          <w:color w:val="FF0000"/>
          <w:szCs w:val="22"/>
        </w:rPr>
      </w:pPr>
      <w:r w:rsidRPr="00B87D20">
        <w:rPr>
          <w:rFonts w:cs="Calibri"/>
          <w:color w:val="FF0000"/>
          <w:szCs w:val="22"/>
        </w:rPr>
        <w:t xml:space="preserve">Z územně </w:t>
      </w:r>
      <w:proofErr w:type="gramStart"/>
      <w:r w:rsidRPr="00B87D20">
        <w:rPr>
          <w:rFonts w:cs="Calibri"/>
          <w:color w:val="FF0000"/>
          <w:szCs w:val="22"/>
        </w:rPr>
        <w:t>analytických  podkladů</w:t>
      </w:r>
      <w:proofErr w:type="gramEnd"/>
      <w:r w:rsidRPr="00B87D20">
        <w:rPr>
          <w:rFonts w:cs="Calibri"/>
          <w:color w:val="FF0000"/>
          <w:szCs w:val="22"/>
        </w:rPr>
        <w:t xml:space="preserve"> vyplývají pro regulačním plánem řešenou plochu tyto limity území:</w:t>
      </w:r>
    </w:p>
    <w:tbl>
      <w:tblPr>
        <w:tblW w:w="9282"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17"/>
        <w:gridCol w:w="4111"/>
        <w:gridCol w:w="4354"/>
      </w:tblGrid>
      <w:tr w:rsidR="00B87D20" w:rsidRPr="00B87D20" w14:paraId="26853FD2" w14:textId="77777777" w:rsidTr="00B87D20">
        <w:trPr>
          <w:trHeight w:val="235"/>
          <w:tblHeader/>
        </w:trPr>
        <w:tc>
          <w:tcPr>
            <w:tcW w:w="817" w:type="dxa"/>
            <w:tcBorders>
              <w:top w:val="none" w:sz="6" w:space="0" w:color="auto"/>
              <w:bottom w:val="none" w:sz="6" w:space="0" w:color="auto"/>
              <w:right w:val="none" w:sz="6" w:space="0" w:color="auto"/>
            </w:tcBorders>
            <w:shd w:val="clear" w:color="auto" w:fill="DEEAF6"/>
          </w:tcPr>
          <w:p w14:paraId="1AE13A2B"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ČÍSLO JEVU </w:t>
            </w:r>
          </w:p>
        </w:tc>
        <w:tc>
          <w:tcPr>
            <w:tcW w:w="4111" w:type="dxa"/>
            <w:tcBorders>
              <w:top w:val="none" w:sz="6" w:space="0" w:color="auto"/>
              <w:left w:val="none" w:sz="6" w:space="0" w:color="auto"/>
              <w:bottom w:val="none" w:sz="6" w:space="0" w:color="auto"/>
              <w:right w:val="none" w:sz="6" w:space="0" w:color="auto"/>
            </w:tcBorders>
            <w:shd w:val="clear" w:color="auto" w:fill="DEEAF6"/>
          </w:tcPr>
          <w:p w14:paraId="4D813FCA"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SLEDOVANÝ JEV DLE PŘÍLOHY č.1 VYHLÁŠKY č.500/2006 Sb. </w:t>
            </w:r>
          </w:p>
        </w:tc>
        <w:tc>
          <w:tcPr>
            <w:tcW w:w="4354" w:type="dxa"/>
            <w:tcBorders>
              <w:top w:val="none" w:sz="6" w:space="0" w:color="auto"/>
              <w:left w:val="none" w:sz="6" w:space="0" w:color="auto"/>
              <w:bottom w:val="none" w:sz="6" w:space="0" w:color="auto"/>
            </w:tcBorders>
            <w:shd w:val="clear" w:color="auto" w:fill="DEEAF6"/>
          </w:tcPr>
          <w:p w14:paraId="7278FCC0"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UPLATNĚNÍ SLEDOVANÉHO JEVU NA ÚZEMÍ LOKALITY </w:t>
            </w:r>
          </w:p>
        </w:tc>
      </w:tr>
      <w:tr w:rsidR="00B87D20" w:rsidRPr="00B87D20" w14:paraId="0EE61BCF" w14:textId="77777777" w:rsidTr="00101B0A">
        <w:trPr>
          <w:trHeight w:val="122"/>
        </w:trPr>
        <w:tc>
          <w:tcPr>
            <w:tcW w:w="817" w:type="dxa"/>
            <w:tcBorders>
              <w:top w:val="none" w:sz="6" w:space="0" w:color="auto"/>
              <w:bottom w:val="none" w:sz="6" w:space="0" w:color="auto"/>
              <w:right w:val="none" w:sz="6" w:space="0" w:color="auto"/>
            </w:tcBorders>
          </w:tcPr>
          <w:p w14:paraId="60EE2EAF"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1 </w:t>
            </w:r>
          </w:p>
        </w:tc>
        <w:tc>
          <w:tcPr>
            <w:tcW w:w="4111" w:type="dxa"/>
            <w:tcBorders>
              <w:top w:val="none" w:sz="6" w:space="0" w:color="auto"/>
              <w:left w:val="none" w:sz="6" w:space="0" w:color="auto"/>
              <w:bottom w:val="none" w:sz="6" w:space="0" w:color="auto"/>
              <w:right w:val="none" w:sz="6" w:space="0" w:color="auto"/>
            </w:tcBorders>
          </w:tcPr>
          <w:p w14:paraId="2C81CFC9"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Zastavěné území </w:t>
            </w:r>
          </w:p>
        </w:tc>
        <w:tc>
          <w:tcPr>
            <w:tcW w:w="4354" w:type="dxa"/>
            <w:tcBorders>
              <w:top w:val="none" w:sz="6" w:space="0" w:color="auto"/>
              <w:left w:val="none" w:sz="6" w:space="0" w:color="auto"/>
              <w:bottom w:val="none" w:sz="6" w:space="0" w:color="auto"/>
            </w:tcBorders>
          </w:tcPr>
          <w:p w14:paraId="0B0D0E31"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Ano </w:t>
            </w:r>
          </w:p>
        </w:tc>
      </w:tr>
      <w:tr w:rsidR="00B87D20" w:rsidRPr="00B87D20" w14:paraId="721BA0B9" w14:textId="77777777" w:rsidTr="00101B0A">
        <w:trPr>
          <w:trHeight w:val="269"/>
        </w:trPr>
        <w:tc>
          <w:tcPr>
            <w:tcW w:w="817" w:type="dxa"/>
            <w:tcBorders>
              <w:top w:val="none" w:sz="6" w:space="0" w:color="auto"/>
              <w:bottom w:val="none" w:sz="6" w:space="0" w:color="auto"/>
              <w:right w:val="none" w:sz="6" w:space="0" w:color="auto"/>
            </w:tcBorders>
          </w:tcPr>
          <w:p w14:paraId="2CC59BE8"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3 </w:t>
            </w:r>
          </w:p>
        </w:tc>
        <w:tc>
          <w:tcPr>
            <w:tcW w:w="4111" w:type="dxa"/>
            <w:tcBorders>
              <w:top w:val="none" w:sz="6" w:space="0" w:color="auto"/>
              <w:left w:val="none" w:sz="6" w:space="0" w:color="auto"/>
              <w:bottom w:val="none" w:sz="6" w:space="0" w:color="auto"/>
              <w:right w:val="none" w:sz="6" w:space="0" w:color="auto"/>
            </w:tcBorders>
          </w:tcPr>
          <w:p w14:paraId="33FAE69A"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Plochy občanského vybavení </w:t>
            </w:r>
          </w:p>
        </w:tc>
        <w:tc>
          <w:tcPr>
            <w:tcW w:w="4354" w:type="dxa"/>
            <w:tcBorders>
              <w:top w:val="none" w:sz="6" w:space="0" w:color="auto"/>
              <w:left w:val="none" w:sz="6" w:space="0" w:color="auto"/>
              <w:bottom w:val="none" w:sz="6" w:space="0" w:color="auto"/>
            </w:tcBorders>
          </w:tcPr>
          <w:p w14:paraId="3B6D7B2F"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Ano – v jihozápadní části lokality SX/1 (budova bývalého hotelu) </w:t>
            </w:r>
          </w:p>
        </w:tc>
      </w:tr>
      <w:tr w:rsidR="00B87D20" w:rsidRPr="00B87D20" w14:paraId="1F517CBA" w14:textId="77777777" w:rsidTr="00101B0A">
        <w:trPr>
          <w:trHeight w:val="86"/>
        </w:trPr>
        <w:tc>
          <w:tcPr>
            <w:tcW w:w="817" w:type="dxa"/>
            <w:tcBorders>
              <w:top w:val="none" w:sz="6" w:space="0" w:color="auto"/>
              <w:bottom w:val="none" w:sz="6" w:space="0" w:color="auto"/>
              <w:right w:val="none" w:sz="6" w:space="0" w:color="auto"/>
            </w:tcBorders>
          </w:tcPr>
          <w:p w14:paraId="28F1D391"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16 </w:t>
            </w:r>
          </w:p>
        </w:tc>
        <w:tc>
          <w:tcPr>
            <w:tcW w:w="4111" w:type="dxa"/>
            <w:tcBorders>
              <w:top w:val="none" w:sz="6" w:space="0" w:color="auto"/>
              <w:left w:val="none" w:sz="6" w:space="0" w:color="auto"/>
              <w:bottom w:val="none" w:sz="6" w:space="0" w:color="auto"/>
              <w:right w:val="none" w:sz="6" w:space="0" w:color="auto"/>
            </w:tcBorders>
          </w:tcPr>
          <w:p w14:paraId="604E2CFA"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Území s archeologickými nálezy </w:t>
            </w:r>
          </w:p>
        </w:tc>
        <w:tc>
          <w:tcPr>
            <w:tcW w:w="4354" w:type="dxa"/>
            <w:tcBorders>
              <w:top w:val="none" w:sz="6" w:space="0" w:color="auto"/>
              <w:left w:val="none" w:sz="6" w:space="0" w:color="auto"/>
              <w:bottom w:val="none" w:sz="6" w:space="0" w:color="auto"/>
            </w:tcBorders>
          </w:tcPr>
          <w:p w14:paraId="322061B7"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Ano – v jižní polovině lokality SX/1 </w:t>
            </w:r>
          </w:p>
        </w:tc>
      </w:tr>
      <w:tr w:rsidR="00B87D20" w:rsidRPr="00B87D20" w14:paraId="79AC7A2B" w14:textId="77777777" w:rsidTr="00101B0A">
        <w:trPr>
          <w:trHeight w:val="86"/>
        </w:trPr>
        <w:tc>
          <w:tcPr>
            <w:tcW w:w="817" w:type="dxa"/>
            <w:tcBorders>
              <w:top w:val="none" w:sz="6" w:space="0" w:color="auto"/>
              <w:bottom w:val="none" w:sz="6" w:space="0" w:color="auto"/>
              <w:right w:val="none" w:sz="6" w:space="0" w:color="auto"/>
            </w:tcBorders>
          </w:tcPr>
          <w:p w14:paraId="142ABDD8"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17 </w:t>
            </w:r>
          </w:p>
        </w:tc>
        <w:tc>
          <w:tcPr>
            <w:tcW w:w="4111" w:type="dxa"/>
            <w:tcBorders>
              <w:top w:val="none" w:sz="6" w:space="0" w:color="auto"/>
              <w:left w:val="none" w:sz="6" w:space="0" w:color="auto"/>
              <w:bottom w:val="none" w:sz="6" w:space="0" w:color="auto"/>
              <w:right w:val="none" w:sz="6" w:space="0" w:color="auto"/>
            </w:tcBorders>
          </w:tcPr>
          <w:p w14:paraId="46C1CBE1"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Oblast krajinného rázu a její charakteristika </w:t>
            </w:r>
          </w:p>
        </w:tc>
        <w:tc>
          <w:tcPr>
            <w:tcW w:w="4354" w:type="dxa"/>
            <w:tcBorders>
              <w:top w:val="none" w:sz="6" w:space="0" w:color="auto"/>
              <w:left w:val="none" w:sz="6" w:space="0" w:color="auto"/>
              <w:bottom w:val="none" w:sz="6" w:space="0" w:color="auto"/>
            </w:tcBorders>
          </w:tcPr>
          <w:p w14:paraId="13B74A5C"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Stochovsko </w:t>
            </w:r>
          </w:p>
        </w:tc>
      </w:tr>
      <w:tr w:rsidR="00B87D20" w:rsidRPr="00B87D20" w14:paraId="793B6090" w14:textId="77777777" w:rsidTr="00101B0A">
        <w:trPr>
          <w:trHeight w:val="290"/>
        </w:trPr>
        <w:tc>
          <w:tcPr>
            <w:tcW w:w="817" w:type="dxa"/>
            <w:tcBorders>
              <w:top w:val="none" w:sz="6" w:space="0" w:color="auto"/>
              <w:bottom w:val="none" w:sz="6" w:space="0" w:color="auto"/>
              <w:right w:val="none" w:sz="6" w:space="0" w:color="auto"/>
            </w:tcBorders>
          </w:tcPr>
          <w:p w14:paraId="68D7C026"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21 </w:t>
            </w:r>
          </w:p>
        </w:tc>
        <w:tc>
          <w:tcPr>
            <w:tcW w:w="4111" w:type="dxa"/>
            <w:tcBorders>
              <w:top w:val="none" w:sz="6" w:space="0" w:color="auto"/>
              <w:left w:val="none" w:sz="6" w:space="0" w:color="auto"/>
              <w:bottom w:val="none" w:sz="6" w:space="0" w:color="auto"/>
              <w:right w:val="none" w:sz="6" w:space="0" w:color="auto"/>
            </w:tcBorders>
          </w:tcPr>
          <w:p w14:paraId="37F36DD0"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Územní systém ekologické stability </w:t>
            </w:r>
          </w:p>
        </w:tc>
        <w:tc>
          <w:tcPr>
            <w:tcW w:w="4354" w:type="dxa"/>
            <w:tcBorders>
              <w:top w:val="none" w:sz="6" w:space="0" w:color="auto"/>
              <w:left w:val="none" w:sz="6" w:space="0" w:color="auto"/>
              <w:bottom w:val="none" w:sz="6" w:space="0" w:color="auto"/>
            </w:tcBorders>
          </w:tcPr>
          <w:p w14:paraId="10C88FA5"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ochranná zóna nadregionálního biokoridoru </w:t>
            </w:r>
            <w:proofErr w:type="gramStart"/>
            <w:r w:rsidRPr="00B87D20">
              <w:rPr>
                <w:rFonts w:eastAsia="Calibri" w:cs="Calibri"/>
                <w:color w:val="FF0000"/>
                <w:lang w:eastAsia="en-US"/>
                <w14:ligatures w14:val="standardContextual"/>
              </w:rPr>
              <w:t>K – 54</w:t>
            </w:r>
            <w:proofErr w:type="gramEnd"/>
            <w:r w:rsidRPr="00B87D20">
              <w:rPr>
                <w:rFonts w:eastAsia="Calibri" w:cs="Calibri"/>
                <w:color w:val="FF0000"/>
                <w:lang w:eastAsia="en-US"/>
                <w14:ligatures w14:val="standardContextual"/>
              </w:rPr>
              <w:t xml:space="preserve"> „Pochvalovská stráň – Karlštejn, </w:t>
            </w:r>
            <w:proofErr w:type="spellStart"/>
            <w:r w:rsidRPr="00B87D20">
              <w:rPr>
                <w:rFonts w:eastAsia="Calibri" w:cs="Calibri"/>
                <w:color w:val="FF0000"/>
                <w:lang w:eastAsia="en-US"/>
                <w14:ligatures w14:val="standardContextual"/>
              </w:rPr>
              <w:t>Koda</w:t>
            </w:r>
            <w:proofErr w:type="spellEnd"/>
            <w:r w:rsidRPr="00B87D20">
              <w:rPr>
                <w:rFonts w:eastAsia="Calibri" w:cs="Calibri"/>
                <w:color w:val="FF0000"/>
                <w:lang w:eastAsia="en-US"/>
                <w14:ligatures w14:val="standardContextual"/>
              </w:rPr>
              <w:t xml:space="preserve">“ </w:t>
            </w:r>
          </w:p>
        </w:tc>
      </w:tr>
      <w:tr w:rsidR="00B87D20" w:rsidRPr="00B87D20" w14:paraId="55BDA1A9" w14:textId="77777777" w:rsidTr="00101B0A">
        <w:trPr>
          <w:trHeight w:val="86"/>
        </w:trPr>
        <w:tc>
          <w:tcPr>
            <w:tcW w:w="817" w:type="dxa"/>
            <w:tcBorders>
              <w:top w:val="none" w:sz="6" w:space="0" w:color="auto"/>
              <w:bottom w:val="none" w:sz="6" w:space="0" w:color="auto"/>
              <w:right w:val="none" w:sz="6" w:space="0" w:color="auto"/>
            </w:tcBorders>
          </w:tcPr>
          <w:p w14:paraId="75F47A48"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23 </w:t>
            </w:r>
          </w:p>
        </w:tc>
        <w:tc>
          <w:tcPr>
            <w:tcW w:w="4111" w:type="dxa"/>
            <w:tcBorders>
              <w:top w:val="none" w:sz="6" w:space="0" w:color="auto"/>
              <w:left w:val="none" w:sz="6" w:space="0" w:color="auto"/>
              <w:bottom w:val="none" w:sz="6" w:space="0" w:color="auto"/>
              <w:right w:val="none" w:sz="6" w:space="0" w:color="auto"/>
            </w:tcBorders>
          </w:tcPr>
          <w:p w14:paraId="3F0413AB"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Významný krajinný prvek ze zákona </w:t>
            </w:r>
          </w:p>
        </w:tc>
        <w:tc>
          <w:tcPr>
            <w:tcW w:w="4354" w:type="dxa"/>
            <w:tcBorders>
              <w:top w:val="none" w:sz="6" w:space="0" w:color="auto"/>
              <w:left w:val="none" w:sz="6" w:space="0" w:color="auto"/>
              <w:bottom w:val="none" w:sz="6" w:space="0" w:color="auto"/>
            </w:tcBorders>
          </w:tcPr>
          <w:p w14:paraId="1A73562C"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vodní tok, rybník, niva, les </w:t>
            </w:r>
          </w:p>
        </w:tc>
      </w:tr>
      <w:tr w:rsidR="00B87D20" w:rsidRPr="00B87D20" w14:paraId="390FBE38" w14:textId="77777777" w:rsidTr="00101B0A">
        <w:trPr>
          <w:trHeight w:val="86"/>
        </w:trPr>
        <w:tc>
          <w:tcPr>
            <w:tcW w:w="817" w:type="dxa"/>
            <w:tcBorders>
              <w:top w:val="none" w:sz="6" w:space="0" w:color="auto"/>
              <w:bottom w:val="none" w:sz="6" w:space="0" w:color="auto"/>
              <w:right w:val="none" w:sz="6" w:space="0" w:color="auto"/>
            </w:tcBorders>
          </w:tcPr>
          <w:p w14:paraId="66EFBBC4"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30 </w:t>
            </w:r>
          </w:p>
        </w:tc>
        <w:tc>
          <w:tcPr>
            <w:tcW w:w="4111" w:type="dxa"/>
            <w:tcBorders>
              <w:top w:val="none" w:sz="6" w:space="0" w:color="auto"/>
              <w:left w:val="none" w:sz="6" w:space="0" w:color="auto"/>
              <w:bottom w:val="none" w:sz="6" w:space="0" w:color="auto"/>
              <w:right w:val="none" w:sz="6" w:space="0" w:color="auto"/>
            </w:tcBorders>
          </w:tcPr>
          <w:p w14:paraId="16033336"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Přírodní park </w:t>
            </w:r>
          </w:p>
        </w:tc>
        <w:tc>
          <w:tcPr>
            <w:tcW w:w="4354" w:type="dxa"/>
            <w:tcBorders>
              <w:top w:val="none" w:sz="6" w:space="0" w:color="auto"/>
              <w:left w:val="none" w:sz="6" w:space="0" w:color="auto"/>
              <w:bottom w:val="none" w:sz="6" w:space="0" w:color="auto"/>
            </w:tcBorders>
          </w:tcPr>
          <w:p w14:paraId="13D04C67"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Přírodní park Povodí </w:t>
            </w:r>
            <w:proofErr w:type="spellStart"/>
            <w:r w:rsidRPr="00B87D20">
              <w:rPr>
                <w:rFonts w:eastAsia="Calibri" w:cs="Calibri"/>
                <w:color w:val="FF0000"/>
                <w:lang w:eastAsia="en-US"/>
                <w14:ligatures w14:val="standardContextual"/>
              </w:rPr>
              <w:t>Kačáku</w:t>
            </w:r>
            <w:proofErr w:type="spellEnd"/>
            <w:r w:rsidRPr="00B87D20">
              <w:rPr>
                <w:rFonts w:eastAsia="Calibri" w:cs="Calibri"/>
                <w:color w:val="FF0000"/>
                <w:lang w:eastAsia="en-US"/>
                <w14:ligatures w14:val="standardContextual"/>
              </w:rPr>
              <w:t xml:space="preserve"> </w:t>
            </w:r>
          </w:p>
        </w:tc>
      </w:tr>
      <w:tr w:rsidR="00B87D20" w:rsidRPr="00B87D20" w14:paraId="1775B856" w14:textId="77777777" w:rsidTr="00101B0A">
        <w:trPr>
          <w:trHeight w:val="187"/>
        </w:trPr>
        <w:tc>
          <w:tcPr>
            <w:tcW w:w="817" w:type="dxa"/>
            <w:tcBorders>
              <w:top w:val="none" w:sz="6" w:space="0" w:color="auto"/>
              <w:bottom w:val="none" w:sz="6" w:space="0" w:color="auto"/>
              <w:right w:val="none" w:sz="6" w:space="0" w:color="auto"/>
            </w:tcBorders>
          </w:tcPr>
          <w:p w14:paraId="2C014A07"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39 </w:t>
            </w:r>
          </w:p>
        </w:tc>
        <w:tc>
          <w:tcPr>
            <w:tcW w:w="4111" w:type="dxa"/>
            <w:tcBorders>
              <w:top w:val="none" w:sz="6" w:space="0" w:color="auto"/>
              <w:left w:val="none" w:sz="6" w:space="0" w:color="auto"/>
              <w:bottom w:val="none" w:sz="6" w:space="0" w:color="auto"/>
              <w:right w:val="none" w:sz="6" w:space="0" w:color="auto"/>
            </w:tcBorders>
          </w:tcPr>
          <w:p w14:paraId="4881C6A9"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Lesy hospodářské </w:t>
            </w:r>
          </w:p>
        </w:tc>
        <w:tc>
          <w:tcPr>
            <w:tcW w:w="4354" w:type="dxa"/>
            <w:tcBorders>
              <w:top w:val="none" w:sz="6" w:space="0" w:color="auto"/>
              <w:left w:val="none" w:sz="6" w:space="0" w:color="auto"/>
              <w:bottom w:val="none" w:sz="6" w:space="0" w:color="auto"/>
            </w:tcBorders>
          </w:tcPr>
          <w:p w14:paraId="35AF0C40"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Ano – v jihozápadní části lokality SX/1 </w:t>
            </w:r>
          </w:p>
        </w:tc>
      </w:tr>
      <w:tr w:rsidR="00B87D20" w:rsidRPr="00B87D20" w14:paraId="575BF643" w14:textId="77777777" w:rsidTr="00101B0A">
        <w:trPr>
          <w:trHeight w:val="86"/>
        </w:trPr>
        <w:tc>
          <w:tcPr>
            <w:tcW w:w="817" w:type="dxa"/>
            <w:tcBorders>
              <w:top w:val="none" w:sz="6" w:space="0" w:color="auto"/>
              <w:bottom w:val="none" w:sz="6" w:space="0" w:color="auto"/>
              <w:right w:val="none" w:sz="6" w:space="0" w:color="auto"/>
            </w:tcBorders>
          </w:tcPr>
          <w:p w14:paraId="1A2D80DA"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40 </w:t>
            </w:r>
          </w:p>
        </w:tc>
        <w:tc>
          <w:tcPr>
            <w:tcW w:w="4111" w:type="dxa"/>
            <w:tcBorders>
              <w:top w:val="none" w:sz="6" w:space="0" w:color="auto"/>
              <w:left w:val="none" w:sz="6" w:space="0" w:color="auto"/>
              <w:bottom w:val="none" w:sz="6" w:space="0" w:color="auto"/>
              <w:right w:val="none" w:sz="6" w:space="0" w:color="auto"/>
            </w:tcBorders>
          </w:tcPr>
          <w:p w14:paraId="5EB4FB38"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Vzdálenost 50 m od okraje lesa </w:t>
            </w:r>
          </w:p>
        </w:tc>
        <w:tc>
          <w:tcPr>
            <w:tcW w:w="4354" w:type="dxa"/>
            <w:tcBorders>
              <w:top w:val="none" w:sz="6" w:space="0" w:color="auto"/>
              <w:left w:val="none" w:sz="6" w:space="0" w:color="auto"/>
              <w:bottom w:val="none" w:sz="6" w:space="0" w:color="auto"/>
            </w:tcBorders>
          </w:tcPr>
          <w:p w14:paraId="60166CE2"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Ano – po obvodu řešené lokality SX/1 </w:t>
            </w:r>
          </w:p>
        </w:tc>
      </w:tr>
      <w:tr w:rsidR="00B87D20" w:rsidRPr="00B87D20" w14:paraId="07D1E139" w14:textId="77777777" w:rsidTr="00101B0A">
        <w:trPr>
          <w:trHeight w:val="187"/>
        </w:trPr>
        <w:tc>
          <w:tcPr>
            <w:tcW w:w="817" w:type="dxa"/>
            <w:tcBorders>
              <w:top w:val="none" w:sz="6" w:space="0" w:color="auto"/>
              <w:bottom w:val="none" w:sz="6" w:space="0" w:color="auto"/>
              <w:right w:val="none" w:sz="6" w:space="0" w:color="auto"/>
            </w:tcBorders>
          </w:tcPr>
          <w:p w14:paraId="7E035236"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41 </w:t>
            </w:r>
          </w:p>
        </w:tc>
        <w:tc>
          <w:tcPr>
            <w:tcW w:w="4111" w:type="dxa"/>
            <w:tcBorders>
              <w:top w:val="none" w:sz="6" w:space="0" w:color="auto"/>
              <w:left w:val="none" w:sz="6" w:space="0" w:color="auto"/>
              <w:bottom w:val="none" w:sz="6" w:space="0" w:color="auto"/>
              <w:right w:val="none" w:sz="6" w:space="0" w:color="auto"/>
            </w:tcBorders>
          </w:tcPr>
          <w:p w14:paraId="6075D4B5"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Bonitovaná půdně ekologická jednotka </w:t>
            </w:r>
          </w:p>
        </w:tc>
        <w:tc>
          <w:tcPr>
            <w:tcW w:w="4354" w:type="dxa"/>
            <w:tcBorders>
              <w:top w:val="none" w:sz="6" w:space="0" w:color="auto"/>
              <w:left w:val="none" w:sz="6" w:space="0" w:color="auto"/>
              <w:bottom w:val="none" w:sz="6" w:space="0" w:color="auto"/>
            </w:tcBorders>
          </w:tcPr>
          <w:p w14:paraId="236DFD98"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kód č.29 – ostatní neplodná půda </w:t>
            </w:r>
          </w:p>
          <w:p w14:paraId="4DA681E4"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kód č.35. – vodní plochy a toky </w:t>
            </w:r>
          </w:p>
        </w:tc>
      </w:tr>
      <w:tr w:rsidR="00B87D20" w:rsidRPr="00B87D20" w14:paraId="5F944C16" w14:textId="77777777" w:rsidTr="00101B0A">
        <w:trPr>
          <w:trHeight w:val="86"/>
        </w:trPr>
        <w:tc>
          <w:tcPr>
            <w:tcW w:w="817" w:type="dxa"/>
            <w:tcBorders>
              <w:top w:val="none" w:sz="6" w:space="0" w:color="auto"/>
              <w:bottom w:val="none" w:sz="6" w:space="0" w:color="auto"/>
              <w:right w:val="none" w:sz="6" w:space="0" w:color="auto"/>
            </w:tcBorders>
          </w:tcPr>
          <w:p w14:paraId="19B9EF92"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42 </w:t>
            </w:r>
          </w:p>
        </w:tc>
        <w:tc>
          <w:tcPr>
            <w:tcW w:w="4111" w:type="dxa"/>
            <w:tcBorders>
              <w:top w:val="none" w:sz="6" w:space="0" w:color="auto"/>
              <w:left w:val="none" w:sz="6" w:space="0" w:color="auto"/>
              <w:bottom w:val="none" w:sz="6" w:space="0" w:color="auto"/>
              <w:right w:val="none" w:sz="6" w:space="0" w:color="auto"/>
            </w:tcBorders>
          </w:tcPr>
          <w:p w14:paraId="0D287FCC"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Hranice biochor </w:t>
            </w:r>
          </w:p>
        </w:tc>
        <w:tc>
          <w:tcPr>
            <w:tcW w:w="4354" w:type="dxa"/>
            <w:tcBorders>
              <w:top w:val="none" w:sz="6" w:space="0" w:color="auto"/>
              <w:left w:val="none" w:sz="6" w:space="0" w:color="auto"/>
              <w:bottom w:val="none" w:sz="6" w:space="0" w:color="auto"/>
            </w:tcBorders>
          </w:tcPr>
          <w:p w14:paraId="65BB5AB9"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_3BL </w:t>
            </w:r>
          </w:p>
        </w:tc>
      </w:tr>
      <w:tr w:rsidR="00B87D20" w:rsidRPr="00B87D20" w14:paraId="06B7962F" w14:textId="77777777" w:rsidTr="00101B0A">
        <w:trPr>
          <w:trHeight w:val="86"/>
        </w:trPr>
        <w:tc>
          <w:tcPr>
            <w:tcW w:w="817" w:type="dxa"/>
            <w:tcBorders>
              <w:top w:val="none" w:sz="6" w:space="0" w:color="auto"/>
              <w:bottom w:val="none" w:sz="6" w:space="0" w:color="auto"/>
              <w:right w:val="none" w:sz="6" w:space="0" w:color="auto"/>
            </w:tcBorders>
          </w:tcPr>
          <w:p w14:paraId="5737E2E0"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49 </w:t>
            </w:r>
          </w:p>
        </w:tc>
        <w:tc>
          <w:tcPr>
            <w:tcW w:w="4111" w:type="dxa"/>
            <w:tcBorders>
              <w:top w:val="none" w:sz="6" w:space="0" w:color="auto"/>
              <w:left w:val="none" w:sz="6" w:space="0" w:color="auto"/>
              <w:bottom w:val="none" w:sz="6" w:space="0" w:color="auto"/>
              <w:right w:val="none" w:sz="6" w:space="0" w:color="auto"/>
            </w:tcBorders>
          </w:tcPr>
          <w:p w14:paraId="16078105"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Povodí vodního toku, rozvodnice </w:t>
            </w:r>
          </w:p>
        </w:tc>
        <w:tc>
          <w:tcPr>
            <w:tcW w:w="4354" w:type="dxa"/>
            <w:tcBorders>
              <w:top w:val="none" w:sz="6" w:space="0" w:color="auto"/>
              <w:left w:val="none" w:sz="6" w:space="0" w:color="auto"/>
              <w:bottom w:val="none" w:sz="6" w:space="0" w:color="auto"/>
            </w:tcBorders>
          </w:tcPr>
          <w:p w14:paraId="38ED67E5"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Území patří do povodí Vltavy </w:t>
            </w:r>
          </w:p>
        </w:tc>
      </w:tr>
      <w:tr w:rsidR="00B87D20" w:rsidRPr="00B87D20" w14:paraId="0BD4B1F8" w14:textId="77777777" w:rsidTr="00101B0A">
        <w:trPr>
          <w:trHeight w:val="294"/>
        </w:trPr>
        <w:tc>
          <w:tcPr>
            <w:tcW w:w="817" w:type="dxa"/>
            <w:tcBorders>
              <w:top w:val="none" w:sz="6" w:space="0" w:color="auto"/>
              <w:bottom w:val="none" w:sz="6" w:space="0" w:color="auto"/>
              <w:right w:val="none" w:sz="6" w:space="0" w:color="auto"/>
            </w:tcBorders>
          </w:tcPr>
          <w:p w14:paraId="4C094252"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50 </w:t>
            </w:r>
          </w:p>
        </w:tc>
        <w:tc>
          <w:tcPr>
            <w:tcW w:w="4111" w:type="dxa"/>
            <w:tcBorders>
              <w:top w:val="none" w:sz="6" w:space="0" w:color="auto"/>
              <w:left w:val="none" w:sz="6" w:space="0" w:color="auto"/>
              <w:bottom w:val="none" w:sz="6" w:space="0" w:color="auto"/>
              <w:right w:val="none" w:sz="6" w:space="0" w:color="auto"/>
            </w:tcBorders>
          </w:tcPr>
          <w:p w14:paraId="1A4214F0"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Záplavové území </w:t>
            </w:r>
          </w:p>
        </w:tc>
        <w:tc>
          <w:tcPr>
            <w:tcW w:w="4354" w:type="dxa"/>
            <w:tcBorders>
              <w:top w:val="none" w:sz="6" w:space="0" w:color="auto"/>
              <w:left w:val="none" w:sz="6" w:space="0" w:color="auto"/>
              <w:bottom w:val="none" w:sz="6" w:space="0" w:color="auto"/>
            </w:tcBorders>
          </w:tcPr>
          <w:p w14:paraId="742A0A29"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Potok Loděnice – území pravděpodobně zasažené povodněmi při n-letých vodách Q005, Q020, Q100 </w:t>
            </w:r>
          </w:p>
        </w:tc>
      </w:tr>
      <w:tr w:rsidR="00B87D20" w:rsidRPr="00B87D20" w14:paraId="62E4FB41" w14:textId="77777777" w:rsidTr="00101B0A">
        <w:trPr>
          <w:trHeight w:val="86"/>
        </w:trPr>
        <w:tc>
          <w:tcPr>
            <w:tcW w:w="817" w:type="dxa"/>
            <w:tcBorders>
              <w:top w:val="none" w:sz="6" w:space="0" w:color="auto"/>
              <w:bottom w:val="none" w:sz="6" w:space="0" w:color="auto"/>
              <w:right w:val="none" w:sz="6" w:space="0" w:color="auto"/>
            </w:tcBorders>
          </w:tcPr>
          <w:p w14:paraId="79BC404C"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58 </w:t>
            </w:r>
          </w:p>
        </w:tc>
        <w:tc>
          <w:tcPr>
            <w:tcW w:w="4111" w:type="dxa"/>
            <w:tcBorders>
              <w:top w:val="none" w:sz="6" w:space="0" w:color="auto"/>
              <w:left w:val="none" w:sz="6" w:space="0" w:color="auto"/>
              <w:bottom w:val="none" w:sz="6" w:space="0" w:color="auto"/>
              <w:right w:val="none" w:sz="6" w:space="0" w:color="auto"/>
            </w:tcBorders>
          </w:tcPr>
          <w:p w14:paraId="45FB8F35"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Chráněné ložiskové území </w:t>
            </w:r>
          </w:p>
        </w:tc>
        <w:tc>
          <w:tcPr>
            <w:tcW w:w="4354" w:type="dxa"/>
            <w:tcBorders>
              <w:top w:val="none" w:sz="6" w:space="0" w:color="auto"/>
              <w:left w:val="none" w:sz="6" w:space="0" w:color="auto"/>
              <w:bottom w:val="none" w:sz="6" w:space="0" w:color="auto"/>
            </w:tcBorders>
          </w:tcPr>
          <w:p w14:paraId="5EB1B7CC"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CHLÚ č.07310000 „Srby“ </w:t>
            </w:r>
          </w:p>
        </w:tc>
      </w:tr>
      <w:tr w:rsidR="00B87D20" w:rsidRPr="00B87D20" w14:paraId="1A449D16" w14:textId="77777777" w:rsidTr="00101B0A">
        <w:trPr>
          <w:trHeight w:val="86"/>
        </w:trPr>
        <w:tc>
          <w:tcPr>
            <w:tcW w:w="817" w:type="dxa"/>
            <w:tcBorders>
              <w:top w:val="none" w:sz="6" w:space="0" w:color="auto"/>
              <w:bottom w:val="none" w:sz="6" w:space="0" w:color="auto"/>
              <w:right w:val="none" w:sz="6" w:space="0" w:color="auto"/>
            </w:tcBorders>
          </w:tcPr>
          <w:p w14:paraId="0587C6E8"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61 </w:t>
            </w:r>
          </w:p>
        </w:tc>
        <w:tc>
          <w:tcPr>
            <w:tcW w:w="4111" w:type="dxa"/>
            <w:tcBorders>
              <w:top w:val="none" w:sz="6" w:space="0" w:color="auto"/>
              <w:left w:val="none" w:sz="6" w:space="0" w:color="auto"/>
              <w:bottom w:val="none" w:sz="6" w:space="0" w:color="auto"/>
              <w:right w:val="none" w:sz="6" w:space="0" w:color="auto"/>
            </w:tcBorders>
          </w:tcPr>
          <w:p w14:paraId="44E66109"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Poddolované území </w:t>
            </w:r>
          </w:p>
        </w:tc>
        <w:tc>
          <w:tcPr>
            <w:tcW w:w="4354" w:type="dxa"/>
            <w:tcBorders>
              <w:top w:val="none" w:sz="6" w:space="0" w:color="auto"/>
              <w:left w:val="none" w:sz="6" w:space="0" w:color="auto"/>
              <w:bottom w:val="none" w:sz="6" w:space="0" w:color="auto"/>
            </w:tcBorders>
          </w:tcPr>
          <w:p w14:paraId="55257D4C"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Poddolované území „Srby“ </w:t>
            </w:r>
          </w:p>
        </w:tc>
      </w:tr>
      <w:tr w:rsidR="00B87D20" w:rsidRPr="00B87D20" w14:paraId="44AF4E76" w14:textId="77777777" w:rsidTr="00101B0A">
        <w:trPr>
          <w:trHeight w:val="86"/>
        </w:trPr>
        <w:tc>
          <w:tcPr>
            <w:tcW w:w="817" w:type="dxa"/>
            <w:tcBorders>
              <w:top w:val="none" w:sz="6" w:space="0" w:color="auto"/>
              <w:bottom w:val="none" w:sz="6" w:space="0" w:color="auto"/>
              <w:right w:val="none" w:sz="6" w:space="0" w:color="auto"/>
            </w:tcBorders>
          </w:tcPr>
          <w:p w14:paraId="554B0B9D"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63 </w:t>
            </w:r>
          </w:p>
        </w:tc>
        <w:tc>
          <w:tcPr>
            <w:tcW w:w="4111" w:type="dxa"/>
            <w:tcBorders>
              <w:top w:val="none" w:sz="6" w:space="0" w:color="auto"/>
              <w:left w:val="none" w:sz="6" w:space="0" w:color="auto"/>
              <w:bottom w:val="none" w:sz="6" w:space="0" w:color="auto"/>
              <w:right w:val="none" w:sz="6" w:space="0" w:color="auto"/>
            </w:tcBorders>
          </w:tcPr>
          <w:p w14:paraId="3B096FD6"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Staré důlní dílo </w:t>
            </w:r>
          </w:p>
        </w:tc>
        <w:tc>
          <w:tcPr>
            <w:tcW w:w="4354" w:type="dxa"/>
            <w:tcBorders>
              <w:top w:val="none" w:sz="6" w:space="0" w:color="auto"/>
              <w:left w:val="none" w:sz="6" w:space="0" w:color="auto"/>
              <w:bottom w:val="none" w:sz="6" w:space="0" w:color="auto"/>
            </w:tcBorders>
          </w:tcPr>
          <w:p w14:paraId="74142A7F"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důlní dílo (jáma Wanieck-Vaňkovka) </w:t>
            </w:r>
          </w:p>
        </w:tc>
      </w:tr>
      <w:tr w:rsidR="00B87D20" w:rsidRPr="00B87D20" w14:paraId="4BDFE66D" w14:textId="77777777" w:rsidTr="00101B0A">
        <w:trPr>
          <w:trHeight w:val="86"/>
        </w:trPr>
        <w:tc>
          <w:tcPr>
            <w:tcW w:w="817" w:type="dxa"/>
            <w:tcBorders>
              <w:top w:val="none" w:sz="6" w:space="0" w:color="auto"/>
              <w:bottom w:val="none" w:sz="6" w:space="0" w:color="auto"/>
              <w:right w:val="none" w:sz="6" w:space="0" w:color="auto"/>
            </w:tcBorders>
          </w:tcPr>
          <w:p w14:paraId="1461D651"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66 </w:t>
            </w:r>
          </w:p>
        </w:tc>
        <w:tc>
          <w:tcPr>
            <w:tcW w:w="4111" w:type="dxa"/>
            <w:tcBorders>
              <w:top w:val="none" w:sz="6" w:space="0" w:color="auto"/>
              <w:left w:val="none" w:sz="6" w:space="0" w:color="auto"/>
              <w:bottom w:val="none" w:sz="6" w:space="0" w:color="auto"/>
              <w:right w:val="none" w:sz="6" w:space="0" w:color="auto"/>
            </w:tcBorders>
          </w:tcPr>
          <w:p w14:paraId="0867A5EA"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Odval, výsypka, odkaliště, halda </w:t>
            </w:r>
          </w:p>
        </w:tc>
        <w:tc>
          <w:tcPr>
            <w:tcW w:w="4354" w:type="dxa"/>
            <w:tcBorders>
              <w:top w:val="none" w:sz="6" w:space="0" w:color="auto"/>
              <w:left w:val="none" w:sz="6" w:space="0" w:color="auto"/>
              <w:bottom w:val="none" w:sz="6" w:space="0" w:color="auto"/>
            </w:tcBorders>
          </w:tcPr>
          <w:p w14:paraId="0B54B63D"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Halda – bývalý důl Wanieck </w:t>
            </w:r>
          </w:p>
        </w:tc>
      </w:tr>
      <w:tr w:rsidR="00B87D20" w:rsidRPr="00B87D20" w14:paraId="3A55A5DE" w14:textId="77777777" w:rsidTr="00101B0A">
        <w:trPr>
          <w:trHeight w:val="187"/>
        </w:trPr>
        <w:tc>
          <w:tcPr>
            <w:tcW w:w="817" w:type="dxa"/>
            <w:tcBorders>
              <w:top w:val="none" w:sz="6" w:space="0" w:color="auto"/>
              <w:bottom w:val="none" w:sz="6" w:space="0" w:color="auto"/>
              <w:right w:val="none" w:sz="6" w:space="0" w:color="auto"/>
            </w:tcBorders>
          </w:tcPr>
          <w:p w14:paraId="6797BA23"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69 </w:t>
            </w:r>
          </w:p>
        </w:tc>
        <w:tc>
          <w:tcPr>
            <w:tcW w:w="4111" w:type="dxa"/>
            <w:tcBorders>
              <w:top w:val="none" w:sz="6" w:space="0" w:color="auto"/>
              <w:left w:val="none" w:sz="6" w:space="0" w:color="auto"/>
              <w:bottom w:val="none" w:sz="6" w:space="0" w:color="auto"/>
              <w:right w:val="none" w:sz="6" w:space="0" w:color="auto"/>
            </w:tcBorders>
          </w:tcPr>
          <w:p w14:paraId="42CCC90D"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Technologický objekt odvádění a čištění odpadních vod včetně OP </w:t>
            </w:r>
          </w:p>
        </w:tc>
        <w:tc>
          <w:tcPr>
            <w:tcW w:w="4354" w:type="dxa"/>
            <w:tcBorders>
              <w:top w:val="none" w:sz="6" w:space="0" w:color="auto"/>
              <w:left w:val="none" w:sz="6" w:space="0" w:color="auto"/>
              <w:bottom w:val="none" w:sz="6" w:space="0" w:color="auto"/>
            </w:tcBorders>
          </w:tcPr>
          <w:p w14:paraId="4549C69F"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Ano – v jižní části řešené lokality </w:t>
            </w:r>
          </w:p>
        </w:tc>
      </w:tr>
      <w:tr w:rsidR="00B87D20" w:rsidRPr="00B87D20" w14:paraId="6E26A5FA" w14:textId="77777777" w:rsidTr="00101B0A">
        <w:trPr>
          <w:trHeight w:val="188"/>
        </w:trPr>
        <w:tc>
          <w:tcPr>
            <w:tcW w:w="817" w:type="dxa"/>
            <w:tcBorders>
              <w:top w:val="none" w:sz="6" w:space="0" w:color="auto"/>
              <w:bottom w:val="none" w:sz="6" w:space="0" w:color="auto"/>
              <w:right w:val="none" w:sz="6" w:space="0" w:color="auto"/>
            </w:tcBorders>
          </w:tcPr>
          <w:p w14:paraId="02C902E7"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72 </w:t>
            </w:r>
          </w:p>
        </w:tc>
        <w:tc>
          <w:tcPr>
            <w:tcW w:w="4111" w:type="dxa"/>
            <w:tcBorders>
              <w:top w:val="none" w:sz="6" w:space="0" w:color="auto"/>
              <w:left w:val="none" w:sz="6" w:space="0" w:color="auto"/>
              <w:bottom w:val="none" w:sz="6" w:space="0" w:color="auto"/>
              <w:right w:val="none" w:sz="6" w:space="0" w:color="auto"/>
            </w:tcBorders>
          </w:tcPr>
          <w:p w14:paraId="748115CE"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Elektrická stanice včetně OP </w:t>
            </w:r>
          </w:p>
        </w:tc>
        <w:tc>
          <w:tcPr>
            <w:tcW w:w="4354" w:type="dxa"/>
            <w:tcBorders>
              <w:top w:val="none" w:sz="6" w:space="0" w:color="auto"/>
              <w:left w:val="none" w:sz="6" w:space="0" w:color="auto"/>
              <w:bottom w:val="none" w:sz="6" w:space="0" w:color="auto"/>
            </w:tcBorders>
          </w:tcPr>
          <w:p w14:paraId="172E8164"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Ano – v jižní části řešené lokality (OP </w:t>
            </w:r>
            <w:proofErr w:type="gramStart"/>
            <w:r w:rsidRPr="00B87D20">
              <w:rPr>
                <w:rFonts w:eastAsia="Calibri" w:cs="Calibri"/>
                <w:color w:val="FF0000"/>
                <w:lang w:eastAsia="en-US"/>
                <w14:ligatures w14:val="standardContextual"/>
              </w:rPr>
              <w:t>30m</w:t>
            </w:r>
            <w:proofErr w:type="gramEnd"/>
            <w:r w:rsidRPr="00B87D20">
              <w:rPr>
                <w:rFonts w:eastAsia="Calibri" w:cs="Calibri"/>
                <w:color w:val="FF0000"/>
                <w:lang w:eastAsia="en-US"/>
                <w14:ligatures w14:val="standardContextual"/>
              </w:rPr>
              <w:t xml:space="preserve">) </w:t>
            </w:r>
          </w:p>
        </w:tc>
      </w:tr>
      <w:tr w:rsidR="00B87D20" w:rsidRPr="00B87D20" w14:paraId="70DBA4A4" w14:textId="77777777" w:rsidTr="00101B0A">
        <w:trPr>
          <w:trHeight w:val="187"/>
        </w:trPr>
        <w:tc>
          <w:tcPr>
            <w:tcW w:w="817" w:type="dxa"/>
            <w:tcBorders>
              <w:top w:val="none" w:sz="6" w:space="0" w:color="auto"/>
              <w:bottom w:val="none" w:sz="6" w:space="0" w:color="auto"/>
              <w:right w:val="none" w:sz="6" w:space="0" w:color="auto"/>
            </w:tcBorders>
          </w:tcPr>
          <w:p w14:paraId="5BBA610E"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73 </w:t>
            </w:r>
          </w:p>
        </w:tc>
        <w:tc>
          <w:tcPr>
            <w:tcW w:w="4111" w:type="dxa"/>
            <w:tcBorders>
              <w:top w:val="none" w:sz="6" w:space="0" w:color="auto"/>
              <w:left w:val="none" w:sz="6" w:space="0" w:color="auto"/>
              <w:bottom w:val="none" w:sz="6" w:space="0" w:color="auto"/>
              <w:right w:val="none" w:sz="6" w:space="0" w:color="auto"/>
            </w:tcBorders>
          </w:tcPr>
          <w:p w14:paraId="182A2C08"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Nadzemní a podzemní vedení elektrizační soustavy včetně OP </w:t>
            </w:r>
          </w:p>
        </w:tc>
        <w:tc>
          <w:tcPr>
            <w:tcW w:w="4354" w:type="dxa"/>
            <w:tcBorders>
              <w:top w:val="none" w:sz="6" w:space="0" w:color="auto"/>
              <w:left w:val="none" w:sz="6" w:space="0" w:color="auto"/>
              <w:bottom w:val="none" w:sz="6" w:space="0" w:color="auto"/>
            </w:tcBorders>
          </w:tcPr>
          <w:p w14:paraId="24E7EF7F"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Vedení </w:t>
            </w:r>
            <w:proofErr w:type="spellStart"/>
            <w:proofErr w:type="gramStart"/>
            <w:r w:rsidRPr="00B87D20">
              <w:rPr>
                <w:rFonts w:eastAsia="Calibri" w:cs="Calibri"/>
                <w:color w:val="FF0000"/>
                <w:lang w:eastAsia="en-US"/>
                <w14:ligatures w14:val="standardContextual"/>
              </w:rPr>
              <w:t>el.energie</w:t>
            </w:r>
            <w:proofErr w:type="spellEnd"/>
            <w:proofErr w:type="gramEnd"/>
            <w:r w:rsidRPr="00B87D20">
              <w:rPr>
                <w:rFonts w:eastAsia="Calibri" w:cs="Calibri"/>
                <w:color w:val="FF0000"/>
                <w:lang w:eastAsia="en-US"/>
                <w14:ligatures w14:val="standardContextual"/>
              </w:rPr>
              <w:t xml:space="preserve"> 22 </w:t>
            </w:r>
            <w:proofErr w:type="spellStart"/>
            <w:r w:rsidRPr="00B87D20">
              <w:rPr>
                <w:rFonts w:eastAsia="Calibri" w:cs="Calibri"/>
                <w:color w:val="FF0000"/>
                <w:lang w:eastAsia="en-US"/>
                <w14:ligatures w14:val="standardContextual"/>
              </w:rPr>
              <w:t>kV</w:t>
            </w:r>
            <w:proofErr w:type="spellEnd"/>
            <w:r w:rsidRPr="00B87D20">
              <w:rPr>
                <w:rFonts w:eastAsia="Calibri" w:cs="Calibri"/>
                <w:color w:val="FF0000"/>
                <w:lang w:eastAsia="en-US"/>
                <w14:ligatures w14:val="standardContextual"/>
              </w:rPr>
              <w:t xml:space="preserve"> (OP 10m) </w:t>
            </w:r>
          </w:p>
        </w:tc>
      </w:tr>
      <w:tr w:rsidR="00B87D20" w:rsidRPr="00B87D20" w14:paraId="10CC3E5D" w14:textId="77777777" w:rsidTr="00101B0A">
        <w:trPr>
          <w:trHeight w:val="187"/>
        </w:trPr>
        <w:tc>
          <w:tcPr>
            <w:tcW w:w="817" w:type="dxa"/>
            <w:tcBorders>
              <w:top w:val="none" w:sz="6" w:space="0" w:color="auto"/>
              <w:bottom w:val="none" w:sz="6" w:space="0" w:color="auto"/>
              <w:right w:val="none" w:sz="6" w:space="0" w:color="auto"/>
            </w:tcBorders>
          </w:tcPr>
          <w:p w14:paraId="354808B0"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82 </w:t>
            </w:r>
          </w:p>
        </w:tc>
        <w:tc>
          <w:tcPr>
            <w:tcW w:w="4111" w:type="dxa"/>
            <w:tcBorders>
              <w:top w:val="none" w:sz="6" w:space="0" w:color="auto"/>
              <w:left w:val="none" w:sz="6" w:space="0" w:color="auto"/>
              <w:bottom w:val="none" w:sz="6" w:space="0" w:color="auto"/>
              <w:right w:val="none" w:sz="6" w:space="0" w:color="auto"/>
            </w:tcBorders>
          </w:tcPr>
          <w:p w14:paraId="27820B00"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Komunikační vedení včetně OP </w:t>
            </w:r>
          </w:p>
        </w:tc>
        <w:tc>
          <w:tcPr>
            <w:tcW w:w="4354" w:type="dxa"/>
            <w:tcBorders>
              <w:top w:val="none" w:sz="6" w:space="0" w:color="auto"/>
              <w:left w:val="none" w:sz="6" w:space="0" w:color="auto"/>
              <w:bottom w:val="none" w:sz="6" w:space="0" w:color="auto"/>
            </w:tcBorders>
          </w:tcPr>
          <w:p w14:paraId="42ECC848"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Radioreléová trať – centrální část řešené lokality </w:t>
            </w:r>
          </w:p>
        </w:tc>
      </w:tr>
      <w:tr w:rsidR="00B87D20" w:rsidRPr="00B87D20" w14:paraId="3AB8D5BA" w14:textId="77777777" w:rsidTr="00101B0A">
        <w:trPr>
          <w:trHeight w:val="86"/>
        </w:trPr>
        <w:tc>
          <w:tcPr>
            <w:tcW w:w="817" w:type="dxa"/>
            <w:tcBorders>
              <w:top w:val="none" w:sz="6" w:space="0" w:color="auto"/>
              <w:bottom w:val="none" w:sz="6" w:space="0" w:color="auto"/>
              <w:right w:val="none" w:sz="6" w:space="0" w:color="auto"/>
            </w:tcBorders>
          </w:tcPr>
          <w:p w14:paraId="06811EDA"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92 </w:t>
            </w:r>
          </w:p>
        </w:tc>
        <w:tc>
          <w:tcPr>
            <w:tcW w:w="4111" w:type="dxa"/>
            <w:tcBorders>
              <w:top w:val="none" w:sz="6" w:space="0" w:color="auto"/>
              <w:left w:val="none" w:sz="6" w:space="0" w:color="auto"/>
              <w:bottom w:val="none" w:sz="6" w:space="0" w:color="auto"/>
              <w:right w:val="none" w:sz="6" w:space="0" w:color="auto"/>
            </w:tcBorders>
          </w:tcPr>
          <w:p w14:paraId="228932FD"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b/>
                <w:bCs/>
                <w:color w:val="FF0000"/>
                <w:lang w:eastAsia="en-US"/>
                <w14:ligatures w14:val="standardContextual"/>
              </w:rPr>
              <w:t xml:space="preserve">Silnice III. třídy včetně OP </w:t>
            </w:r>
          </w:p>
        </w:tc>
        <w:tc>
          <w:tcPr>
            <w:tcW w:w="4354" w:type="dxa"/>
            <w:tcBorders>
              <w:top w:val="none" w:sz="6" w:space="0" w:color="auto"/>
              <w:left w:val="none" w:sz="6" w:space="0" w:color="auto"/>
              <w:bottom w:val="none" w:sz="6" w:space="0" w:color="auto"/>
            </w:tcBorders>
          </w:tcPr>
          <w:p w14:paraId="0475EAAE" w14:textId="77777777" w:rsidR="00B87D20" w:rsidRPr="00B87D20" w:rsidRDefault="00B87D20" w:rsidP="008039D6">
            <w:pPr>
              <w:autoSpaceDE w:val="0"/>
              <w:autoSpaceDN w:val="0"/>
              <w:adjustRightInd w:val="0"/>
              <w:spacing w:after="60"/>
              <w:rPr>
                <w:rFonts w:eastAsia="Calibri" w:cs="Calibri"/>
                <w:color w:val="FF0000"/>
                <w:lang w:eastAsia="en-US"/>
                <w14:ligatures w14:val="standardContextual"/>
              </w:rPr>
            </w:pPr>
            <w:r w:rsidRPr="00B87D20">
              <w:rPr>
                <w:rFonts w:eastAsia="Calibri" w:cs="Calibri"/>
                <w:color w:val="FF0000"/>
                <w:lang w:eastAsia="en-US"/>
                <w14:ligatures w14:val="standardContextual"/>
              </w:rPr>
              <w:t xml:space="preserve">OP </w:t>
            </w:r>
            <w:proofErr w:type="gramStart"/>
            <w:r w:rsidRPr="00B87D20">
              <w:rPr>
                <w:rFonts w:eastAsia="Calibri" w:cs="Calibri"/>
                <w:color w:val="FF0000"/>
                <w:lang w:eastAsia="en-US"/>
                <w14:ligatures w14:val="standardContextual"/>
              </w:rPr>
              <w:t>15m</w:t>
            </w:r>
            <w:proofErr w:type="gramEnd"/>
            <w:r w:rsidRPr="00B87D20">
              <w:rPr>
                <w:rFonts w:eastAsia="Calibri" w:cs="Calibri"/>
                <w:color w:val="FF0000"/>
                <w:lang w:eastAsia="en-US"/>
                <w14:ligatures w14:val="standardContextual"/>
              </w:rPr>
              <w:t xml:space="preserve"> – silnice III/2382 </w:t>
            </w:r>
          </w:p>
        </w:tc>
      </w:tr>
    </w:tbl>
    <w:p w14:paraId="5FEC031B" w14:textId="77777777" w:rsidR="00B87D20" w:rsidRPr="00B87D20" w:rsidRDefault="00B87D20" w:rsidP="008039D6">
      <w:pPr>
        <w:spacing w:after="60"/>
        <w:rPr>
          <w:rFonts w:cs="Calibri"/>
          <w:color w:val="FF0000"/>
          <w:szCs w:val="22"/>
        </w:rPr>
      </w:pPr>
    </w:p>
    <w:p w14:paraId="7C400809" w14:textId="77777777" w:rsidR="00B87D20" w:rsidRPr="00B87D20" w:rsidRDefault="00B87D20" w:rsidP="008039D6">
      <w:pPr>
        <w:spacing w:after="60"/>
        <w:rPr>
          <w:rFonts w:cs="Calibri"/>
          <w:color w:val="FF0000"/>
          <w:szCs w:val="22"/>
        </w:rPr>
      </w:pPr>
      <w:r w:rsidRPr="00B87D20">
        <w:rPr>
          <w:rFonts w:cs="Calibri"/>
          <w:color w:val="FF0000"/>
          <w:szCs w:val="22"/>
        </w:rPr>
        <w:t xml:space="preserve">Ze </w:t>
      </w:r>
      <w:r w:rsidRPr="00B87D20">
        <w:rPr>
          <w:rFonts w:cs="Calibri"/>
          <w:b/>
          <w:bCs/>
          <w:color w:val="FF0000"/>
          <w:szCs w:val="22"/>
        </w:rPr>
        <w:t>Zásad územního rozvoje Středočeského kraje</w:t>
      </w:r>
      <w:r w:rsidRPr="00B87D20">
        <w:rPr>
          <w:rFonts w:cs="Calibri"/>
          <w:color w:val="FF0000"/>
          <w:szCs w:val="22"/>
        </w:rPr>
        <w:t xml:space="preserve"> vyplývají pro řešenou lokalitu RP.1 tyto požadavky:</w:t>
      </w:r>
    </w:p>
    <w:p w14:paraId="3F812A52" w14:textId="77777777" w:rsidR="00B87D20" w:rsidRPr="00B87D20" w:rsidRDefault="00B87D20" w:rsidP="008039D6">
      <w:pPr>
        <w:spacing w:after="60"/>
        <w:rPr>
          <w:rFonts w:cs="Calibri"/>
          <w:color w:val="FF0000"/>
          <w:szCs w:val="22"/>
        </w:rPr>
      </w:pPr>
      <w:r w:rsidRPr="00B87D20">
        <w:rPr>
          <w:rFonts w:cs="Calibri"/>
          <w:color w:val="FF0000"/>
          <w:szCs w:val="22"/>
        </w:rPr>
        <w:t xml:space="preserve">• Respektovat ochrannou zónu nadregionálního biokoridoru K-54 „Pochvalovská stráň – Karlštejn, </w:t>
      </w:r>
      <w:proofErr w:type="spellStart"/>
      <w:r w:rsidRPr="00B87D20">
        <w:rPr>
          <w:rFonts w:cs="Calibri"/>
          <w:color w:val="FF0000"/>
          <w:szCs w:val="22"/>
        </w:rPr>
        <w:t>Koda</w:t>
      </w:r>
      <w:proofErr w:type="spellEnd"/>
      <w:r w:rsidRPr="00B87D20">
        <w:rPr>
          <w:rFonts w:cs="Calibri"/>
          <w:color w:val="FF0000"/>
          <w:szCs w:val="22"/>
        </w:rPr>
        <w:t>“.</w:t>
      </w:r>
    </w:p>
    <w:p w14:paraId="594158BD" w14:textId="77777777" w:rsidR="00B87D20" w:rsidRPr="00B87D20" w:rsidRDefault="00B87D20" w:rsidP="008039D6">
      <w:pPr>
        <w:spacing w:after="60"/>
        <w:rPr>
          <w:rFonts w:cs="Calibri"/>
          <w:color w:val="FF0000"/>
          <w:szCs w:val="22"/>
        </w:rPr>
      </w:pPr>
      <w:r w:rsidRPr="00B87D20">
        <w:rPr>
          <w:rFonts w:cs="Calibri"/>
          <w:color w:val="FF0000"/>
          <w:szCs w:val="22"/>
        </w:rPr>
        <w:t xml:space="preserve">• Respektovat Přírodní park Povodí </w:t>
      </w:r>
      <w:proofErr w:type="spellStart"/>
      <w:r w:rsidRPr="00B87D20">
        <w:rPr>
          <w:rFonts w:cs="Calibri"/>
          <w:color w:val="FF0000"/>
          <w:szCs w:val="22"/>
        </w:rPr>
        <w:t>Kačáku</w:t>
      </w:r>
      <w:proofErr w:type="spellEnd"/>
      <w:r w:rsidRPr="00B87D20">
        <w:rPr>
          <w:rFonts w:cs="Calibri"/>
          <w:color w:val="FF0000"/>
          <w:szCs w:val="22"/>
        </w:rPr>
        <w:t>.</w:t>
      </w:r>
    </w:p>
    <w:p w14:paraId="3AF63968" w14:textId="77777777" w:rsidR="00B87D20" w:rsidRPr="00B87D20" w:rsidRDefault="00B87D20" w:rsidP="008039D6">
      <w:pPr>
        <w:spacing w:after="60"/>
        <w:rPr>
          <w:rFonts w:cs="Calibri"/>
          <w:color w:val="FF0000"/>
          <w:szCs w:val="22"/>
        </w:rPr>
      </w:pPr>
      <w:r w:rsidRPr="00B87D20">
        <w:rPr>
          <w:rFonts w:cs="Calibri"/>
          <w:color w:val="FF0000"/>
          <w:szCs w:val="22"/>
        </w:rPr>
        <w:t>• Respektovat stávající radioreléovou trasu.</w:t>
      </w:r>
    </w:p>
    <w:p w14:paraId="13051018" w14:textId="77777777" w:rsidR="00B87D20" w:rsidRPr="00B87D20" w:rsidRDefault="00B87D20" w:rsidP="008039D6">
      <w:pPr>
        <w:spacing w:after="60"/>
        <w:rPr>
          <w:rFonts w:cs="Calibri"/>
          <w:color w:val="FF0000"/>
          <w:szCs w:val="22"/>
        </w:rPr>
      </w:pPr>
      <w:r w:rsidRPr="00B87D20">
        <w:rPr>
          <w:rFonts w:cs="Calibri"/>
          <w:color w:val="FF0000"/>
          <w:szCs w:val="22"/>
        </w:rPr>
        <w:t>• Respektovat chráněné ložiskové území č.07310000 „Srby“ a poddolované území „Srby“.</w:t>
      </w:r>
    </w:p>
    <w:p w14:paraId="44471CDE" w14:textId="77777777" w:rsidR="00B87D20" w:rsidRPr="00B87D20" w:rsidRDefault="00B87D20" w:rsidP="008039D6">
      <w:pPr>
        <w:spacing w:after="60"/>
        <w:rPr>
          <w:rFonts w:cs="Calibri"/>
          <w:color w:val="FF0000"/>
          <w:szCs w:val="22"/>
        </w:rPr>
      </w:pPr>
    </w:p>
    <w:p w14:paraId="772B5AAB" w14:textId="77777777" w:rsidR="00B87D20" w:rsidRPr="00B87D20" w:rsidRDefault="00B87D20" w:rsidP="008039D6">
      <w:pPr>
        <w:spacing w:after="60"/>
        <w:rPr>
          <w:rFonts w:cs="Calibri"/>
          <w:color w:val="FF0000"/>
          <w:szCs w:val="22"/>
        </w:rPr>
      </w:pPr>
      <w:r w:rsidRPr="00B87D20">
        <w:rPr>
          <w:rFonts w:cs="Calibri"/>
          <w:color w:val="FF0000"/>
          <w:szCs w:val="22"/>
        </w:rPr>
        <w:t xml:space="preserve">Dle </w:t>
      </w:r>
      <w:r w:rsidRPr="00B87D20">
        <w:rPr>
          <w:rFonts w:cs="Calibri"/>
          <w:b/>
          <w:bCs/>
          <w:color w:val="FF0000"/>
          <w:szCs w:val="22"/>
        </w:rPr>
        <w:t>Politiky územního rozvoje (PÚR) ČR</w:t>
      </w:r>
      <w:r w:rsidRPr="00B87D20">
        <w:rPr>
          <w:rFonts w:cs="Calibri"/>
          <w:color w:val="FF0000"/>
          <w:szCs w:val="22"/>
        </w:rPr>
        <w:t xml:space="preserve"> je řešená lokalita RP.</w:t>
      </w:r>
      <w:proofErr w:type="gramStart"/>
      <w:r w:rsidRPr="00B87D20">
        <w:rPr>
          <w:rFonts w:cs="Calibri"/>
          <w:color w:val="FF0000"/>
          <w:szCs w:val="22"/>
        </w:rPr>
        <w:t>1  jsou</w:t>
      </w:r>
      <w:proofErr w:type="gramEnd"/>
      <w:r w:rsidRPr="00B87D20">
        <w:rPr>
          <w:rFonts w:cs="Calibri"/>
          <w:color w:val="FF0000"/>
          <w:szCs w:val="22"/>
        </w:rPr>
        <w:t xml:space="preserve"> dle schválené PÚR na okrajové západní hranici OB1 - Rozvojové oblasti Praha. </w:t>
      </w:r>
    </w:p>
    <w:p w14:paraId="55425326" w14:textId="77777777" w:rsidR="00B87D20" w:rsidRPr="00B87D20" w:rsidRDefault="00B87D20" w:rsidP="008039D6">
      <w:pPr>
        <w:spacing w:after="60"/>
        <w:rPr>
          <w:rFonts w:cs="Calibri"/>
          <w:color w:val="FF0000"/>
          <w:szCs w:val="22"/>
        </w:rPr>
      </w:pPr>
      <w:r w:rsidRPr="00B87D20">
        <w:rPr>
          <w:rFonts w:cs="Calibri"/>
          <w:color w:val="FF0000"/>
          <w:szCs w:val="22"/>
        </w:rPr>
        <w:t>Regulační plán bude důsledně respektovat všechny limity a požadavky vycházející ze zvláštních právních předpisů:</w:t>
      </w:r>
    </w:p>
    <w:p w14:paraId="6C7CAA8D" w14:textId="77777777" w:rsidR="00B87D20" w:rsidRPr="00B87D20" w:rsidRDefault="00B87D20">
      <w:pPr>
        <w:numPr>
          <w:ilvl w:val="0"/>
          <w:numId w:val="16"/>
        </w:numPr>
        <w:spacing w:after="60"/>
        <w:contextualSpacing/>
        <w:jc w:val="both"/>
        <w:rPr>
          <w:rFonts w:cs="Calibri"/>
          <w:color w:val="FF0000"/>
          <w:szCs w:val="22"/>
        </w:rPr>
      </w:pPr>
      <w:r w:rsidRPr="00B87D20">
        <w:rPr>
          <w:rFonts w:cs="Calibri"/>
          <w:color w:val="FF0000"/>
          <w:szCs w:val="22"/>
        </w:rPr>
        <w:t>Požadavky civilní ochrany budou řešeny v souladu s ustanovením § 20 vyhlášky č. 380/2002 Sb. k přípravě a provádění úkolů ochrany obyvatelstva.</w:t>
      </w:r>
    </w:p>
    <w:p w14:paraId="05A7C396" w14:textId="0F1C433C" w:rsidR="00B87D20" w:rsidRPr="00B87D20" w:rsidRDefault="00B87D20">
      <w:pPr>
        <w:numPr>
          <w:ilvl w:val="0"/>
          <w:numId w:val="16"/>
        </w:numPr>
        <w:spacing w:after="60"/>
        <w:contextualSpacing/>
        <w:jc w:val="both"/>
        <w:rPr>
          <w:rFonts w:cs="Calibri"/>
          <w:color w:val="FF0000"/>
          <w:szCs w:val="22"/>
        </w:rPr>
      </w:pPr>
      <w:r w:rsidRPr="00B87D20">
        <w:rPr>
          <w:rFonts w:cs="Calibri"/>
          <w:color w:val="FF0000"/>
          <w:szCs w:val="22"/>
        </w:rPr>
        <w:t xml:space="preserve">V návrhu vodovodní sítě k novým lokalitám bude nutné počítat i se zajištěním požární vody, a to v souladu s ustanovením § 29 odst. 1 </w:t>
      </w:r>
      <w:proofErr w:type="spellStart"/>
      <w:proofErr w:type="gramStart"/>
      <w:r w:rsidRPr="00B87D20">
        <w:rPr>
          <w:rFonts w:cs="Calibri"/>
          <w:color w:val="FF0000"/>
          <w:szCs w:val="22"/>
        </w:rPr>
        <w:t>písm.k</w:t>
      </w:r>
      <w:proofErr w:type="spellEnd"/>
      <w:proofErr w:type="gramEnd"/>
      <w:r w:rsidRPr="00B87D20">
        <w:rPr>
          <w:rFonts w:cs="Calibri"/>
          <w:color w:val="FF0000"/>
          <w:szCs w:val="22"/>
        </w:rPr>
        <w:t>) zákona č. 133/1985 Sb. o požární ochraně, ve znění pozdějších předpisů a v množství stanoveném ČSN 73 08 73 Požární bezpečnost staveb - zásobování požární vodou.</w:t>
      </w:r>
    </w:p>
    <w:p w14:paraId="1006F563" w14:textId="1C228DF2" w:rsidR="00B87D20" w:rsidRPr="00B87D20" w:rsidRDefault="00B87D20">
      <w:pPr>
        <w:numPr>
          <w:ilvl w:val="0"/>
          <w:numId w:val="16"/>
        </w:numPr>
        <w:spacing w:after="60"/>
        <w:contextualSpacing/>
        <w:jc w:val="both"/>
        <w:rPr>
          <w:rFonts w:cs="Calibri"/>
          <w:color w:val="FF0000"/>
          <w:szCs w:val="22"/>
        </w:rPr>
      </w:pPr>
      <w:r w:rsidRPr="00B87D20">
        <w:rPr>
          <w:rFonts w:cs="Calibri"/>
          <w:color w:val="FF0000"/>
          <w:szCs w:val="22"/>
        </w:rPr>
        <w:t>Respektovat požadavky na ochranu ovzduší vyplývající ze zákona č. 86/2002 Sb., o ochraně ovzduší a o změně některých dalších zákonů (zákon o ochraně ovzduší), ve znění pozdějších předpisů a jeho prováděcích vyhlášek.</w:t>
      </w:r>
    </w:p>
    <w:p w14:paraId="76008AAA" w14:textId="77777777" w:rsidR="00B87D20" w:rsidRPr="00B87D20" w:rsidRDefault="00B87D20">
      <w:pPr>
        <w:numPr>
          <w:ilvl w:val="0"/>
          <w:numId w:val="16"/>
        </w:numPr>
        <w:spacing w:after="60"/>
        <w:contextualSpacing/>
        <w:jc w:val="both"/>
        <w:rPr>
          <w:rFonts w:cs="Calibri"/>
          <w:color w:val="FF0000"/>
          <w:szCs w:val="22"/>
        </w:rPr>
      </w:pPr>
      <w:r w:rsidRPr="00B87D20">
        <w:rPr>
          <w:rFonts w:cs="Calibri"/>
          <w:color w:val="FF0000"/>
          <w:szCs w:val="22"/>
        </w:rPr>
        <w:t xml:space="preserve">Při navrhovaném řešení budou respektovány zásady ochrany zemědělského půdního fondu (ZPF) uvedených v § 4 zákona č. 334/1992 Sb. o ochraně ZPF, ve znění pozdějších přepisů, regulační plán (textová, tabulková a grafická část) bude obsahově zpracován v souladu s ustanovením § 3 odst. 1, 2 a 3 vyhlášky č. 13/1994 Sb., kterou se upravují některé podrobnosti ochrany ZPF a přílohy č. 3 k vyhlášce. </w:t>
      </w:r>
    </w:p>
    <w:p w14:paraId="0DD48257" w14:textId="77777777" w:rsidR="00B87D20" w:rsidRPr="00B87D20" w:rsidRDefault="00B87D20">
      <w:pPr>
        <w:numPr>
          <w:ilvl w:val="0"/>
          <w:numId w:val="16"/>
        </w:numPr>
        <w:spacing w:after="60"/>
        <w:contextualSpacing/>
        <w:jc w:val="both"/>
        <w:rPr>
          <w:rFonts w:cs="Calibri"/>
          <w:color w:val="FF0000"/>
          <w:szCs w:val="22"/>
        </w:rPr>
      </w:pPr>
      <w:r w:rsidRPr="00B87D20">
        <w:rPr>
          <w:rFonts w:cs="Calibri"/>
          <w:color w:val="FF0000"/>
          <w:szCs w:val="22"/>
        </w:rPr>
        <w:t>Navrhnout novou bytovou výstavbu tak, aby byly splněny hlukové hygienické standardy.</w:t>
      </w:r>
    </w:p>
    <w:p w14:paraId="2C98EA58" w14:textId="735A363A" w:rsidR="00B87D20" w:rsidRPr="00B87D20" w:rsidRDefault="00B87D20">
      <w:pPr>
        <w:numPr>
          <w:ilvl w:val="0"/>
          <w:numId w:val="16"/>
        </w:numPr>
        <w:spacing w:after="60"/>
        <w:contextualSpacing/>
        <w:jc w:val="both"/>
        <w:rPr>
          <w:rFonts w:cs="Calibri"/>
          <w:color w:val="FF0000"/>
          <w:szCs w:val="22"/>
        </w:rPr>
      </w:pPr>
      <w:r w:rsidRPr="00B87D20">
        <w:rPr>
          <w:rFonts w:cs="Calibri"/>
          <w:color w:val="FF0000"/>
          <w:szCs w:val="22"/>
        </w:rPr>
        <w:t>Zapracovat záplavové území Q005, Q020, Q100 a AZZÚ potoka Loděnice.</w:t>
      </w:r>
    </w:p>
    <w:p w14:paraId="0163084A" w14:textId="017DB75E" w:rsidR="00B87D20" w:rsidRPr="00B87D20" w:rsidRDefault="00B87D20">
      <w:pPr>
        <w:numPr>
          <w:ilvl w:val="0"/>
          <w:numId w:val="16"/>
        </w:numPr>
        <w:spacing w:after="60"/>
        <w:contextualSpacing/>
        <w:jc w:val="both"/>
        <w:rPr>
          <w:rFonts w:cs="Calibri"/>
          <w:color w:val="FF0000"/>
          <w:szCs w:val="22"/>
        </w:rPr>
      </w:pPr>
      <w:r w:rsidRPr="00B87D20">
        <w:rPr>
          <w:rFonts w:cs="Calibri"/>
          <w:color w:val="FF0000"/>
          <w:szCs w:val="22"/>
        </w:rPr>
        <w:t>Navrhnout likvidaci srážkových vod na vlastních pozemcích jednotlivých nemovitostí. Při větším rozsahu výstavby je nutno zpracovat hydrogeologické posouzení reálné možnosti vsaku, popř. navrhnout opatření, aby se odtokové poměry území nezměnily.</w:t>
      </w:r>
    </w:p>
    <w:p w14:paraId="4F41BBF3" w14:textId="77777777" w:rsidR="00B87D20" w:rsidRPr="00B87D20" w:rsidRDefault="00B87D20">
      <w:pPr>
        <w:numPr>
          <w:ilvl w:val="0"/>
          <w:numId w:val="16"/>
        </w:numPr>
        <w:spacing w:after="60"/>
        <w:contextualSpacing/>
        <w:jc w:val="both"/>
        <w:rPr>
          <w:rFonts w:cs="Calibri"/>
          <w:color w:val="FF0000"/>
          <w:szCs w:val="22"/>
        </w:rPr>
      </w:pPr>
      <w:r w:rsidRPr="00B87D20">
        <w:rPr>
          <w:rFonts w:cs="Calibri"/>
          <w:color w:val="FF0000"/>
          <w:szCs w:val="22"/>
        </w:rPr>
        <w:t xml:space="preserve"> Návrh řešení likvidace dešťových vod musí být v souladu s podmínkou vyhlášky č.501/2006 Sb., §20, odst.5, </w:t>
      </w:r>
      <w:proofErr w:type="spellStart"/>
      <w:r w:rsidRPr="00B87D20">
        <w:rPr>
          <w:rFonts w:cs="Calibri"/>
          <w:color w:val="FF0000"/>
          <w:szCs w:val="22"/>
        </w:rPr>
        <w:t>písm.c</w:t>
      </w:r>
      <w:proofErr w:type="spellEnd"/>
      <w:r w:rsidRPr="00B87D20">
        <w:rPr>
          <w:rFonts w:cs="Calibri"/>
          <w:color w:val="FF0000"/>
          <w:szCs w:val="22"/>
        </w:rPr>
        <w:t>) – stavební pozemek se vždy vymezuje tak, aby na něm bylo vyřešeno vsakování dešťových vod nebo jejich zdržení na pozemku v kapacitě 20 mm denního úhrnu srážek před jejich svedením do vodního toku či do kanalizace pro veřejnou potřebu jednotné či oddílné pro samostatný odvod dešťové vody veřejné dešťové nebo jednotné kanalizace.</w:t>
      </w:r>
    </w:p>
    <w:p w14:paraId="27D4348B" w14:textId="62DFDBD8" w:rsidR="00B87D20" w:rsidRPr="00B87D20" w:rsidRDefault="00B87D20">
      <w:pPr>
        <w:numPr>
          <w:ilvl w:val="0"/>
          <w:numId w:val="16"/>
        </w:numPr>
        <w:spacing w:after="60"/>
        <w:contextualSpacing/>
        <w:jc w:val="both"/>
        <w:rPr>
          <w:rFonts w:cs="Calibri"/>
          <w:color w:val="FF0000"/>
          <w:szCs w:val="22"/>
        </w:rPr>
      </w:pPr>
      <w:r w:rsidRPr="00B87D20">
        <w:rPr>
          <w:rFonts w:cs="Calibri"/>
          <w:color w:val="FF0000"/>
          <w:szCs w:val="22"/>
        </w:rPr>
        <w:t>Respektovat obecné požadavky na umísťování staveb dle §23, odst.1 Vyhlášky č.501/2006 Sb.: Stavby podle druhu a potřeby umisťovat tak, aby bylo umožněno jejich napojení na sítě technické infrastruktury a pozemní komunikace a aby jejich umístění na pozemku umožňovalo mimo ochranná pásma rozvodu energetických vedení přístup požární techniky a provedení jejího zásahu. Připojení staveb na pozemní komunikace musí svými parametry, provedením a způsobem připojení vyhovovat požadavkům bezpečného užívání staveb a bezpečného a plynulého provozu na přilehlých pozemních komunikacích. Podle druhu a charakteru stavby musí připojení splňovat též požadavky na dopravní obslužnost, parkování a přístup požární techniky.</w:t>
      </w:r>
    </w:p>
    <w:p w14:paraId="12F08095" w14:textId="5D0C001C" w:rsidR="00B87D20" w:rsidRPr="00B87D20" w:rsidRDefault="00B87D20">
      <w:pPr>
        <w:numPr>
          <w:ilvl w:val="0"/>
          <w:numId w:val="16"/>
        </w:numPr>
        <w:spacing w:after="60"/>
        <w:contextualSpacing/>
        <w:jc w:val="both"/>
        <w:rPr>
          <w:rFonts w:cs="Calibri"/>
          <w:color w:val="FF0000"/>
          <w:szCs w:val="22"/>
        </w:rPr>
      </w:pPr>
      <w:r w:rsidRPr="00B87D20">
        <w:rPr>
          <w:rFonts w:cs="Calibri"/>
          <w:color w:val="FF0000"/>
          <w:szCs w:val="22"/>
        </w:rPr>
        <w:t>Provést hodnocení zdravotních rizik v případě existence staré chemické zátěže půdy.</w:t>
      </w:r>
    </w:p>
    <w:p w14:paraId="2F817D91" w14:textId="0333C8B6" w:rsidR="00B87D20" w:rsidRPr="00B87D20" w:rsidRDefault="00B87D20">
      <w:pPr>
        <w:numPr>
          <w:ilvl w:val="0"/>
          <w:numId w:val="16"/>
        </w:numPr>
        <w:spacing w:after="60"/>
        <w:contextualSpacing/>
        <w:jc w:val="both"/>
        <w:rPr>
          <w:rFonts w:cs="Calibri"/>
          <w:color w:val="FF0000"/>
          <w:szCs w:val="22"/>
        </w:rPr>
      </w:pPr>
      <w:r w:rsidRPr="00B87D20">
        <w:rPr>
          <w:rFonts w:cs="Calibri"/>
          <w:color w:val="FF0000"/>
          <w:szCs w:val="22"/>
        </w:rPr>
        <w:t>V zóně podél Turyňského rybníka bude prověřen vliv navrhovaných ploch z hlediska jejich potenciálně rušivého charakteru na hnízdící či odpočívající ptáky na tahové zastávce, pro jejichž ochranu bylo zvláště chráněné území, přírodní rezervace Záplavy, včetně ochranného pásma, vyhlášeno.</w:t>
      </w:r>
    </w:p>
    <w:p w14:paraId="15BAE850" w14:textId="215BA2C7" w:rsidR="00B87D20" w:rsidRPr="00B87D20" w:rsidRDefault="00B87D20">
      <w:pPr>
        <w:numPr>
          <w:ilvl w:val="0"/>
          <w:numId w:val="16"/>
        </w:numPr>
        <w:spacing w:after="60"/>
        <w:contextualSpacing/>
        <w:jc w:val="both"/>
        <w:rPr>
          <w:rFonts w:cs="Calibri"/>
          <w:color w:val="FF0000"/>
          <w:szCs w:val="22"/>
        </w:rPr>
      </w:pPr>
      <w:r w:rsidRPr="00B87D20">
        <w:rPr>
          <w:rFonts w:cs="Calibri"/>
          <w:color w:val="FF0000"/>
          <w:szCs w:val="22"/>
        </w:rPr>
        <w:t xml:space="preserve">Realizace konkrétních záměrů na ploše SX/1 bude podmíněna provedením komplexního biologického průzkumu lokality bývalého dolu Wanieck, neboť dle dostupných údajů jde o lokalitu se </w:t>
      </w:r>
      <w:r w:rsidRPr="00B87D20">
        <w:rPr>
          <w:rFonts w:cs="Calibri"/>
          <w:color w:val="FF0000"/>
          <w:szCs w:val="22"/>
        </w:rPr>
        <w:lastRenderedPageBreak/>
        <w:t>zaznamenaným výskytem zvláště chráněných druhů. Záměry související s novým funkčním využitím ploch v této lokalitě nesmí negativně ovlivnit zvláště chráněné druhy či jejich biotopy.</w:t>
      </w:r>
    </w:p>
    <w:p w14:paraId="3E6F0739" w14:textId="7F9CAC30" w:rsidR="00B87D20" w:rsidRPr="00B87D20" w:rsidRDefault="00B87D20">
      <w:pPr>
        <w:numPr>
          <w:ilvl w:val="0"/>
          <w:numId w:val="16"/>
        </w:numPr>
        <w:spacing w:after="60"/>
        <w:contextualSpacing/>
        <w:jc w:val="both"/>
        <w:rPr>
          <w:rFonts w:cs="Calibri"/>
          <w:color w:val="FF0000"/>
          <w:szCs w:val="22"/>
        </w:rPr>
      </w:pPr>
      <w:r w:rsidRPr="00B87D20">
        <w:rPr>
          <w:rFonts w:cs="Calibri"/>
          <w:color w:val="FF0000"/>
          <w:szCs w:val="22"/>
        </w:rPr>
        <w:t>Bude prověřeno zachování migrační prostupnosti v rámci samotného území řešeného Zadáním regulačního plánu lokality Důl Wanieck (plocha SX/1), plocha přes 18 ha, i migrační prostupnost zájmového území ve vztahu k okolnímu území pro přesuny živočichů.</w:t>
      </w:r>
    </w:p>
    <w:p w14:paraId="4474FE75" w14:textId="77777777" w:rsidR="00B87D20" w:rsidRPr="00B87D20" w:rsidRDefault="00B87D20" w:rsidP="008039D6">
      <w:pPr>
        <w:spacing w:after="60"/>
        <w:rPr>
          <w:rFonts w:cs="Calibri"/>
          <w:b/>
          <w:bCs/>
          <w:color w:val="FF0000"/>
          <w:szCs w:val="22"/>
        </w:rPr>
      </w:pPr>
      <w:r w:rsidRPr="00B87D20">
        <w:rPr>
          <w:rFonts w:cs="Calibri"/>
          <w:b/>
          <w:bCs/>
          <w:color w:val="FF0000"/>
          <w:szCs w:val="22"/>
        </w:rPr>
        <w:t>i) Výčet územních rozhodnutí, které regulační plán nahradí,</w:t>
      </w:r>
    </w:p>
    <w:p w14:paraId="5752A5CB" w14:textId="77777777" w:rsidR="00B87D20" w:rsidRPr="00B87D20" w:rsidRDefault="00B87D20">
      <w:pPr>
        <w:numPr>
          <w:ilvl w:val="0"/>
          <w:numId w:val="11"/>
        </w:numPr>
        <w:spacing w:after="60"/>
        <w:contextualSpacing/>
        <w:jc w:val="both"/>
        <w:rPr>
          <w:rFonts w:cs="Calibri"/>
          <w:color w:val="FF0000"/>
          <w:szCs w:val="22"/>
        </w:rPr>
      </w:pPr>
      <w:r w:rsidRPr="00B87D20">
        <w:rPr>
          <w:rFonts w:cs="Calibri"/>
          <w:color w:val="FF0000"/>
          <w:szCs w:val="22"/>
        </w:rPr>
        <w:t>územní rozhodnutí na umístění stavby dopravní a technické infrastruktury,</w:t>
      </w:r>
    </w:p>
    <w:p w14:paraId="18AF4E0A" w14:textId="77777777" w:rsidR="00B87D20" w:rsidRPr="00B87D20" w:rsidRDefault="00B87D20">
      <w:pPr>
        <w:numPr>
          <w:ilvl w:val="0"/>
          <w:numId w:val="11"/>
        </w:numPr>
        <w:spacing w:after="60"/>
        <w:contextualSpacing/>
        <w:jc w:val="both"/>
        <w:rPr>
          <w:rFonts w:cs="Calibri"/>
          <w:color w:val="FF0000"/>
          <w:szCs w:val="22"/>
        </w:rPr>
      </w:pPr>
      <w:r w:rsidRPr="00B87D20">
        <w:rPr>
          <w:rFonts w:cs="Calibri"/>
          <w:color w:val="FF0000"/>
          <w:szCs w:val="22"/>
        </w:rPr>
        <w:t>územní rozhodnutí o změně využití území</w:t>
      </w:r>
    </w:p>
    <w:p w14:paraId="1851A1B0" w14:textId="77777777" w:rsidR="00B87D20" w:rsidRPr="00B87D20" w:rsidRDefault="00B87D20">
      <w:pPr>
        <w:numPr>
          <w:ilvl w:val="0"/>
          <w:numId w:val="11"/>
        </w:numPr>
        <w:spacing w:after="60"/>
        <w:contextualSpacing/>
        <w:jc w:val="both"/>
        <w:rPr>
          <w:rFonts w:cs="Calibri"/>
          <w:color w:val="FF0000"/>
          <w:szCs w:val="22"/>
        </w:rPr>
      </w:pPr>
      <w:r w:rsidRPr="00B87D20">
        <w:rPr>
          <w:rFonts w:cs="Calibri"/>
          <w:color w:val="FF0000"/>
          <w:szCs w:val="22"/>
        </w:rPr>
        <w:t>územní rozhodnutí o dělení a scelování pozemků</w:t>
      </w:r>
    </w:p>
    <w:p w14:paraId="0EB49E6E" w14:textId="77777777" w:rsidR="00B87D20" w:rsidRPr="00B87D20" w:rsidRDefault="00B87D20" w:rsidP="008039D6">
      <w:pPr>
        <w:spacing w:after="60"/>
        <w:rPr>
          <w:rFonts w:cs="Calibri"/>
          <w:b/>
          <w:bCs/>
          <w:color w:val="FF0000"/>
          <w:szCs w:val="22"/>
        </w:rPr>
      </w:pPr>
      <w:r w:rsidRPr="00B87D20">
        <w:rPr>
          <w:rFonts w:cs="Calibri"/>
          <w:b/>
          <w:bCs/>
          <w:color w:val="FF0000"/>
          <w:szCs w:val="22"/>
        </w:rPr>
        <w:t>j) Požadavky ze závěru zjišťovacího řízení včetně určení dalšího postupu, pokud se postupy posuzování vlivů na životní prostředí a pořizování regulačního plánu spojují</w:t>
      </w:r>
    </w:p>
    <w:p w14:paraId="422E8BFF" w14:textId="77777777" w:rsidR="00B87D20" w:rsidRPr="00B87D20" w:rsidRDefault="00B87D20" w:rsidP="008039D6">
      <w:pPr>
        <w:spacing w:after="60"/>
        <w:rPr>
          <w:rFonts w:cs="Calibri"/>
          <w:color w:val="FF0000"/>
          <w:szCs w:val="22"/>
        </w:rPr>
      </w:pPr>
      <w:proofErr w:type="gramStart"/>
      <w:r w:rsidRPr="00B87D20">
        <w:rPr>
          <w:rFonts w:cs="Calibri"/>
          <w:color w:val="FF0000"/>
          <w:szCs w:val="22"/>
        </w:rPr>
        <w:t>Předpoklad - Předložený</w:t>
      </w:r>
      <w:proofErr w:type="gramEnd"/>
      <w:r w:rsidRPr="00B87D20">
        <w:rPr>
          <w:rFonts w:cs="Calibri"/>
          <w:color w:val="FF0000"/>
          <w:szCs w:val="22"/>
        </w:rPr>
        <w:t xml:space="preserve"> návrh zadání regulačního plánu lokalita Důl Wanieck nestanoví podmínky pro provedení záměru podle § 4 odst. 1) písm. a), c) a e) dle přílohy č. 1 k tomuto zákonu a tudíž n k) </w:t>
      </w:r>
    </w:p>
    <w:p w14:paraId="0EBD8BA8" w14:textId="77777777" w:rsidR="00B87D20" w:rsidRPr="00B87D20" w:rsidRDefault="00B87D20" w:rsidP="008039D6">
      <w:pPr>
        <w:spacing w:after="60"/>
        <w:rPr>
          <w:rFonts w:cs="Calibri"/>
          <w:b/>
          <w:bCs/>
          <w:color w:val="FF0000"/>
          <w:szCs w:val="22"/>
        </w:rPr>
      </w:pPr>
      <w:r w:rsidRPr="00B87D20">
        <w:rPr>
          <w:rFonts w:cs="Calibri"/>
          <w:b/>
          <w:bCs/>
          <w:color w:val="FF0000"/>
          <w:szCs w:val="22"/>
        </w:rPr>
        <w:t>k) Případné požadavky na plánovací smlouvu a dohodu o parcelaci</w:t>
      </w:r>
    </w:p>
    <w:p w14:paraId="18A37397" w14:textId="77777777" w:rsidR="00B87D20" w:rsidRPr="00B87D20" w:rsidRDefault="00B87D20" w:rsidP="008039D6">
      <w:pPr>
        <w:spacing w:after="60"/>
        <w:rPr>
          <w:rFonts w:cs="Calibri"/>
          <w:color w:val="FF0000"/>
          <w:szCs w:val="22"/>
        </w:rPr>
      </w:pPr>
      <w:r w:rsidRPr="00B87D20">
        <w:rPr>
          <w:rFonts w:cs="Calibri"/>
          <w:color w:val="FF0000"/>
          <w:szCs w:val="22"/>
        </w:rPr>
        <w:t>Případný žadatel (regulační plán na žádost) o vydání regulačního plánu může uzavřít dohodu o parcelaci. Obec může podmínit vydání regulačního plánu uzavřením smlouvy o spoluúčasti žadatele (regulační plán na žádost) na vybudování nové nebo na úpravách stávající veřejné infrastruktury (plánovací smlouva).</w:t>
      </w:r>
    </w:p>
    <w:p w14:paraId="51962D3D" w14:textId="77777777" w:rsidR="00B87D20" w:rsidRPr="00B87D20" w:rsidRDefault="00B87D20" w:rsidP="008039D6">
      <w:pPr>
        <w:spacing w:after="60"/>
        <w:rPr>
          <w:rFonts w:cs="Calibri"/>
          <w:b/>
          <w:bCs/>
          <w:color w:val="FF0000"/>
          <w:szCs w:val="22"/>
        </w:rPr>
      </w:pPr>
      <w:r w:rsidRPr="00B87D20">
        <w:rPr>
          <w:rFonts w:cs="Calibri"/>
          <w:b/>
          <w:bCs/>
          <w:color w:val="FF0000"/>
          <w:szCs w:val="22"/>
        </w:rPr>
        <w:t>l) požadavky na uspořádání obsahu návrhu regulačního plánu a obsahu jeho odůvodnění s ohledem na charakter území a problémy k řešení včetně měřítek výkresů a počtu vyhotovení</w:t>
      </w:r>
    </w:p>
    <w:p w14:paraId="09525EA5" w14:textId="77777777" w:rsidR="00B87D20" w:rsidRPr="00B87D20" w:rsidRDefault="00B87D20">
      <w:pPr>
        <w:numPr>
          <w:ilvl w:val="0"/>
          <w:numId w:val="12"/>
        </w:numPr>
        <w:spacing w:after="60"/>
        <w:contextualSpacing/>
        <w:jc w:val="both"/>
        <w:rPr>
          <w:rFonts w:cs="Calibri"/>
          <w:color w:val="FF0000"/>
          <w:szCs w:val="22"/>
        </w:rPr>
      </w:pPr>
      <w:r w:rsidRPr="00B87D20">
        <w:rPr>
          <w:rFonts w:cs="Calibri"/>
          <w:color w:val="FF0000"/>
          <w:szCs w:val="22"/>
        </w:rPr>
        <w:t>Obsah regulačního plánu a obsah odůvodnění bude odpovídat příloze č. 11 vyhlášky č. 500/2006 Sb., o územně analytických podkladech, územně plánovací dokumentaci a způsobu evidence územně plánovací dokumentace, v platném znění.</w:t>
      </w:r>
    </w:p>
    <w:p w14:paraId="38059F7B" w14:textId="77777777" w:rsidR="00B87D20" w:rsidRPr="00B87D20" w:rsidRDefault="00B87D20">
      <w:pPr>
        <w:numPr>
          <w:ilvl w:val="0"/>
          <w:numId w:val="12"/>
        </w:numPr>
        <w:spacing w:after="60"/>
        <w:contextualSpacing/>
        <w:jc w:val="both"/>
        <w:rPr>
          <w:rFonts w:cs="Calibri"/>
          <w:color w:val="FF0000"/>
          <w:szCs w:val="22"/>
        </w:rPr>
      </w:pPr>
      <w:r w:rsidRPr="00B87D20">
        <w:rPr>
          <w:rFonts w:cs="Calibri"/>
          <w:color w:val="FF0000"/>
          <w:szCs w:val="22"/>
        </w:rPr>
        <w:t xml:space="preserve">Textová část návrhu </w:t>
      </w:r>
      <w:proofErr w:type="spellStart"/>
      <w:r w:rsidRPr="00B87D20">
        <w:rPr>
          <w:rFonts w:cs="Calibri"/>
          <w:color w:val="FF0000"/>
          <w:szCs w:val="22"/>
        </w:rPr>
        <w:t>reg</w:t>
      </w:r>
      <w:proofErr w:type="spellEnd"/>
      <w:r w:rsidRPr="00B87D20">
        <w:rPr>
          <w:rFonts w:cs="Calibri"/>
          <w:color w:val="FF0000"/>
          <w:szCs w:val="22"/>
        </w:rPr>
        <w:t>. plánu bude obsahovat povinné části dle výše uvedené přílohy k vyhlášce.</w:t>
      </w:r>
    </w:p>
    <w:p w14:paraId="4AC40CB9" w14:textId="77777777" w:rsidR="00B87D20" w:rsidRPr="00B87D20" w:rsidRDefault="00B87D20">
      <w:pPr>
        <w:numPr>
          <w:ilvl w:val="0"/>
          <w:numId w:val="12"/>
        </w:numPr>
        <w:spacing w:after="60"/>
        <w:contextualSpacing/>
        <w:jc w:val="both"/>
        <w:rPr>
          <w:rFonts w:cs="Calibri"/>
          <w:color w:val="FF0000"/>
          <w:szCs w:val="22"/>
        </w:rPr>
      </w:pPr>
      <w:r w:rsidRPr="00B87D20">
        <w:rPr>
          <w:rFonts w:cs="Calibri"/>
          <w:color w:val="FF0000"/>
          <w:szCs w:val="22"/>
        </w:rPr>
        <w:t xml:space="preserve">Grafická část regulačního </w:t>
      </w:r>
      <w:proofErr w:type="gramStart"/>
      <w:r w:rsidRPr="00B87D20">
        <w:rPr>
          <w:rFonts w:cs="Calibri"/>
          <w:color w:val="FF0000"/>
          <w:szCs w:val="22"/>
        </w:rPr>
        <w:t>plánu  bude</w:t>
      </w:r>
      <w:proofErr w:type="gramEnd"/>
      <w:r w:rsidRPr="00B87D20">
        <w:rPr>
          <w:rFonts w:cs="Calibri"/>
          <w:color w:val="FF0000"/>
          <w:szCs w:val="22"/>
        </w:rPr>
        <w:t xml:space="preserve"> obsahovat: </w:t>
      </w:r>
    </w:p>
    <w:p w14:paraId="5E28E348" w14:textId="77777777" w:rsidR="00B87D20" w:rsidRPr="00B87D20" w:rsidRDefault="00B87D20">
      <w:pPr>
        <w:numPr>
          <w:ilvl w:val="0"/>
          <w:numId w:val="13"/>
        </w:numPr>
        <w:spacing w:after="60"/>
        <w:contextualSpacing/>
        <w:jc w:val="both"/>
        <w:rPr>
          <w:rFonts w:cs="Calibri"/>
          <w:color w:val="FF0000"/>
          <w:szCs w:val="22"/>
        </w:rPr>
      </w:pPr>
      <w:r w:rsidRPr="00B87D20">
        <w:rPr>
          <w:rFonts w:cs="Calibri"/>
          <w:color w:val="FF0000"/>
          <w:szCs w:val="22"/>
        </w:rPr>
        <w:t xml:space="preserve">hlavní výkres obsahující hranici řešené plochy, vymezení a využití pozemků a graficky vyjádřitelné podmínky umístění staveb veřejné infrastruktury, v měřítku </w:t>
      </w:r>
      <w:proofErr w:type="gramStart"/>
      <w:r w:rsidRPr="00B87D20">
        <w:rPr>
          <w:rFonts w:cs="Calibri"/>
          <w:color w:val="FF0000"/>
          <w:szCs w:val="22"/>
        </w:rPr>
        <w:t>1 :</w:t>
      </w:r>
      <w:proofErr w:type="gramEnd"/>
      <w:r w:rsidRPr="00B87D20">
        <w:rPr>
          <w:rFonts w:cs="Calibri"/>
          <w:color w:val="FF0000"/>
          <w:szCs w:val="22"/>
        </w:rPr>
        <w:t xml:space="preserve"> 500 </w:t>
      </w:r>
    </w:p>
    <w:p w14:paraId="61A42555" w14:textId="77777777" w:rsidR="00B87D20" w:rsidRPr="00B87D20" w:rsidRDefault="00B87D20">
      <w:pPr>
        <w:numPr>
          <w:ilvl w:val="0"/>
          <w:numId w:val="13"/>
        </w:numPr>
        <w:spacing w:after="60"/>
        <w:contextualSpacing/>
        <w:jc w:val="both"/>
        <w:rPr>
          <w:rFonts w:cs="Calibri"/>
          <w:color w:val="FF0000"/>
          <w:szCs w:val="22"/>
        </w:rPr>
      </w:pPr>
      <w:r w:rsidRPr="00B87D20">
        <w:rPr>
          <w:rFonts w:cs="Calibri"/>
          <w:color w:val="FF0000"/>
          <w:szCs w:val="22"/>
        </w:rPr>
        <w:t xml:space="preserve">výkres veřejně </w:t>
      </w:r>
      <w:proofErr w:type="gramStart"/>
      <w:r w:rsidRPr="00B87D20">
        <w:rPr>
          <w:rFonts w:cs="Calibri"/>
          <w:color w:val="FF0000"/>
          <w:szCs w:val="22"/>
        </w:rPr>
        <w:t>prospěšných  staveb</w:t>
      </w:r>
      <w:proofErr w:type="gramEnd"/>
      <w:r w:rsidRPr="00B87D20">
        <w:rPr>
          <w:rFonts w:cs="Calibri"/>
          <w:color w:val="FF0000"/>
          <w:szCs w:val="22"/>
        </w:rPr>
        <w:t xml:space="preserve">, opatření  a asanací (pouze v případě návrhu těchto ploch v </w:t>
      </w:r>
      <w:proofErr w:type="spellStart"/>
      <w:r w:rsidRPr="00B87D20">
        <w:rPr>
          <w:rFonts w:cs="Calibri"/>
          <w:color w:val="FF0000"/>
          <w:szCs w:val="22"/>
        </w:rPr>
        <w:t>regul</w:t>
      </w:r>
      <w:proofErr w:type="spellEnd"/>
      <w:r w:rsidRPr="00B87D20">
        <w:rPr>
          <w:rFonts w:cs="Calibri"/>
          <w:color w:val="FF0000"/>
          <w:szCs w:val="22"/>
        </w:rPr>
        <w:t>. plánu)</w:t>
      </w:r>
    </w:p>
    <w:p w14:paraId="71392875" w14:textId="77777777" w:rsidR="00B87D20" w:rsidRPr="00B87D20" w:rsidRDefault="00B87D20">
      <w:pPr>
        <w:numPr>
          <w:ilvl w:val="0"/>
          <w:numId w:val="12"/>
        </w:numPr>
        <w:spacing w:after="60"/>
        <w:contextualSpacing/>
        <w:jc w:val="both"/>
        <w:rPr>
          <w:rFonts w:cs="Calibri"/>
          <w:color w:val="FF0000"/>
          <w:szCs w:val="22"/>
        </w:rPr>
      </w:pPr>
      <w:r w:rsidRPr="00B87D20">
        <w:rPr>
          <w:rFonts w:cs="Calibri"/>
          <w:color w:val="FF0000"/>
          <w:szCs w:val="22"/>
        </w:rPr>
        <w:t xml:space="preserve">Grafická část regulačního plánu podle rozsahu navržené regulace, zejména jím nahrazovaných územních rozhodnutí může </w:t>
      </w:r>
      <w:proofErr w:type="gramStart"/>
      <w:r w:rsidRPr="00B87D20">
        <w:rPr>
          <w:rFonts w:cs="Calibri"/>
          <w:color w:val="FF0000"/>
          <w:szCs w:val="22"/>
        </w:rPr>
        <w:t>dále  obsahovat</w:t>
      </w:r>
      <w:proofErr w:type="gramEnd"/>
      <w:r w:rsidRPr="00B87D20">
        <w:rPr>
          <w:rFonts w:cs="Calibri"/>
          <w:color w:val="FF0000"/>
          <w:szCs w:val="22"/>
        </w:rPr>
        <w:t>:</w:t>
      </w:r>
    </w:p>
    <w:p w14:paraId="38D21700" w14:textId="77777777" w:rsidR="00B87D20" w:rsidRPr="00B87D20" w:rsidRDefault="00B87D20">
      <w:pPr>
        <w:numPr>
          <w:ilvl w:val="0"/>
          <w:numId w:val="14"/>
        </w:numPr>
        <w:spacing w:after="60"/>
        <w:contextualSpacing/>
        <w:jc w:val="both"/>
        <w:rPr>
          <w:rFonts w:cs="Calibri"/>
          <w:color w:val="FF0000"/>
          <w:szCs w:val="22"/>
        </w:rPr>
      </w:pPr>
      <w:r w:rsidRPr="00B87D20">
        <w:rPr>
          <w:rFonts w:cs="Calibri"/>
          <w:color w:val="FF0000"/>
          <w:szCs w:val="22"/>
        </w:rPr>
        <w:t>jako součást hlavního výkresu graficky vyjádřitelné podmínky umístění staveb, které nejsou zahrnuty do staveb veřejné infrastruktury, jejich napojení na veřejnou dopravní a technickou infrastrukturu, pozemky územních rezerv, je-li účelné je vymezit a hranice ochranných pásem, pokud vyplývají z návrhu regulačního plánu,</w:t>
      </w:r>
    </w:p>
    <w:p w14:paraId="6EC936A3" w14:textId="77777777" w:rsidR="00B87D20" w:rsidRPr="00B87D20" w:rsidRDefault="00B87D20">
      <w:pPr>
        <w:numPr>
          <w:ilvl w:val="0"/>
          <w:numId w:val="14"/>
        </w:numPr>
        <w:spacing w:after="60"/>
        <w:contextualSpacing/>
        <w:jc w:val="both"/>
        <w:rPr>
          <w:rFonts w:cs="Calibri"/>
          <w:color w:val="FF0000"/>
          <w:szCs w:val="22"/>
        </w:rPr>
      </w:pPr>
      <w:r w:rsidRPr="00B87D20">
        <w:rPr>
          <w:rFonts w:cs="Calibri"/>
          <w:color w:val="FF0000"/>
          <w:szCs w:val="22"/>
        </w:rPr>
        <w:t>výkres pořadí změn v území (etapizace).</w:t>
      </w:r>
    </w:p>
    <w:p w14:paraId="3841EAAD" w14:textId="77777777" w:rsidR="00B87D20" w:rsidRPr="00B87D20" w:rsidRDefault="00B87D20">
      <w:pPr>
        <w:numPr>
          <w:ilvl w:val="0"/>
          <w:numId w:val="14"/>
        </w:numPr>
        <w:spacing w:after="60"/>
        <w:contextualSpacing/>
        <w:jc w:val="both"/>
        <w:rPr>
          <w:rFonts w:cs="Calibri"/>
          <w:color w:val="FF0000"/>
          <w:szCs w:val="22"/>
        </w:rPr>
      </w:pPr>
      <w:r w:rsidRPr="00B87D20">
        <w:rPr>
          <w:rFonts w:cs="Calibri"/>
          <w:color w:val="FF0000"/>
          <w:szCs w:val="22"/>
        </w:rPr>
        <w:t>V případě potřeby lze graficky vyjádřitelné podmínky umístění a prostorového uspořádání staveb a staveb veřejné dopravní a technické infrastruktury a napojení staveb na ni zpracovat v samostatných výkresech.</w:t>
      </w:r>
    </w:p>
    <w:p w14:paraId="53D4B235" w14:textId="77777777" w:rsidR="00B87D20" w:rsidRPr="00B87D20" w:rsidRDefault="00B87D20">
      <w:pPr>
        <w:numPr>
          <w:ilvl w:val="0"/>
          <w:numId w:val="14"/>
        </w:numPr>
        <w:spacing w:after="60"/>
        <w:contextualSpacing/>
        <w:jc w:val="both"/>
        <w:rPr>
          <w:rFonts w:cs="Calibri"/>
          <w:color w:val="FF0000"/>
          <w:szCs w:val="22"/>
        </w:rPr>
      </w:pPr>
      <w:r w:rsidRPr="00B87D20">
        <w:rPr>
          <w:rFonts w:cs="Calibri"/>
          <w:color w:val="FF0000"/>
          <w:szCs w:val="22"/>
        </w:rPr>
        <w:t xml:space="preserve">Výkresy budou zpracovány v měřítku </w:t>
      </w:r>
      <w:proofErr w:type="gramStart"/>
      <w:r w:rsidRPr="00B87D20">
        <w:rPr>
          <w:rFonts w:cs="Calibri"/>
          <w:color w:val="FF0000"/>
          <w:szCs w:val="22"/>
        </w:rPr>
        <w:t>1:1000 ,</w:t>
      </w:r>
      <w:proofErr w:type="gramEnd"/>
      <w:r w:rsidRPr="00B87D20">
        <w:rPr>
          <w:rFonts w:cs="Calibri"/>
          <w:color w:val="FF0000"/>
          <w:szCs w:val="22"/>
        </w:rPr>
        <w:t xml:space="preserve"> popř. 1 : 500</w:t>
      </w:r>
    </w:p>
    <w:p w14:paraId="21C58069" w14:textId="77777777" w:rsidR="00B87D20" w:rsidRPr="00B87D20" w:rsidRDefault="00B87D20">
      <w:pPr>
        <w:numPr>
          <w:ilvl w:val="0"/>
          <w:numId w:val="12"/>
        </w:numPr>
        <w:spacing w:after="60"/>
        <w:contextualSpacing/>
        <w:jc w:val="both"/>
        <w:rPr>
          <w:rFonts w:cs="Calibri"/>
          <w:color w:val="FF0000"/>
          <w:szCs w:val="22"/>
        </w:rPr>
      </w:pPr>
      <w:r w:rsidRPr="00B87D20">
        <w:rPr>
          <w:rFonts w:cs="Calibri"/>
          <w:color w:val="FF0000"/>
          <w:szCs w:val="22"/>
        </w:rPr>
        <w:t xml:space="preserve">Textová část odůvodnění </w:t>
      </w:r>
      <w:proofErr w:type="spellStart"/>
      <w:r w:rsidRPr="00B87D20">
        <w:rPr>
          <w:rFonts w:cs="Calibri"/>
          <w:color w:val="FF0000"/>
          <w:szCs w:val="22"/>
        </w:rPr>
        <w:t>reg</w:t>
      </w:r>
      <w:proofErr w:type="spellEnd"/>
      <w:r w:rsidRPr="00B87D20">
        <w:rPr>
          <w:rFonts w:cs="Calibri"/>
          <w:color w:val="FF0000"/>
          <w:szCs w:val="22"/>
        </w:rPr>
        <w:t>. plánu bude obsahovat povinné části dle výše uvedené přílohy k vyhlášce</w:t>
      </w:r>
    </w:p>
    <w:p w14:paraId="30DBF7DD" w14:textId="77777777" w:rsidR="00B87D20" w:rsidRPr="00B87D20" w:rsidRDefault="00B87D20">
      <w:pPr>
        <w:numPr>
          <w:ilvl w:val="0"/>
          <w:numId w:val="12"/>
        </w:numPr>
        <w:spacing w:after="60"/>
        <w:contextualSpacing/>
        <w:jc w:val="both"/>
        <w:rPr>
          <w:rFonts w:cs="Calibri"/>
          <w:color w:val="FF0000"/>
          <w:szCs w:val="22"/>
        </w:rPr>
      </w:pPr>
      <w:r w:rsidRPr="00B87D20">
        <w:rPr>
          <w:rFonts w:cs="Calibri"/>
          <w:color w:val="FF0000"/>
          <w:szCs w:val="22"/>
        </w:rPr>
        <w:t xml:space="preserve">Grafická část odůvodnění regulačního </w:t>
      </w:r>
      <w:proofErr w:type="gramStart"/>
      <w:r w:rsidRPr="00B87D20">
        <w:rPr>
          <w:rFonts w:cs="Calibri"/>
          <w:color w:val="FF0000"/>
          <w:szCs w:val="22"/>
        </w:rPr>
        <w:t>plánu  bude</w:t>
      </w:r>
      <w:proofErr w:type="gramEnd"/>
      <w:r w:rsidRPr="00B87D20">
        <w:rPr>
          <w:rFonts w:cs="Calibri"/>
          <w:color w:val="FF0000"/>
          <w:szCs w:val="22"/>
        </w:rPr>
        <w:t xml:space="preserve"> obsahovat zejména: </w:t>
      </w:r>
    </w:p>
    <w:p w14:paraId="01C0AA36" w14:textId="77777777" w:rsidR="00B87D20" w:rsidRPr="00B87D20" w:rsidRDefault="00B87D20">
      <w:pPr>
        <w:numPr>
          <w:ilvl w:val="0"/>
          <w:numId w:val="13"/>
        </w:numPr>
        <w:spacing w:after="60"/>
        <w:contextualSpacing/>
        <w:jc w:val="both"/>
        <w:rPr>
          <w:rFonts w:cs="Calibri"/>
          <w:color w:val="FF0000"/>
          <w:szCs w:val="22"/>
        </w:rPr>
      </w:pPr>
      <w:r w:rsidRPr="00B87D20">
        <w:rPr>
          <w:rFonts w:cs="Calibri"/>
          <w:color w:val="FF0000"/>
          <w:szCs w:val="22"/>
        </w:rPr>
        <w:t xml:space="preserve">koordinační výkres v </w:t>
      </w:r>
      <w:proofErr w:type="gramStart"/>
      <w:r w:rsidRPr="00B87D20">
        <w:rPr>
          <w:rFonts w:cs="Calibri"/>
          <w:color w:val="FF0000"/>
          <w:szCs w:val="22"/>
        </w:rPr>
        <w:t>měřítku  -</w:t>
      </w:r>
      <w:proofErr w:type="gramEnd"/>
      <w:r w:rsidRPr="00B87D20">
        <w:rPr>
          <w:rFonts w:cs="Calibri"/>
          <w:color w:val="FF0000"/>
          <w:szCs w:val="22"/>
        </w:rPr>
        <w:t xml:space="preserve"> 1:1000 , popř.1:500</w:t>
      </w:r>
    </w:p>
    <w:p w14:paraId="574E93AF" w14:textId="77777777" w:rsidR="00B87D20" w:rsidRPr="00B87D20" w:rsidRDefault="00B87D20">
      <w:pPr>
        <w:numPr>
          <w:ilvl w:val="0"/>
          <w:numId w:val="13"/>
        </w:numPr>
        <w:spacing w:after="60"/>
        <w:contextualSpacing/>
        <w:jc w:val="both"/>
        <w:rPr>
          <w:rFonts w:cs="Calibri"/>
          <w:color w:val="FF0000"/>
          <w:szCs w:val="22"/>
        </w:rPr>
      </w:pPr>
      <w:r w:rsidRPr="00B87D20">
        <w:rPr>
          <w:rFonts w:cs="Calibri"/>
          <w:color w:val="FF0000"/>
          <w:szCs w:val="22"/>
        </w:rPr>
        <w:t xml:space="preserve">výkres širších vztahů v měřítku </w:t>
      </w:r>
      <w:proofErr w:type="gramStart"/>
      <w:r w:rsidRPr="00B87D20">
        <w:rPr>
          <w:rFonts w:cs="Calibri"/>
          <w:color w:val="FF0000"/>
          <w:szCs w:val="22"/>
        </w:rPr>
        <w:t>1 :</w:t>
      </w:r>
      <w:proofErr w:type="gramEnd"/>
      <w:r w:rsidRPr="00B87D20">
        <w:rPr>
          <w:rFonts w:cs="Calibri"/>
          <w:color w:val="FF0000"/>
          <w:szCs w:val="22"/>
        </w:rPr>
        <w:t xml:space="preserve"> 5000   </w:t>
      </w:r>
    </w:p>
    <w:p w14:paraId="7C849802" w14:textId="77777777" w:rsidR="00B87D20" w:rsidRPr="00B87D20" w:rsidRDefault="00B87D20">
      <w:pPr>
        <w:numPr>
          <w:ilvl w:val="0"/>
          <w:numId w:val="13"/>
        </w:numPr>
        <w:spacing w:after="60"/>
        <w:contextualSpacing/>
        <w:jc w:val="both"/>
        <w:rPr>
          <w:rFonts w:cs="Calibri"/>
          <w:color w:val="FF0000"/>
          <w:szCs w:val="22"/>
        </w:rPr>
      </w:pPr>
      <w:r w:rsidRPr="00B87D20">
        <w:rPr>
          <w:rFonts w:cs="Calibri"/>
          <w:color w:val="FF0000"/>
          <w:szCs w:val="22"/>
        </w:rPr>
        <w:t xml:space="preserve">výkres přepokládaných </w:t>
      </w:r>
      <w:proofErr w:type="gramStart"/>
      <w:r w:rsidRPr="00B87D20">
        <w:rPr>
          <w:rFonts w:cs="Calibri"/>
          <w:color w:val="FF0000"/>
          <w:szCs w:val="22"/>
        </w:rPr>
        <w:t>záborů  zemědělského</w:t>
      </w:r>
      <w:proofErr w:type="gramEnd"/>
      <w:r w:rsidRPr="00B87D20">
        <w:rPr>
          <w:rFonts w:cs="Calibri"/>
          <w:color w:val="FF0000"/>
          <w:szCs w:val="22"/>
        </w:rPr>
        <w:t xml:space="preserve"> půdního fondu 1:1000, popř.1:500</w:t>
      </w:r>
    </w:p>
    <w:p w14:paraId="05C88A1A" w14:textId="77777777" w:rsidR="00B87D20" w:rsidRPr="00B87D20" w:rsidRDefault="00B87D20">
      <w:pPr>
        <w:numPr>
          <w:ilvl w:val="0"/>
          <w:numId w:val="12"/>
        </w:numPr>
        <w:spacing w:after="60"/>
        <w:contextualSpacing/>
        <w:jc w:val="both"/>
        <w:rPr>
          <w:rFonts w:cs="Calibri"/>
          <w:color w:val="FF0000"/>
          <w:szCs w:val="22"/>
        </w:rPr>
      </w:pPr>
      <w:r w:rsidRPr="00B87D20">
        <w:rPr>
          <w:rFonts w:cs="Calibri"/>
          <w:color w:val="FF0000"/>
          <w:szCs w:val="22"/>
        </w:rPr>
        <w:t xml:space="preserve">Návrh regulačního plánu bude pro účely společného jednání odevzdán ve dvou vyhotoveních v </w:t>
      </w:r>
      <w:proofErr w:type="gramStart"/>
      <w:r w:rsidRPr="00B87D20">
        <w:rPr>
          <w:rFonts w:cs="Calibri"/>
          <w:color w:val="FF0000"/>
          <w:szCs w:val="22"/>
        </w:rPr>
        <w:t>tištěné  podobě</w:t>
      </w:r>
      <w:proofErr w:type="gramEnd"/>
      <w:r w:rsidRPr="00B87D20">
        <w:rPr>
          <w:rFonts w:cs="Calibri"/>
          <w:color w:val="FF0000"/>
          <w:szCs w:val="22"/>
        </w:rPr>
        <w:t xml:space="preserve"> a 1x na CD ve formátu PDF.  </w:t>
      </w:r>
    </w:p>
    <w:p w14:paraId="7966C735" w14:textId="77777777" w:rsidR="00B87D20" w:rsidRPr="00B87D20" w:rsidRDefault="00B87D20">
      <w:pPr>
        <w:numPr>
          <w:ilvl w:val="0"/>
          <w:numId w:val="12"/>
        </w:numPr>
        <w:spacing w:after="60"/>
        <w:contextualSpacing/>
        <w:jc w:val="both"/>
        <w:rPr>
          <w:rFonts w:cs="Calibri"/>
          <w:color w:val="FF0000"/>
          <w:szCs w:val="22"/>
        </w:rPr>
      </w:pPr>
      <w:r w:rsidRPr="00B87D20">
        <w:rPr>
          <w:rFonts w:cs="Calibri"/>
          <w:color w:val="FF0000"/>
          <w:szCs w:val="22"/>
        </w:rPr>
        <w:t xml:space="preserve">Upravený návrh regulačního plánu podle výsledků společného jednání s dotčenými orgány bude pro účely veřejného projednání odevzdán ve dvou vyhotoveních v tištěné podobě a 1x na CD ve formátu PDF.  </w:t>
      </w:r>
    </w:p>
    <w:p w14:paraId="76F52C32" w14:textId="77777777" w:rsidR="00B87D20" w:rsidRPr="00B87D20" w:rsidRDefault="00B87D20">
      <w:pPr>
        <w:numPr>
          <w:ilvl w:val="0"/>
          <w:numId w:val="12"/>
        </w:numPr>
        <w:spacing w:after="60"/>
        <w:contextualSpacing/>
        <w:jc w:val="both"/>
        <w:rPr>
          <w:rFonts w:cs="Calibri"/>
          <w:color w:val="FF0000"/>
          <w:szCs w:val="22"/>
        </w:rPr>
      </w:pPr>
      <w:r w:rsidRPr="00B87D20">
        <w:rPr>
          <w:rFonts w:cs="Calibri"/>
          <w:color w:val="FF0000"/>
          <w:szCs w:val="22"/>
        </w:rPr>
        <w:lastRenderedPageBreak/>
        <w:t xml:space="preserve">Bude-li nutné na základě veřejného projednání návrh </w:t>
      </w:r>
      <w:proofErr w:type="spellStart"/>
      <w:r w:rsidRPr="00B87D20">
        <w:rPr>
          <w:rFonts w:cs="Calibri"/>
          <w:color w:val="FF0000"/>
          <w:szCs w:val="22"/>
        </w:rPr>
        <w:t>regul</w:t>
      </w:r>
      <w:proofErr w:type="spellEnd"/>
      <w:r w:rsidRPr="00B87D20">
        <w:rPr>
          <w:rFonts w:cs="Calibri"/>
          <w:color w:val="FF0000"/>
          <w:szCs w:val="22"/>
        </w:rPr>
        <w:t xml:space="preserve">. plánu upravit, bude odevzdán výsledný návrh </w:t>
      </w:r>
      <w:proofErr w:type="spellStart"/>
      <w:r w:rsidRPr="00B87D20">
        <w:rPr>
          <w:rFonts w:cs="Calibri"/>
          <w:color w:val="FF0000"/>
          <w:szCs w:val="22"/>
        </w:rPr>
        <w:t>regul</w:t>
      </w:r>
      <w:proofErr w:type="spellEnd"/>
      <w:r w:rsidRPr="00B87D20">
        <w:rPr>
          <w:rFonts w:cs="Calibri"/>
          <w:color w:val="FF0000"/>
          <w:szCs w:val="22"/>
        </w:rPr>
        <w:t xml:space="preserve">. </w:t>
      </w:r>
      <w:proofErr w:type="gramStart"/>
      <w:r w:rsidRPr="00B87D20">
        <w:rPr>
          <w:rFonts w:cs="Calibri"/>
          <w:color w:val="FF0000"/>
          <w:szCs w:val="22"/>
        </w:rPr>
        <w:t>plánu  ve</w:t>
      </w:r>
      <w:proofErr w:type="gramEnd"/>
      <w:r w:rsidRPr="00B87D20">
        <w:rPr>
          <w:rFonts w:cs="Calibri"/>
          <w:color w:val="FF0000"/>
          <w:szCs w:val="22"/>
        </w:rPr>
        <w:t xml:space="preserve"> čtyřech vyhotoveních. Nebude-li vyžadována na základě veřejného projednání úprava návrhu, budou dotištěna další dvě vyhotovení návrhu.</w:t>
      </w:r>
    </w:p>
    <w:p w14:paraId="36AD6264" w14:textId="77777777" w:rsidR="00B87D20" w:rsidRPr="00B87D20" w:rsidRDefault="00B87D20">
      <w:pPr>
        <w:numPr>
          <w:ilvl w:val="0"/>
          <w:numId w:val="12"/>
        </w:numPr>
        <w:spacing w:after="60"/>
        <w:contextualSpacing/>
        <w:jc w:val="both"/>
        <w:rPr>
          <w:rFonts w:cs="Calibri"/>
          <w:color w:val="FF0000"/>
          <w:szCs w:val="22"/>
        </w:rPr>
      </w:pPr>
      <w:r w:rsidRPr="00B87D20">
        <w:rPr>
          <w:rFonts w:cs="Calibri"/>
          <w:color w:val="FF0000"/>
          <w:szCs w:val="22"/>
        </w:rPr>
        <w:t xml:space="preserve">Výsledný regulační plán bude odevzdán ve formátu </w:t>
      </w:r>
      <w:proofErr w:type="spellStart"/>
      <w:r w:rsidRPr="00B87D20">
        <w:rPr>
          <w:rFonts w:cs="Calibri"/>
          <w:color w:val="FF0000"/>
          <w:szCs w:val="22"/>
        </w:rPr>
        <w:t>pdf</w:t>
      </w:r>
      <w:proofErr w:type="spellEnd"/>
      <w:r w:rsidRPr="00B87D20">
        <w:rPr>
          <w:rFonts w:cs="Calibri"/>
          <w:color w:val="FF0000"/>
          <w:szCs w:val="22"/>
        </w:rPr>
        <w:t xml:space="preserve">, souřadnicově připojený formát rastru, </w:t>
      </w:r>
      <w:proofErr w:type="spellStart"/>
      <w:r w:rsidRPr="00B87D20">
        <w:rPr>
          <w:rFonts w:cs="Calibri"/>
          <w:color w:val="FF0000"/>
          <w:szCs w:val="22"/>
        </w:rPr>
        <w:t>dwg</w:t>
      </w:r>
      <w:proofErr w:type="spellEnd"/>
      <w:r w:rsidRPr="00B87D20">
        <w:rPr>
          <w:rFonts w:cs="Calibri"/>
          <w:color w:val="FF0000"/>
          <w:szCs w:val="22"/>
        </w:rPr>
        <w:t>, příp. shp.</w:t>
      </w:r>
    </w:p>
    <w:p w14:paraId="34A46348" w14:textId="77777777" w:rsidR="00B87D20" w:rsidRPr="00B87D20" w:rsidRDefault="00B87D20" w:rsidP="008039D6">
      <w:pPr>
        <w:spacing w:after="60"/>
        <w:jc w:val="both"/>
        <w:rPr>
          <w:rFonts w:cs="Calibri"/>
          <w:szCs w:val="22"/>
        </w:rPr>
      </w:pPr>
    </w:p>
    <w:p w14:paraId="7A7F97D4" w14:textId="77777777" w:rsidR="00F15A30" w:rsidRPr="00EC2F23" w:rsidRDefault="00A27CFE" w:rsidP="008039D6">
      <w:pPr>
        <w:spacing w:after="60"/>
        <w:ind w:firstLine="567"/>
        <w:jc w:val="both"/>
        <w:rPr>
          <w:rStyle w:val="apple-style-span"/>
          <w:rFonts w:cstheme="minorHAnsi"/>
          <w:strike/>
          <w:color w:val="FF0000"/>
          <w:szCs w:val="22"/>
          <w:shd w:val="clear" w:color="auto" w:fill="FFFEFB"/>
        </w:rPr>
      </w:pPr>
      <w:r w:rsidRPr="00EC2F23">
        <w:rPr>
          <w:rFonts w:cstheme="minorHAnsi"/>
          <w:strike/>
          <w:snapToGrid w:val="0"/>
          <w:color w:val="FF0000"/>
          <w:szCs w:val="22"/>
        </w:rPr>
        <w:t xml:space="preserve">Největší navrhovanou plochu vymezuje územní plán severovýchodně od obce na místech </w:t>
      </w:r>
      <w:bookmarkStart w:id="107" w:name="_Hlk144452650"/>
      <w:r w:rsidRPr="00EC2F23">
        <w:rPr>
          <w:rFonts w:cstheme="minorHAnsi"/>
          <w:strike/>
          <w:snapToGrid w:val="0"/>
          <w:color w:val="FF0000"/>
          <w:szCs w:val="22"/>
        </w:rPr>
        <w:t>bývalého areálu dolu Wanieck, kde se těžilo černé uhl</w:t>
      </w:r>
      <w:bookmarkEnd w:id="107"/>
      <w:r w:rsidRPr="00EC2F23">
        <w:rPr>
          <w:rFonts w:cstheme="minorHAnsi"/>
          <w:strike/>
          <w:snapToGrid w:val="0"/>
          <w:color w:val="FF0000"/>
          <w:szCs w:val="22"/>
        </w:rPr>
        <w:t xml:space="preserve">í. Územní plán zde navrhuje </w:t>
      </w:r>
      <w:r w:rsidR="00162831" w:rsidRPr="00EC2F23">
        <w:rPr>
          <w:rFonts w:cstheme="minorHAnsi"/>
          <w:strike/>
          <w:snapToGrid w:val="0"/>
          <w:color w:val="FF0000"/>
          <w:szCs w:val="22"/>
        </w:rPr>
        <w:t>„P</w:t>
      </w:r>
      <w:r w:rsidRPr="00EC2F23">
        <w:rPr>
          <w:rFonts w:cstheme="minorHAnsi"/>
          <w:strike/>
          <w:snapToGrid w:val="0"/>
          <w:color w:val="FF0000"/>
          <w:szCs w:val="22"/>
        </w:rPr>
        <w:t xml:space="preserve">lochu </w:t>
      </w:r>
      <w:r w:rsidR="00162831" w:rsidRPr="00EC2F23">
        <w:rPr>
          <w:rFonts w:cstheme="minorHAnsi"/>
          <w:strike/>
          <w:snapToGrid w:val="0"/>
          <w:color w:val="FF0000"/>
          <w:szCs w:val="22"/>
        </w:rPr>
        <w:t>smíšenou obytnou – se specifickým využitím“ (SX/1)</w:t>
      </w:r>
      <w:r w:rsidRPr="00EC2F23">
        <w:rPr>
          <w:rFonts w:cstheme="minorHAnsi"/>
          <w:strike/>
          <w:snapToGrid w:val="0"/>
          <w:color w:val="FF0000"/>
          <w:szCs w:val="22"/>
        </w:rPr>
        <w:t>. Využití této plochy je podmíněno vypracováním „Regulačního plánu“</w:t>
      </w:r>
      <w:r w:rsidR="00FA465E" w:rsidRPr="00EC2F23">
        <w:rPr>
          <w:rFonts w:cstheme="minorHAnsi"/>
          <w:strike/>
          <w:snapToGrid w:val="0"/>
          <w:color w:val="FF0000"/>
          <w:szCs w:val="22"/>
        </w:rPr>
        <w:t>.</w:t>
      </w:r>
    </w:p>
    <w:p w14:paraId="0BF0A0AC" w14:textId="77777777" w:rsidR="00A27CFE" w:rsidRPr="00EC2F23" w:rsidRDefault="00A27CFE" w:rsidP="008039D6">
      <w:pPr>
        <w:spacing w:after="60"/>
        <w:ind w:firstLine="567"/>
        <w:jc w:val="both"/>
        <w:rPr>
          <w:rStyle w:val="apple-style-span"/>
          <w:rFonts w:cstheme="minorHAnsi"/>
          <w:strike/>
          <w:color w:val="FF0000"/>
          <w:szCs w:val="22"/>
          <w:shd w:val="clear" w:color="auto" w:fill="FFFEFB"/>
        </w:rPr>
      </w:pPr>
      <w:r w:rsidRPr="00EC2F23">
        <w:rPr>
          <w:rStyle w:val="apple-style-span"/>
          <w:rFonts w:cstheme="minorHAnsi"/>
          <w:strike/>
          <w:color w:val="FF0000"/>
          <w:szCs w:val="22"/>
          <w:shd w:val="clear" w:color="auto" w:fill="FFFEFB"/>
        </w:rPr>
        <w:t>Zadání</w:t>
      </w:r>
      <w:r w:rsidR="00162831" w:rsidRPr="00EC2F23">
        <w:rPr>
          <w:rStyle w:val="apple-style-span"/>
          <w:rFonts w:cstheme="minorHAnsi"/>
          <w:strike/>
          <w:color w:val="FF0000"/>
          <w:szCs w:val="22"/>
          <w:shd w:val="clear" w:color="auto" w:fill="FFFEFB"/>
        </w:rPr>
        <w:t xml:space="preserve"> regulačního plánu pro plochu SX</w:t>
      </w:r>
      <w:r w:rsidRPr="00EC2F23">
        <w:rPr>
          <w:rStyle w:val="apple-style-span"/>
          <w:rFonts w:cstheme="minorHAnsi"/>
          <w:strike/>
          <w:color w:val="FF0000"/>
          <w:szCs w:val="22"/>
          <w:shd w:val="clear" w:color="auto" w:fill="FFFEFB"/>
        </w:rPr>
        <w:t xml:space="preserve">/1 je </w:t>
      </w:r>
      <w:r w:rsidR="00207115" w:rsidRPr="00EC2F23">
        <w:rPr>
          <w:rStyle w:val="apple-style-span"/>
          <w:rFonts w:cstheme="minorHAnsi"/>
          <w:strike/>
          <w:color w:val="FF0000"/>
          <w:szCs w:val="22"/>
          <w:shd w:val="clear" w:color="auto" w:fill="FFFEFB"/>
        </w:rPr>
        <w:t>vypracováno v rozsahu Přílohy</w:t>
      </w:r>
      <w:r w:rsidR="00D33D2A" w:rsidRPr="00EC2F23">
        <w:rPr>
          <w:rStyle w:val="apple-style-span"/>
          <w:rFonts w:cstheme="minorHAnsi"/>
          <w:strike/>
          <w:color w:val="FF0000"/>
          <w:szCs w:val="22"/>
          <w:shd w:val="clear" w:color="auto" w:fill="FFFEFB"/>
        </w:rPr>
        <w:t xml:space="preserve"> č.9 k Vyhlášce č.500/2006 </w:t>
      </w:r>
      <w:proofErr w:type="gramStart"/>
      <w:r w:rsidR="00D33D2A" w:rsidRPr="00EC2F23">
        <w:rPr>
          <w:rStyle w:val="apple-style-span"/>
          <w:rFonts w:cstheme="minorHAnsi"/>
          <w:strike/>
          <w:color w:val="FF0000"/>
          <w:szCs w:val="22"/>
          <w:shd w:val="clear" w:color="auto" w:fill="FFFEFB"/>
        </w:rPr>
        <w:t>Sb..</w:t>
      </w:r>
      <w:proofErr w:type="gramEnd"/>
      <w:r w:rsidR="00D33D2A" w:rsidRPr="00EC2F23">
        <w:rPr>
          <w:rStyle w:val="apple-style-span"/>
          <w:rFonts w:cstheme="minorHAnsi"/>
          <w:strike/>
          <w:color w:val="FF0000"/>
          <w:szCs w:val="22"/>
          <w:shd w:val="clear" w:color="auto" w:fill="FFFEFB"/>
        </w:rPr>
        <w:t xml:space="preserve"> Projednané zadání</w:t>
      </w:r>
      <w:r w:rsidR="00207115" w:rsidRPr="00EC2F23">
        <w:rPr>
          <w:rStyle w:val="apple-style-span"/>
          <w:rFonts w:cstheme="minorHAnsi"/>
          <w:strike/>
          <w:color w:val="FF0000"/>
          <w:szCs w:val="22"/>
          <w:shd w:val="clear" w:color="auto" w:fill="FFFEFB"/>
        </w:rPr>
        <w:t xml:space="preserve"> je </w:t>
      </w:r>
      <w:r w:rsidR="008634AE" w:rsidRPr="00EC2F23">
        <w:rPr>
          <w:rStyle w:val="apple-style-span"/>
          <w:rFonts w:cstheme="minorHAnsi"/>
          <w:strike/>
          <w:color w:val="FF0000"/>
          <w:szCs w:val="22"/>
          <w:shd w:val="clear" w:color="auto" w:fill="FFFEFB"/>
        </w:rPr>
        <w:t>součástí</w:t>
      </w:r>
      <w:r w:rsidRPr="00EC2F23">
        <w:rPr>
          <w:rStyle w:val="apple-style-span"/>
          <w:rFonts w:cstheme="minorHAnsi"/>
          <w:strike/>
          <w:color w:val="FF0000"/>
          <w:szCs w:val="22"/>
          <w:shd w:val="clear" w:color="auto" w:fill="FFFEFB"/>
        </w:rPr>
        <w:t xml:space="preserve"> Návrhu územního plánu Kamenné Žehrovice.</w:t>
      </w:r>
    </w:p>
    <w:p w14:paraId="29509551" w14:textId="77777777" w:rsidR="00D33D2A" w:rsidRPr="00EC2F23" w:rsidRDefault="00D33D2A" w:rsidP="008039D6">
      <w:pPr>
        <w:spacing w:after="60"/>
        <w:ind w:firstLine="567"/>
        <w:jc w:val="both"/>
        <w:rPr>
          <w:rStyle w:val="apple-style-span"/>
          <w:rFonts w:cstheme="minorHAnsi"/>
          <w:strike/>
          <w:color w:val="FF0000"/>
          <w:szCs w:val="22"/>
          <w:shd w:val="clear" w:color="auto" w:fill="FFFEFB"/>
        </w:rPr>
      </w:pPr>
      <w:r w:rsidRPr="00EC2F23">
        <w:rPr>
          <w:rStyle w:val="apple-style-span"/>
          <w:rFonts w:cstheme="minorHAnsi"/>
          <w:strike/>
          <w:color w:val="FF0000"/>
          <w:szCs w:val="22"/>
          <w:shd w:val="clear" w:color="auto" w:fill="FFFEFB"/>
        </w:rPr>
        <w:t>Požadavek na vymezení této plochy, ve které je pořízení a vydání regulačního plánu podmínkou pro rozhodování v území, byl podán obcí Kamenné Žehrovice. Pro tuto lokalitu je možné pořídit regulační plán na žádost (Viz znění §62, odst.3 Stavebního zákona).</w:t>
      </w:r>
    </w:p>
    <w:p w14:paraId="137D0C0F" w14:textId="77777777" w:rsidR="00E70519" w:rsidRPr="00D11195" w:rsidRDefault="00E70519" w:rsidP="008039D6">
      <w:pPr>
        <w:spacing w:after="60"/>
        <w:jc w:val="both"/>
        <w:rPr>
          <w:rFonts w:cstheme="minorHAnsi"/>
          <w:b/>
          <w:sz w:val="28"/>
          <w:u w:val="single"/>
        </w:rPr>
      </w:pPr>
    </w:p>
    <w:p w14:paraId="5F32D8F0" w14:textId="3B81C22E" w:rsidR="002E4121" w:rsidRPr="00381643" w:rsidRDefault="002E4121" w:rsidP="008039D6">
      <w:pPr>
        <w:pStyle w:val="Nadpis1"/>
        <w:spacing w:after="60"/>
      </w:pPr>
      <w:bookmarkStart w:id="108" w:name="_Toc140485564"/>
      <w:bookmarkStart w:id="109" w:name="_Toc147909422"/>
      <w:r w:rsidRPr="00381643">
        <w:t>Stanovení pořadí změn v území (etapizace)</w:t>
      </w:r>
      <w:bookmarkEnd w:id="108"/>
      <w:bookmarkEnd w:id="109"/>
    </w:p>
    <w:p w14:paraId="3CB96919" w14:textId="02C97AD0" w:rsidR="002E4121" w:rsidRDefault="002E4121" w:rsidP="008039D6">
      <w:pPr>
        <w:spacing w:after="60"/>
        <w:jc w:val="both"/>
        <w:rPr>
          <w:color w:val="FF0000"/>
          <w:szCs w:val="22"/>
          <w:lang w:eastAsia="ar-SA"/>
        </w:rPr>
      </w:pPr>
      <w:bookmarkStart w:id="110" w:name="_Hlk131412036"/>
      <w:r w:rsidRPr="002E4121">
        <w:rPr>
          <w:color w:val="FF0000"/>
          <w:szCs w:val="22"/>
          <w:lang w:eastAsia="ar-SA"/>
        </w:rPr>
        <w:t xml:space="preserve">Změna č. </w:t>
      </w:r>
      <w:r w:rsidR="00EA4EE7">
        <w:rPr>
          <w:color w:val="FF0000"/>
          <w:szCs w:val="22"/>
          <w:lang w:eastAsia="ar-SA"/>
        </w:rPr>
        <w:t>3</w:t>
      </w:r>
      <w:r w:rsidRPr="002E4121">
        <w:rPr>
          <w:color w:val="FF0000"/>
          <w:szCs w:val="22"/>
          <w:lang w:eastAsia="ar-SA"/>
        </w:rPr>
        <w:t xml:space="preserve"> územního plánu nevymezuje etapizaci v</w:t>
      </w:r>
      <w:r w:rsidR="00EA4EE7">
        <w:rPr>
          <w:color w:val="FF0000"/>
          <w:szCs w:val="22"/>
          <w:lang w:eastAsia="ar-SA"/>
        </w:rPr>
        <w:t> </w:t>
      </w:r>
      <w:r w:rsidRPr="002E4121">
        <w:rPr>
          <w:color w:val="FF0000"/>
          <w:szCs w:val="22"/>
          <w:lang w:eastAsia="ar-SA"/>
        </w:rPr>
        <w:t>území</w:t>
      </w:r>
      <w:r w:rsidR="00EA4EE7">
        <w:rPr>
          <w:color w:val="FF0000"/>
          <w:szCs w:val="22"/>
          <w:lang w:eastAsia="ar-SA"/>
        </w:rPr>
        <w:t>, ani územní plán etapizaci nevymezil.</w:t>
      </w:r>
    </w:p>
    <w:p w14:paraId="6F392CB6" w14:textId="77777777" w:rsidR="002E0717" w:rsidRPr="002E4121" w:rsidRDefault="002E0717" w:rsidP="008039D6">
      <w:pPr>
        <w:spacing w:after="60"/>
        <w:jc w:val="both"/>
        <w:rPr>
          <w:color w:val="FF0000"/>
          <w:szCs w:val="22"/>
          <w:lang w:eastAsia="ar-SA"/>
        </w:rPr>
      </w:pPr>
    </w:p>
    <w:p w14:paraId="3001ABDD" w14:textId="296834AD" w:rsidR="002E4121" w:rsidRPr="00381643" w:rsidRDefault="002E4121" w:rsidP="008039D6">
      <w:pPr>
        <w:pStyle w:val="Nadpis1"/>
        <w:spacing w:after="60"/>
      </w:pPr>
      <w:bookmarkStart w:id="111" w:name="_Toc140485565"/>
      <w:bookmarkStart w:id="112" w:name="_Toc147909423"/>
      <w:bookmarkEnd w:id="110"/>
      <w:r w:rsidRPr="00381643">
        <w:t>Vymezení architektonicky nebo urbanisticky významných staveb,</w:t>
      </w:r>
      <w:bookmarkEnd w:id="111"/>
      <w:bookmarkEnd w:id="112"/>
    </w:p>
    <w:p w14:paraId="4B2B1793" w14:textId="3823ADE3" w:rsidR="002E4121" w:rsidRPr="002E4121" w:rsidRDefault="002E4121" w:rsidP="008039D6">
      <w:pPr>
        <w:spacing w:after="60"/>
        <w:jc w:val="both"/>
        <w:rPr>
          <w:color w:val="FF0000"/>
          <w:szCs w:val="22"/>
          <w:lang w:eastAsia="ar-SA"/>
        </w:rPr>
      </w:pPr>
      <w:r w:rsidRPr="002E4121">
        <w:rPr>
          <w:color w:val="FF0000"/>
          <w:szCs w:val="22"/>
          <w:lang w:eastAsia="ar-SA"/>
        </w:rPr>
        <w:t>Změn</w:t>
      </w:r>
      <w:r w:rsidR="002E0717">
        <w:rPr>
          <w:color w:val="FF0000"/>
          <w:szCs w:val="22"/>
          <w:lang w:eastAsia="ar-SA"/>
        </w:rPr>
        <w:t xml:space="preserve">a </w:t>
      </w:r>
      <w:r w:rsidRPr="002E4121">
        <w:rPr>
          <w:color w:val="FF0000"/>
          <w:szCs w:val="22"/>
          <w:lang w:eastAsia="ar-SA"/>
        </w:rPr>
        <w:t xml:space="preserve">č. </w:t>
      </w:r>
      <w:r w:rsidR="002E0717">
        <w:rPr>
          <w:color w:val="FF0000"/>
          <w:szCs w:val="22"/>
          <w:lang w:eastAsia="ar-SA"/>
        </w:rPr>
        <w:t>3</w:t>
      </w:r>
      <w:r w:rsidRPr="002E4121">
        <w:rPr>
          <w:color w:val="FF0000"/>
          <w:szCs w:val="22"/>
          <w:lang w:eastAsia="ar-SA"/>
        </w:rPr>
        <w:t xml:space="preserve"> ÚP</w:t>
      </w:r>
      <w:r w:rsidR="002E0717">
        <w:rPr>
          <w:color w:val="FF0000"/>
          <w:szCs w:val="22"/>
          <w:lang w:eastAsia="ar-SA"/>
        </w:rPr>
        <w:t xml:space="preserve"> ne</w:t>
      </w:r>
      <w:r w:rsidRPr="002E4121">
        <w:rPr>
          <w:color w:val="FF0000"/>
          <w:szCs w:val="22"/>
          <w:lang w:eastAsia="ar-SA"/>
        </w:rPr>
        <w:t>vymez</w:t>
      </w:r>
      <w:r w:rsidR="002E0717">
        <w:rPr>
          <w:color w:val="FF0000"/>
          <w:szCs w:val="22"/>
          <w:lang w:eastAsia="ar-SA"/>
        </w:rPr>
        <w:t>uje</w:t>
      </w:r>
      <w:r w:rsidRPr="002E4121">
        <w:rPr>
          <w:color w:val="FF0000"/>
          <w:szCs w:val="22"/>
          <w:lang w:eastAsia="ar-SA"/>
        </w:rPr>
        <w:t xml:space="preserve"> stavba s uvedenou podmínkou</w:t>
      </w:r>
      <w:r w:rsidR="002E0717">
        <w:rPr>
          <w:color w:val="FF0000"/>
          <w:szCs w:val="22"/>
          <w:lang w:eastAsia="ar-SA"/>
        </w:rPr>
        <w:t>, územní plán žádnou stavbu s touto podmínku nestanovil.</w:t>
      </w:r>
    </w:p>
    <w:p w14:paraId="5833D8A7" w14:textId="77777777" w:rsidR="00566E5D" w:rsidRDefault="00566E5D" w:rsidP="008039D6">
      <w:pPr>
        <w:widowControl w:val="0"/>
        <w:autoSpaceDE w:val="0"/>
        <w:autoSpaceDN w:val="0"/>
        <w:adjustRightInd w:val="0"/>
        <w:spacing w:after="60"/>
        <w:jc w:val="both"/>
        <w:rPr>
          <w:rFonts w:cstheme="minorHAnsi"/>
          <w:szCs w:val="22"/>
        </w:rPr>
      </w:pPr>
    </w:p>
    <w:p w14:paraId="1A94738C" w14:textId="3E662775" w:rsidR="00A037F8" w:rsidRPr="00381643" w:rsidRDefault="00A037F8" w:rsidP="008039D6">
      <w:pPr>
        <w:pStyle w:val="Nadpis1"/>
        <w:spacing w:after="60"/>
      </w:pPr>
      <w:bookmarkStart w:id="113" w:name="_Toc147909424"/>
      <w:r w:rsidRPr="00381643">
        <w:t>Vymezení pojmů</w:t>
      </w:r>
      <w:bookmarkEnd w:id="113"/>
    </w:p>
    <w:p w14:paraId="574BFEBE" w14:textId="77777777" w:rsidR="00A037F8" w:rsidRPr="004A201F" w:rsidRDefault="00A037F8" w:rsidP="008039D6">
      <w:pPr>
        <w:widowControl w:val="0"/>
        <w:autoSpaceDE w:val="0"/>
        <w:autoSpaceDN w:val="0"/>
        <w:adjustRightInd w:val="0"/>
        <w:spacing w:after="60"/>
        <w:jc w:val="both"/>
        <w:rPr>
          <w:rFonts w:cstheme="minorHAnsi"/>
          <w:color w:val="FF0000"/>
          <w:szCs w:val="22"/>
        </w:rPr>
      </w:pPr>
      <w:r w:rsidRPr="00A037F8">
        <w:rPr>
          <w:rFonts w:cstheme="minorHAnsi"/>
          <w:color w:val="FF0000"/>
          <w:szCs w:val="22"/>
        </w:rPr>
        <w:t xml:space="preserve">na území obce jsou nad rámec právních </w:t>
      </w:r>
      <w:proofErr w:type="gramStart"/>
      <w:r w:rsidRPr="00A037F8">
        <w:rPr>
          <w:rFonts w:cstheme="minorHAnsi"/>
          <w:color w:val="FF0000"/>
          <w:szCs w:val="22"/>
        </w:rPr>
        <w:t>předpisů  rozlišovány</w:t>
      </w:r>
      <w:proofErr w:type="gramEnd"/>
      <w:r w:rsidRPr="00A037F8">
        <w:rPr>
          <w:rFonts w:cstheme="minorHAnsi"/>
          <w:color w:val="FF0000"/>
          <w:szCs w:val="22"/>
        </w:rPr>
        <w:t xml:space="preserve"> tyto pojmy:</w:t>
      </w:r>
    </w:p>
    <w:p w14:paraId="636F4AEC" w14:textId="77777777" w:rsidR="0025712E" w:rsidRPr="004A201F" w:rsidRDefault="0025712E">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color w:val="FF0000"/>
        </w:rPr>
      </w:pPr>
      <w:r w:rsidRPr="004A201F">
        <w:rPr>
          <w:rFonts w:asciiTheme="minorHAnsi" w:hAnsiTheme="minorHAnsi" w:cstheme="minorHAnsi"/>
          <w:color w:val="FF0000"/>
          <w:u w:val="single"/>
        </w:rPr>
        <w:t>Nadzemním podlažím</w:t>
      </w:r>
      <w:r w:rsidRPr="004A201F">
        <w:rPr>
          <w:rFonts w:asciiTheme="minorHAnsi" w:hAnsiTheme="minorHAnsi" w:cstheme="minorHAnsi"/>
          <w:color w:val="FF0000"/>
        </w:rPr>
        <w:t xml:space="preserve"> je myšleno každé podlaží, které má úroveň podlahy nebo její převažující části výše nebo rovno 800 mm pod nejvyšší úrovní přilehlého upraveného terénu v pásmu širokém 5,0 m po obvodu domu.</w:t>
      </w:r>
    </w:p>
    <w:p w14:paraId="38E41364" w14:textId="3F9A1BBF" w:rsidR="0025712E" w:rsidRPr="004A201F" w:rsidRDefault="0025712E">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color w:val="FF0000"/>
        </w:rPr>
      </w:pPr>
      <w:r w:rsidRPr="004A201F">
        <w:rPr>
          <w:rFonts w:asciiTheme="minorHAnsi" w:hAnsiTheme="minorHAnsi" w:cstheme="minorHAnsi"/>
          <w:color w:val="FF0000"/>
          <w:u w:val="single"/>
        </w:rPr>
        <w:t>Ustoupené nadzemní podlaží</w:t>
      </w:r>
      <w:r w:rsidRPr="004A201F">
        <w:rPr>
          <w:rFonts w:asciiTheme="minorHAnsi" w:hAnsiTheme="minorHAnsi" w:cstheme="minorHAnsi"/>
          <w:color w:val="FF0000"/>
        </w:rPr>
        <w:t xml:space="preserve"> vzniká ustoupením líce obvodové stěny (ustoupením hmoty může vzniknout např. terasa).</w:t>
      </w:r>
    </w:p>
    <w:p w14:paraId="1978993D" w14:textId="53DCE237" w:rsidR="00A037F8" w:rsidRPr="00A037F8" w:rsidRDefault="00DD0D98">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color w:val="FF0000"/>
        </w:rPr>
      </w:pPr>
      <w:r w:rsidRPr="004A201F">
        <w:rPr>
          <w:rFonts w:asciiTheme="minorHAnsi" w:hAnsiTheme="minorHAnsi" w:cstheme="minorHAnsi"/>
          <w:color w:val="FF0000"/>
          <w:u w:val="single"/>
        </w:rPr>
        <w:t>Podíl zastavěných a zpevněných ploch</w:t>
      </w:r>
      <w:r w:rsidR="00A037F8" w:rsidRPr="00A037F8">
        <w:rPr>
          <w:rFonts w:asciiTheme="minorHAnsi" w:hAnsiTheme="minorHAnsi" w:cstheme="minorHAnsi"/>
          <w:color w:val="FF0000"/>
        </w:rPr>
        <w:t xml:space="preserve"> - udává maximální </w:t>
      </w:r>
      <w:proofErr w:type="gramStart"/>
      <w:r w:rsidR="00A037F8" w:rsidRPr="00A037F8">
        <w:rPr>
          <w:rFonts w:asciiTheme="minorHAnsi" w:hAnsiTheme="minorHAnsi" w:cstheme="minorHAnsi"/>
          <w:color w:val="FF0000"/>
        </w:rPr>
        <w:t>procento  zastavěné</w:t>
      </w:r>
      <w:proofErr w:type="gramEnd"/>
      <w:r w:rsidRPr="004A201F">
        <w:rPr>
          <w:rFonts w:asciiTheme="minorHAnsi" w:hAnsiTheme="minorHAnsi" w:cstheme="minorHAnsi"/>
          <w:color w:val="FF0000"/>
        </w:rPr>
        <w:t xml:space="preserve"> a </w:t>
      </w:r>
      <w:r w:rsidR="00A037F8" w:rsidRPr="00A037F8">
        <w:rPr>
          <w:rFonts w:asciiTheme="minorHAnsi" w:hAnsiTheme="minorHAnsi" w:cstheme="minorHAnsi"/>
          <w:color w:val="FF0000"/>
        </w:rPr>
        <w:t>zpevněné plochy vůči celkové ploše pozemku, měrnou jednotkou jsou %;</w:t>
      </w:r>
    </w:p>
    <w:p w14:paraId="6F791422" w14:textId="2BE8C5C1" w:rsidR="00A037F8" w:rsidRPr="00A037F8" w:rsidRDefault="004A201F">
      <w:pPr>
        <w:pStyle w:val="Odstavecseseznamem"/>
        <w:widowControl w:val="0"/>
        <w:numPr>
          <w:ilvl w:val="1"/>
          <w:numId w:val="28"/>
        </w:numPr>
        <w:autoSpaceDE w:val="0"/>
        <w:autoSpaceDN w:val="0"/>
        <w:adjustRightInd w:val="0"/>
        <w:spacing w:after="60" w:line="240" w:lineRule="auto"/>
        <w:jc w:val="both"/>
        <w:rPr>
          <w:rFonts w:asciiTheme="minorHAnsi" w:hAnsiTheme="minorHAnsi" w:cstheme="minorHAnsi"/>
          <w:color w:val="FF0000"/>
        </w:rPr>
      </w:pPr>
      <w:r w:rsidRPr="004A201F">
        <w:rPr>
          <w:rFonts w:asciiTheme="minorHAnsi" w:hAnsiTheme="minorHAnsi" w:cstheme="minorHAnsi"/>
          <w:color w:val="FF0000"/>
          <w:u w:val="single"/>
        </w:rPr>
        <w:t>Z</w:t>
      </w:r>
      <w:r w:rsidR="00A037F8" w:rsidRPr="00A037F8">
        <w:rPr>
          <w:rFonts w:asciiTheme="minorHAnsi" w:hAnsiTheme="minorHAnsi" w:cstheme="minorHAnsi"/>
          <w:color w:val="FF0000"/>
          <w:u w:val="single"/>
        </w:rPr>
        <w:t>pevněnou plochou</w:t>
      </w:r>
      <w:r w:rsidR="00A037F8" w:rsidRPr="00A037F8">
        <w:rPr>
          <w:rFonts w:asciiTheme="minorHAnsi" w:hAnsiTheme="minorHAnsi" w:cstheme="minorHAnsi"/>
          <w:color w:val="FF0000"/>
        </w:rPr>
        <w:t xml:space="preserve"> </w:t>
      </w:r>
      <w:proofErr w:type="gramStart"/>
      <w:r w:rsidR="00A037F8" w:rsidRPr="00A037F8">
        <w:rPr>
          <w:rFonts w:asciiTheme="minorHAnsi" w:hAnsiTheme="minorHAnsi" w:cstheme="minorHAnsi"/>
          <w:color w:val="FF0000"/>
        </w:rPr>
        <w:t>-  se</w:t>
      </w:r>
      <w:proofErr w:type="gramEnd"/>
      <w:r w:rsidR="00A037F8" w:rsidRPr="00A037F8">
        <w:rPr>
          <w:rFonts w:asciiTheme="minorHAnsi" w:hAnsiTheme="minorHAnsi" w:cstheme="minorHAnsi"/>
          <w:color w:val="FF0000"/>
        </w:rPr>
        <w:t xml:space="preserve"> rozumí pozemek nebo jeho část v m2, jejíž povrch je zpevněn stavbou podle stavebního zákona bez svislé nadzemní konstrukce, zpevněnou plochou se rozumí plochy chodníků, komunikací a prostranství zpevněných různým materiálem, tyto plochy nemají obvodové konstrukce a jsou tvořeny plošnou konstrukcí; tato plocha je stavbou; stavbou ve smyslu §2, odst. 3 stavebního zákona; </w:t>
      </w:r>
    </w:p>
    <w:p w14:paraId="7E9773D2" w14:textId="78CA3797" w:rsidR="00DD0D98" w:rsidRPr="004A201F" w:rsidRDefault="004A201F">
      <w:pPr>
        <w:pStyle w:val="Odstavecseseznamem"/>
        <w:widowControl w:val="0"/>
        <w:numPr>
          <w:ilvl w:val="1"/>
          <w:numId w:val="28"/>
        </w:numPr>
        <w:autoSpaceDE w:val="0"/>
        <w:autoSpaceDN w:val="0"/>
        <w:adjustRightInd w:val="0"/>
        <w:spacing w:after="60" w:line="240" w:lineRule="auto"/>
        <w:jc w:val="both"/>
        <w:rPr>
          <w:rFonts w:asciiTheme="minorHAnsi" w:hAnsiTheme="minorHAnsi" w:cstheme="minorHAnsi"/>
          <w:color w:val="FF0000"/>
        </w:rPr>
      </w:pPr>
      <w:r w:rsidRPr="004A201F">
        <w:rPr>
          <w:rFonts w:asciiTheme="minorHAnsi" w:hAnsiTheme="minorHAnsi" w:cstheme="minorHAnsi"/>
          <w:color w:val="FF0000"/>
          <w:u w:val="single"/>
        </w:rPr>
        <w:t>Z</w:t>
      </w:r>
      <w:r w:rsidR="00A037F8" w:rsidRPr="00A037F8">
        <w:rPr>
          <w:rFonts w:asciiTheme="minorHAnsi" w:hAnsiTheme="minorHAnsi" w:cstheme="minorHAnsi"/>
          <w:color w:val="FF0000"/>
          <w:u w:val="single"/>
        </w:rPr>
        <w:t>astavěná plocha</w:t>
      </w:r>
      <w:r w:rsidR="00DD0D98" w:rsidRPr="004A201F">
        <w:rPr>
          <w:rFonts w:asciiTheme="minorHAnsi" w:hAnsiTheme="minorHAnsi" w:cstheme="minorHAnsi"/>
          <w:color w:val="FF0000"/>
        </w:rPr>
        <w:t xml:space="preserve"> </w:t>
      </w:r>
      <w:r w:rsidR="00A037F8" w:rsidRPr="00A037F8">
        <w:rPr>
          <w:rFonts w:asciiTheme="minorHAnsi" w:hAnsiTheme="minorHAnsi" w:cstheme="minorHAnsi"/>
          <w:color w:val="FF0000"/>
        </w:rPr>
        <w:t xml:space="preserve">– část pozemku určená pro stavbu dle hlavního nebo </w:t>
      </w:r>
      <w:r w:rsidR="00DD0D98" w:rsidRPr="004A201F">
        <w:rPr>
          <w:rFonts w:asciiTheme="minorHAnsi" w:hAnsiTheme="minorHAnsi" w:cstheme="minorHAnsi"/>
          <w:color w:val="FF0000"/>
        </w:rPr>
        <w:t>přípustného využití</w:t>
      </w:r>
      <w:r w:rsidR="00A037F8" w:rsidRPr="00A037F8">
        <w:rPr>
          <w:rFonts w:asciiTheme="minorHAnsi" w:hAnsiTheme="minorHAnsi" w:cstheme="minorHAnsi"/>
          <w:color w:val="FF0000"/>
        </w:rPr>
        <w:t xml:space="preserve"> dané plochy, </w:t>
      </w:r>
      <w:r w:rsidR="00DD0D98" w:rsidRPr="004A201F">
        <w:rPr>
          <w:rFonts w:asciiTheme="minorHAnsi" w:hAnsiTheme="minorHAnsi" w:cstheme="minorHAnsi"/>
          <w:color w:val="FF0000"/>
        </w:rPr>
        <w:t>jedná se o nadzemní stavbu</w:t>
      </w:r>
    </w:p>
    <w:p w14:paraId="34DB02E5" w14:textId="676429F1" w:rsidR="00A037F8" w:rsidRDefault="004A201F">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color w:val="FF0000"/>
        </w:rPr>
      </w:pPr>
      <w:r w:rsidRPr="004A201F">
        <w:rPr>
          <w:rFonts w:asciiTheme="minorHAnsi" w:hAnsiTheme="minorHAnsi" w:cstheme="minorHAnsi"/>
          <w:color w:val="FF0000"/>
          <w:u w:val="single"/>
        </w:rPr>
        <w:t>P</w:t>
      </w:r>
      <w:r w:rsidR="00A037F8" w:rsidRPr="00A037F8">
        <w:rPr>
          <w:rFonts w:asciiTheme="minorHAnsi" w:hAnsiTheme="minorHAnsi" w:cstheme="minorHAnsi"/>
          <w:color w:val="FF0000"/>
          <w:u w:val="single"/>
        </w:rPr>
        <w:t>odkroví</w:t>
      </w:r>
      <w:r w:rsidR="00A037F8" w:rsidRPr="00A037F8">
        <w:rPr>
          <w:rFonts w:asciiTheme="minorHAnsi" w:hAnsiTheme="minorHAnsi" w:cstheme="minorHAnsi"/>
          <w:color w:val="FF0000"/>
        </w:rPr>
        <w:t xml:space="preserve"> – obytný nebo jinak využívaný prostor nad posledním podlažím a pod šikmou střechou domu;</w:t>
      </w:r>
    </w:p>
    <w:p w14:paraId="440D152B" w14:textId="77777777" w:rsidR="00780104" w:rsidRPr="00780104" w:rsidRDefault="00780104">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color w:val="FF0000"/>
        </w:rPr>
      </w:pPr>
      <w:r w:rsidRPr="00780104">
        <w:rPr>
          <w:rFonts w:asciiTheme="minorHAnsi" w:hAnsiTheme="minorHAnsi" w:cstheme="minorHAnsi"/>
          <w:color w:val="FF0000"/>
          <w:u w:val="single"/>
        </w:rPr>
        <w:t>Zastavěné území</w:t>
      </w:r>
      <w:r w:rsidRPr="00780104">
        <w:rPr>
          <w:rFonts w:asciiTheme="minorHAnsi" w:hAnsiTheme="minorHAnsi" w:cstheme="minorHAnsi"/>
          <w:color w:val="FF0000"/>
        </w:rPr>
        <w:t xml:space="preserve"> = území vymezené územním plánem nebo postupem podle stavebního zákona, nemá-li obec takto vymezené zastavěné území, je zastavěným územím zastavěná část obce vymezená k 1.9.1966 a vyznačená v mapách evidence nemovitostí (intravilán). Do zastavěného území se zahrnují pozemky v intravilánu, zastavěné stavební pozemky, stavební proluky, pozemní komunikace nebo jejich části, ze kterých jsou vjezdy na ostatní pozemky zastavěného území.</w:t>
      </w:r>
    </w:p>
    <w:p w14:paraId="120EA543" w14:textId="77777777" w:rsidR="00780104" w:rsidRPr="00780104" w:rsidRDefault="00780104">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color w:val="FF0000"/>
        </w:rPr>
      </w:pPr>
      <w:r w:rsidRPr="00780104">
        <w:rPr>
          <w:rFonts w:asciiTheme="minorHAnsi" w:hAnsiTheme="minorHAnsi" w:cstheme="minorHAnsi"/>
          <w:color w:val="FF0000"/>
          <w:u w:val="single"/>
        </w:rPr>
        <w:t>Plocha přestavby</w:t>
      </w:r>
      <w:r w:rsidRPr="00780104">
        <w:rPr>
          <w:rFonts w:asciiTheme="minorHAnsi" w:hAnsiTheme="minorHAnsi" w:cstheme="minorHAnsi"/>
          <w:color w:val="FF0000"/>
        </w:rPr>
        <w:t xml:space="preserve"> = plocha k obnově nebo k opětovnému využití znehodnoceného území.</w:t>
      </w:r>
    </w:p>
    <w:p w14:paraId="01B1F31B" w14:textId="6E8D6E66" w:rsidR="00780104" w:rsidRPr="00A037F8" w:rsidRDefault="00780104">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color w:val="FF0000"/>
        </w:rPr>
      </w:pPr>
      <w:r w:rsidRPr="00780104">
        <w:rPr>
          <w:rFonts w:asciiTheme="minorHAnsi" w:hAnsiTheme="minorHAnsi" w:cstheme="minorHAnsi"/>
          <w:color w:val="FF0000"/>
          <w:u w:val="single"/>
        </w:rPr>
        <w:t>Zastavitelné plochy</w:t>
      </w:r>
      <w:r w:rsidRPr="00780104">
        <w:rPr>
          <w:rFonts w:asciiTheme="minorHAnsi" w:hAnsiTheme="minorHAnsi" w:cstheme="minorHAnsi"/>
          <w:color w:val="FF0000"/>
        </w:rPr>
        <w:t xml:space="preserve"> = plochy vymezené k zastavění v územním plánu.</w:t>
      </w:r>
    </w:p>
    <w:p w14:paraId="0045E33E" w14:textId="2F5749EF" w:rsidR="004968E1" w:rsidRPr="004968E1" w:rsidRDefault="004968E1">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color w:val="FF0000"/>
        </w:rPr>
      </w:pPr>
      <w:r>
        <w:rPr>
          <w:rFonts w:asciiTheme="minorHAnsi" w:hAnsiTheme="minorHAnsi" w:cstheme="minorHAnsi"/>
          <w:color w:val="FF0000"/>
          <w:u w:val="single"/>
        </w:rPr>
        <w:t>D</w:t>
      </w:r>
      <w:r w:rsidRPr="004968E1">
        <w:rPr>
          <w:rFonts w:asciiTheme="minorHAnsi" w:hAnsiTheme="minorHAnsi" w:cstheme="minorHAnsi"/>
          <w:color w:val="FF0000"/>
          <w:u w:val="single"/>
        </w:rPr>
        <w:t xml:space="preserve">vojdům – </w:t>
      </w:r>
      <w:r w:rsidRPr="004968E1">
        <w:rPr>
          <w:rFonts w:asciiTheme="minorHAnsi" w:hAnsiTheme="minorHAnsi" w:cstheme="minorHAnsi"/>
          <w:color w:val="FF0000"/>
        </w:rPr>
        <w:t xml:space="preserve">vyjadřuje stavbu maximálně dvou rodinných domů v řadě, které mají k sobě přisazenou jednu stěnu. Každý rodinný dům je samostatnou stavbou. Každý rodinný dům dvojdomu má vlastní </w:t>
      </w:r>
      <w:r w:rsidRPr="004968E1">
        <w:rPr>
          <w:rFonts w:asciiTheme="minorHAnsi" w:hAnsiTheme="minorHAnsi" w:cstheme="minorHAnsi"/>
          <w:color w:val="FF0000"/>
        </w:rPr>
        <w:lastRenderedPageBreak/>
        <w:t xml:space="preserve">pozemek.  Výměra parcely je vymezená v platném územním plánu. Každý rodinný dům </w:t>
      </w:r>
      <w:proofErr w:type="gramStart"/>
      <w:r w:rsidRPr="004968E1">
        <w:rPr>
          <w:rFonts w:asciiTheme="minorHAnsi" w:hAnsiTheme="minorHAnsi" w:cstheme="minorHAnsi"/>
          <w:color w:val="FF0000"/>
        </w:rPr>
        <w:t>v</w:t>
      </w:r>
      <w:proofErr w:type="gramEnd"/>
      <w:r w:rsidRPr="004968E1">
        <w:rPr>
          <w:rFonts w:asciiTheme="minorHAnsi" w:hAnsiTheme="minorHAnsi" w:cstheme="minorHAnsi"/>
          <w:color w:val="FF0000"/>
        </w:rPr>
        <w:t> dvojdomu má samostatné a vlastní technické a dopravní připojení na infrastrukturu;</w:t>
      </w:r>
    </w:p>
    <w:p w14:paraId="0D5366C1" w14:textId="77777777" w:rsidR="00A037F8" w:rsidRPr="00D11195" w:rsidRDefault="00A037F8" w:rsidP="008039D6">
      <w:pPr>
        <w:widowControl w:val="0"/>
        <w:autoSpaceDE w:val="0"/>
        <w:autoSpaceDN w:val="0"/>
        <w:adjustRightInd w:val="0"/>
        <w:spacing w:after="60"/>
        <w:jc w:val="both"/>
        <w:rPr>
          <w:rFonts w:cstheme="minorHAnsi"/>
          <w:szCs w:val="22"/>
        </w:rPr>
      </w:pPr>
    </w:p>
    <w:p w14:paraId="7FD96B61" w14:textId="5CF8BA3C" w:rsidR="00214AA9" w:rsidRPr="00381643" w:rsidRDefault="00214AA9" w:rsidP="008039D6">
      <w:pPr>
        <w:pStyle w:val="Nadpis1"/>
        <w:spacing w:after="60"/>
      </w:pPr>
      <w:bookmarkStart w:id="114" w:name="_Toc147909425"/>
      <w:r w:rsidRPr="00381643">
        <w:t>Údaje o počtu listů a počtu výkresů grafické části</w:t>
      </w:r>
      <w:bookmarkEnd w:id="114"/>
    </w:p>
    <w:p w14:paraId="52F9703B" w14:textId="1E36A883" w:rsidR="00214AA9" w:rsidRPr="00D11195" w:rsidRDefault="00214AA9" w:rsidP="008039D6">
      <w:pPr>
        <w:spacing w:after="60"/>
        <w:ind w:firstLine="567"/>
        <w:rPr>
          <w:rFonts w:cstheme="minorHAnsi"/>
          <w:szCs w:val="22"/>
        </w:rPr>
      </w:pPr>
      <w:r w:rsidRPr="00D11195">
        <w:rPr>
          <w:rFonts w:cstheme="minorHAnsi"/>
          <w:szCs w:val="22"/>
        </w:rPr>
        <w:t xml:space="preserve">Textová část územního plánu obsahuje </w:t>
      </w:r>
      <w:r w:rsidR="00D74A6B">
        <w:rPr>
          <w:rFonts w:cstheme="minorHAnsi"/>
          <w:szCs w:val="22"/>
        </w:rPr>
        <w:t>69</w:t>
      </w:r>
      <w:r w:rsidR="00851A71" w:rsidRPr="00D11195">
        <w:rPr>
          <w:rFonts w:cstheme="minorHAnsi"/>
          <w:szCs w:val="22"/>
        </w:rPr>
        <w:t xml:space="preserve"> stran</w:t>
      </w:r>
      <w:r w:rsidRPr="00D11195">
        <w:rPr>
          <w:rFonts w:cstheme="minorHAnsi"/>
          <w:szCs w:val="22"/>
        </w:rPr>
        <w:t>.</w:t>
      </w:r>
    </w:p>
    <w:p w14:paraId="46537B59" w14:textId="3AB4D5FE" w:rsidR="00214AA9" w:rsidRPr="00D11195" w:rsidRDefault="00214AA9" w:rsidP="008039D6">
      <w:pPr>
        <w:spacing w:after="60"/>
        <w:ind w:firstLine="567"/>
        <w:rPr>
          <w:rFonts w:cstheme="minorHAnsi"/>
          <w:szCs w:val="22"/>
        </w:rPr>
      </w:pPr>
      <w:r w:rsidRPr="00D11195">
        <w:rPr>
          <w:rFonts w:cstheme="minorHAnsi"/>
          <w:szCs w:val="22"/>
        </w:rPr>
        <w:t xml:space="preserve">Grafická část dokumentace </w:t>
      </w:r>
      <w:r w:rsidR="00F16EDE" w:rsidRPr="00D11195">
        <w:rPr>
          <w:rFonts w:cstheme="minorHAnsi"/>
          <w:szCs w:val="22"/>
        </w:rPr>
        <w:t>obsahuje celkem</w:t>
      </w:r>
      <w:r w:rsidRPr="00D11195">
        <w:rPr>
          <w:rFonts w:cstheme="minorHAnsi"/>
          <w:szCs w:val="22"/>
        </w:rPr>
        <w:t xml:space="preserve"> </w:t>
      </w:r>
      <w:proofErr w:type="gramStart"/>
      <w:r w:rsidR="000D0F07" w:rsidRPr="000D0F07">
        <w:rPr>
          <w:rFonts w:cstheme="minorHAnsi"/>
          <w:color w:val="FF0000"/>
          <w:szCs w:val="22"/>
        </w:rPr>
        <w:t>3</w:t>
      </w:r>
      <w:r w:rsidR="00851A71" w:rsidRPr="000D0F07">
        <w:rPr>
          <w:rFonts w:cstheme="minorHAnsi"/>
          <w:color w:val="FF0000"/>
          <w:szCs w:val="22"/>
        </w:rPr>
        <w:t xml:space="preserve"> </w:t>
      </w:r>
      <w:r w:rsidR="000D0F07" w:rsidRPr="000D0F07">
        <w:rPr>
          <w:rFonts w:cstheme="minorHAnsi"/>
          <w:color w:val="FF0000"/>
          <w:szCs w:val="22"/>
        </w:rPr>
        <w:t xml:space="preserve"> </w:t>
      </w:r>
      <w:r w:rsidR="000D0F07" w:rsidRPr="000D0F07">
        <w:rPr>
          <w:rFonts w:cstheme="minorHAnsi"/>
          <w:strike/>
          <w:color w:val="FF0000"/>
          <w:szCs w:val="22"/>
        </w:rPr>
        <w:t>5</w:t>
      </w:r>
      <w:proofErr w:type="gramEnd"/>
      <w:r w:rsidR="000D0F07">
        <w:rPr>
          <w:rFonts w:cstheme="minorHAnsi"/>
          <w:szCs w:val="22"/>
        </w:rPr>
        <w:t xml:space="preserve"> </w:t>
      </w:r>
      <w:r w:rsidRPr="00D11195">
        <w:rPr>
          <w:rFonts w:cstheme="minorHAnsi"/>
          <w:szCs w:val="22"/>
        </w:rPr>
        <w:t>výkres</w:t>
      </w:r>
      <w:r w:rsidR="00515AD9">
        <w:rPr>
          <w:rFonts w:cstheme="minorHAnsi"/>
          <w:szCs w:val="22"/>
        </w:rPr>
        <w:t>y</w:t>
      </w:r>
      <w:r w:rsidR="00B5622E" w:rsidRPr="00D11195">
        <w:rPr>
          <w:rFonts w:cstheme="minorHAnsi"/>
          <w:szCs w:val="22"/>
        </w:rPr>
        <w:t>:</w:t>
      </w:r>
    </w:p>
    <w:p w14:paraId="0BAFDF1A" w14:textId="68E4209E" w:rsidR="00B5622E" w:rsidRPr="00042EED" w:rsidRDefault="00042EED" w:rsidP="00042EED">
      <w:pPr>
        <w:tabs>
          <w:tab w:val="left" w:pos="284"/>
        </w:tabs>
        <w:spacing w:after="60"/>
        <w:rPr>
          <w:rFonts w:cstheme="minorHAnsi"/>
        </w:rPr>
      </w:pPr>
      <w:r>
        <w:rPr>
          <w:rFonts w:cstheme="minorHAnsi"/>
        </w:rPr>
        <w:t xml:space="preserve">1. </w:t>
      </w:r>
      <w:r w:rsidR="00172B1E" w:rsidRPr="00042EED">
        <w:rPr>
          <w:rFonts w:cstheme="minorHAnsi"/>
        </w:rPr>
        <w:t>Výkres z</w:t>
      </w:r>
      <w:r w:rsidR="00B5622E" w:rsidRPr="00042EED">
        <w:rPr>
          <w:rFonts w:cstheme="minorHAnsi"/>
        </w:rPr>
        <w:t>ákladní</w:t>
      </w:r>
      <w:r w:rsidR="00172B1E" w:rsidRPr="00042EED">
        <w:rPr>
          <w:rFonts w:cstheme="minorHAnsi"/>
        </w:rPr>
        <w:t>ho</w:t>
      </w:r>
      <w:r w:rsidR="00B5622E" w:rsidRPr="00042EED">
        <w:rPr>
          <w:rFonts w:cstheme="minorHAnsi"/>
        </w:rPr>
        <w:t xml:space="preserve"> členění území – </w:t>
      </w:r>
      <w:proofErr w:type="gramStart"/>
      <w:r w:rsidR="00B5622E" w:rsidRPr="00042EED">
        <w:rPr>
          <w:rFonts w:cstheme="minorHAnsi"/>
        </w:rPr>
        <w:t>1</w:t>
      </w:r>
      <w:r w:rsidR="0028735E" w:rsidRPr="00042EED">
        <w:rPr>
          <w:rFonts w:cstheme="minorHAnsi"/>
        </w:rPr>
        <w:t xml:space="preserve"> </w:t>
      </w:r>
      <w:r w:rsidR="00B5622E" w:rsidRPr="00042EED">
        <w:rPr>
          <w:rFonts w:cstheme="minorHAnsi"/>
        </w:rPr>
        <w:t>:</w:t>
      </w:r>
      <w:proofErr w:type="gramEnd"/>
      <w:r w:rsidR="00172B1E" w:rsidRPr="00042EED">
        <w:rPr>
          <w:rFonts w:cstheme="minorHAnsi"/>
        </w:rPr>
        <w:t xml:space="preserve"> 5</w:t>
      </w:r>
      <w:r w:rsidR="00B5622E" w:rsidRPr="00042EED">
        <w:rPr>
          <w:rFonts w:cstheme="minorHAnsi"/>
        </w:rPr>
        <w:t xml:space="preserve"> 000</w:t>
      </w:r>
    </w:p>
    <w:p w14:paraId="750E8CC8" w14:textId="44DD29D0" w:rsidR="000833BF" w:rsidRPr="00042EED" w:rsidRDefault="00042EED" w:rsidP="00042EED">
      <w:pPr>
        <w:tabs>
          <w:tab w:val="left" w:pos="284"/>
        </w:tabs>
        <w:spacing w:after="60"/>
        <w:ind w:left="187" w:right="-99" w:firstLine="0"/>
        <w:rPr>
          <w:rFonts w:cstheme="minorHAnsi"/>
          <w:strike/>
          <w:color w:val="FF0000"/>
        </w:rPr>
      </w:pPr>
      <w:r>
        <w:rPr>
          <w:rFonts w:cstheme="minorHAnsi"/>
        </w:rPr>
        <w:t>2.</w:t>
      </w:r>
      <w:r w:rsidR="00B5622E" w:rsidRPr="00042EED">
        <w:rPr>
          <w:rFonts w:cstheme="minorHAnsi"/>
        </w:rPr>
        <w:t xml:space="preserve">Hlavní výkres </w:t>
      </w:r>
      <w:r w:rsidR="00B5622E" w:rsidRPr="00042EED">
        <w:rPr>
          <w:rFonts w:cstheme="minorHAnsi"/>
          <w:strike/>
          <w:color w:val="FF0000"/>
        </w:rPr>
        <w:t xml:space="preserve">– Urbanistická koncepce s vymezením ploch s rozdílným </w:t>
      </w:r>
      <w:r w:rsidR="000833BF" w:rsidRPr="00042EED">
        <w:rPr>
          <w:rFonts w:cstheme="minorHAnsi"/>
          <w:strike/>
          <w:color w:val="FF0000"/>
        </w:rPr>
        <w:t>způsobem využití</w:t>
      </w:r>
    </w:p>
    <w:p w14:paraId="4A3BD888" w14:textId="77777777" w:rsidR="00B5622E" w:rsidRPr="00D11195" w:rsidRDefault="000833BF" w:rsidP="008039D6">
      <w:pPr>
        <w:tabs>
          <w:tab w:val="left" w:pos="284"/>
        </w:tabs>
        <w:spacing w:after="60"/>
        <w:ind w:right="-99"/>
        <w:rPr>
          <w:rFonts w:cstheme="minorHAnsi"/>
          <w:szCs w:val="22"/>
        </w:rPr>
      </w:pPr>
      <w:r w:rsidRPr="00D11195">
        <w:rPr>
          <w:rFonts w:cstheme="minorHAnsi"/>
          <w:szCs w:val="22"/>
        </w:rPr>
        <w:t xml:space="preserve">    </w:t>
      </w:r>
      <w:r w:rsidR="00B5622E" w:rsidRPr="00D11195">
        <w:rPr>
          <w:rFonts w:cstheme="minorHAnsi"/>
          <w:szCs w:val="22"/>
        </w:rPr>
        <w:t xml:space="preserve"> – </w:t>
      </w:r>
      <w:proofErr w:type="gramStart"/>
      <w:r w:rsidR="00B5622E" w:rsidRPr="00D11195">
        <w:rPr>
          <w:rFonts w:cstheme="minorHAnsi"/>
          <w:szCs w:val="22"/>
        </w:rPr>
        <w:t>1</w:t>
      </w:r>
      <w:r w:rsidR="0028735E" w:rsidRPr="00D11195">
        <w:rPr>
          <w:rFonts w:cstheme="minorHAnsi"/>
          <w:szCs w:val="22"/>
        </w:rPr>
        <w:t xml:space="preserve"> </w:t>
      </w:r>
      <w:r w:rsidR="00B5622E" w:rsidRPr="00D11195">
        <w:rPr>
          <w:rFonts w:cstheme="minorHAnsi"/>
          <w:szCs w:val="22"/>
        </w:rPr>
        <w:t>:</w:t>
      </w:r>
      <w:proofErr w:type="gramEnd"/>
      <w:r w:rsidR="0028735E" w:rsidRPr="00D11195">
        <w:rPr>
          <w:rFonts w:cstheme="minorHAnsi"/>
          <w:szCs w:val="22"/>
        </w:rPr>
        <w:t xml:space="preserve"> </w:t>
      </w:r>
      <w:r w:rsidR="00B5622E" w:rsidRPr="00D11195">
        <w:rPr>
          <w:rFonts w:cstheme="minorHAnsi"/>
          <w:szCs w:val="22"/>
        </w:rPr>
        <w:t>5 000</w:t>
      </w:r>
    </w:p>
    <w:p w14:paraId="74EEA741" w14:textId="77777777" w:rsidR="00B5622E" w:rsidRPr="000D0F07" w:rsidRDefault="00172B1E">
      <w:pPr>
        <w:numPr>
          <w:ilvl w:val="0"/>
          <w:numId w:val="45"/>
        </w:numPr>
        <w:tabs>
          <w:tab w:val="left" w:pos="284"/>
        </w:tabs>
        <w:spacing w:after="60"/>
        <w:ind w:hanging="927"/>
        <w:rPr>
          <w:rFonts w:cstheme="minorHAnsi"/>
          <w:strike/>
          <w:color w:val="FF0000"/>
          <w:szCs w:val="22"/>
        </w:rPr>
      </w:pPr>
      <w:r w:rsidRPr="000D0F07">
        <w:rPr>
          <w:rFonts w:cstheme="minorHAnsi"/>
          <w:strike/>
          <w:color w:val="FF0000"/>
          <w:szCs w:val="22"/>
        </w:rPr>
        <w:t>Výkres k</w:t>
      </w:r>
      <w:r w:rsidR="00B5622E" w:rsidRPr="000D0F07">
        <w:rPr>
          <w:rFonts w:cstheme="minorHAnsi"/>
          <w:strike/>
          <w:color w:val="FF0000"/>
          <w:szCs w:val="22"/>
        </w:rPr>
        <w:t xml:space="preserve">oncepce uspořádání krajiny – </w:t>
      </w:r>
      <w:proofErr w:type="gramStart"/>
      <w:r w:rsidR="00B5622E" w:rsidRPr="000D0F07">
        <w:rPr>
          <w:rFonts w:cstheme="minorHAnsi"/>
          <w:strike/>
          <w:color w:val="FF0000"/>
          <w:szCs w:val="22"/>
        </w:rPr>
        <w:t>1</w:t>
      </w:r>
      <w:r w:rsidR="0028735E" w:rsidRPr="000D0F07">
        <w:rPr>
          <w:rFonts w:cstheme="minorHAnsi"/>
          <w:strike/>
          <w:color w:val="FF0000"/>
          <w:szCs w:val="22"/>
        </w:rPr>
        <w:t xml:space="preserve"> </w:t>
      </w:r>
      <w:r w:rsidR="00B5622E" w:rsidRPr="000D0F07">
        <w:rPr>
          <w:rFonts w:cstheme="minorHAnsi"/>
          <w:strike/>
          <w:color w:val="FF0000"/>
          <w:szCs w:val="22"/>
        </w:rPr>
        <w:t>:</w:t>
      </w:r>
      <w:proofErr w:type="gramEnd"/>
      <w:r w:rsidRPr="000D0F07">
        <w:rPr>
          <w:rFonts w:cstheme="minorHAnsi"/>
          <w:strike/>
          <w:color w:val="FF0000"/>
          <w:szCs w:val="22"/>
        </w:rPr>
        <w:t xml:space="preserve"> 5</w:t>
      </w:r>
      <w:r w:rsidR="00B5622E" w:rsidRPr="000D0F07">
        <w:rPr>
          <w:rFonts w:cstheme="minorHAnsi"/>
          <w:strike/>
          <w:color w:val="FF0000"/>
          <w:szCs w:val="22"/>
        </w:rPr>
        <w:t xml:space="preserve"> 000</w:t>
      </w:r>
    </w:p>
    <w:p w14:paraId="02935E41" w14:textId="77777777" w:rsidR="00B5622E" w:rsidRPr="000D0F07" w:rsidRDefault="00C85FF8">
      <w:pPr>
        <w:numPr>
          <w:ilvl w:val="0"/>
          <w:numId w:val="45"/>
        </w:numPr>
        <w:tabs>
          <w:tab w:val="left" w:pos="284"/>
        </w:tabs>
        <w:spacing w:after="60"/>
        <w:ind w:left="284" w:hanging="284"/>
        <w:rPr>
          <w:rFonts w:cstheme="minorHAnsi"/>
          <w:strike/>
          <w:color w:val="FF0000"/>
          <w:szCs w:val="22"/>
        </w:rPr>
      </w:pPr>
      <w:r w:rsidRPr="000D0F07">
        <w:rPr>
          <w:rFonts w:cstheme="minorHAnsi"/>
          <w:strike/>
          <w:color w:val="FF0000"/>
          <w:szCs w:val="22"/>
        </w:rPr>
        <w:t xml:space="preserve">Výkres koncepce veřejné </w:t>
      </w:r>
      <w:proofErr w:type="gramStart"/>
      <w:r w:rsidRPr="000D0F07">
        <w:rPr>
          <w:rFonts w:cstheme="minorHAnsi"/>
          <w:strike/>
          <w:color w:val="FF0000"/>
          <w:szCs w:val="22"/>
        </w:rPr>
        <w:t>infrastruktury</w:t>
      </w:r>
      <w:r w:rsidR="00B5622E" w:rsidRPr="000D0F07">
        <w:rPr>
          <w:rFonts w:cstheme="minorHAnsi"/>
          <w:strike/>
          <w:color w:val="FF0000"/>
          <w:szCs w:val="22"/>
        </w:rPr>
        <w:t xml:space="preserve"> </w:t>
      </w:r>
      <w:r w:rsidR="00CD0679" w:rsidRPr="000D0F07">
        <w:rPr>
          <w:rFonts w:cstheme="minorHAnsi"/>
          <w:strike/>
          <w:color w:val="FF0000"/>
          <w:szCs w:val="22"/>
        </w:rPr>
        <w:t xml:space="preserve"> -</w:t>
      </w:r>
      <w:proofErr w:type="gramEnd"/>
      <w:r w:rsidR="00CD0679" w:rsidRPr="000D0F07">
        <w:rPr>
          <w:rFonts w:cstheme="minorHAnsi"/>
          <w:strike/>
          <w:color w:val="FF0000"/>
          <w:szCs w:val="22"/>
        </w:rPr>
        <w:t xml:space="preserve"> Dopravní a technická infrastruktura, občanské vybavení</w:t>
      </w:r>
      <w:r w:rsidR="00F17A68" w:rsidRPr="000D0F07">
        <w:rPr>
          <w:rFonts w:cstheme="minorHAnsi"/>
          <w:strike/>
          <w:color w:val="FF0000"/>
          <w:szCs w:val="22"/>
        </w:rPr>
        <w:t xml:space="preserve"> veřejné infrastruktury, veřejná</w:t>
      </w:r>
      <w:r w:rsidR="00CD0679" w:rsidRPr="000D0F07">
        <w:rPr>
          <w:rFonts w:cstheme="minorHAnsi"/>
          <w:strike/>
          <w:color w:val="FF0000"/>
          <w:szCs w:val="22"/>
        </w:rPr>
        <w:t xml:space="preserve"> prostranství </w:t>
      </w:r>
      <w:r w:rsidR="00172B1E" w:rsidRPr="000D0F07">
        <w:rPr>
          <w:rFonts w:cstheme="minorHAnsi"/>
          <w:strike/>
          <w:color w:val="FF0000"/>
          <w:szCs w:val="22"/>
        </w:rPr>
        <w:t xml:space="preserve">- </w:t>
      </w:r>
      <w:r w:rsidR="00B5622E" w:rsidRPr="000D0F07">
        <w:rPr>
          <w:rFonts w:cstheme="minorHAnsi"/>
          <w:strike/>
          <w:color w:val="FF0000"/>
          <w:szCs w:val="22"/>
        </w:rPr>
        <w:t xml:space="preserve">1 : </w:t>
      </w:r>
      <w:r w:rsidR="00172B1E" w:rsidRPr="000D0F07">
        <w:rPr>
          <w:rFonts w:cstheme="minorHAnsi"/>
          <w:strike/>
          <w:color w:val="FF0000"/>
          <w:szCs w:val="22"/>
        </w:rPr>
        <w:t>5</w:t>
      </w:r>
      <w:r w:rsidR="00B5622E" w:rsidRPr="000D0F07">
        <w:rPr>
          <w:rFonts w:cstheme="minorHAnsi"/>
          <w:strike/>
          <w:color w:val="FF0000"/>
          <w:szCs w:val="22"/>
        </w:rPr>
        <w:t xml:space="preserve"> 000</w:t>
      </w:r>
    </w:p>
    <w:p w14:paraId="6A939DFB" w14:textId="57ECC213" w:rsidR="00B5622E" w:rsidRPr="00042EED" w:rsidRDefault="00172B1E">
      <w:pPr>
        <w:pStyle w:val="Odstavecseseznamem"/>
        <w:numPr>
          <w:ilvl w:val="0"/>
          <w:numId w:val="44"/>
        </w:numPr>
        <w:tabs>
          <w:tab w:val="left" w:pos="284"/>
        </w:tabs>
        <w:spacing w:after="60"/>
        <w:rPr>
          <w:rFonts w:cstheme="minorHAnsi"/>
        </w:rPr>
      </w:pPr>
      <w:r w:rsidRPr="00042EED">
        <w:rPr>
          <w:rFonts w:cstheme="minorHAnsi"/>
        </w:rPr>
        <w:t>Výkres veřejně prospěšných staveb, opatření a asanací</w:t>
      </w:r>
      <w:r w:rsidR="00B5622E" w:rsidRPr="00042EED">
        <w:rPr>
          <w:rFonts w:cstheme="minorHAnsi"/>
        </w:rPr>
        <w:t xml:space="preserve"> – </w:t>
      </w:r>
      <w:proofErr w:type="gramStart"/>
      <w:r w:rsidR="00B5622E" w:rsidRPr="00042EED">
        <w:rPr>
          <w:rFonts w:cstheme="minorHAnsi"/>
        </w:rPr>
        <w:t>1</w:t>
      </w:r>
      <w:r w:rsidRPr="00042EED">
        <w:rPr>
          <w:rFonts w:cstheme="minorHAnsi"/>
        </w:rPr>
        <w:t xml:space="preserve"> </w:t>
      </w:r>
      <w:r w:rsidR="00B5622E" w:rsidRPr="00042EED">
        <w:rPr>
          <w:rFonts w:cstheme="minorHAnsi"/>
        </w:rPr>
        <w:t>:</w:t>
      </w:r>
      <w:proofErr w:type="gramEnd"/>
      <w:r w:rsidRPr="00042EED">
        <w:rPr>
          <w:rFonts w:cstheme="minorHAnsi"/>
        </w:rPr>
        <w:t xml:space="preserve"> </w:t>
      </w:r>
      <w:r w:rsidR="00B5622E" w:rsidRPr="00042EED">
        <w:rPr>
          <w:rFonts w:cstheme="minorHAnsi"/>
        </w:rPr>
        <w:t>5</w:t>
      </w:r>
      <w:r w:rsidR="000D0F07" w:rsidRPr="00042EED">
        <w:rPr>
          <w:rFonts w:cstheme="minorHAnsi"/>
        </w:rPr>
        <w:t> </w:t>
      </w:r>
      <w:r w:rsidR="00B5622E" w:rsidRPr="00042EED">
        <w:rPr>
          <w:rFonts w:cstheme="minorHAnsi"/>
        </w:rPr>
        <w:t>000</w:t>
      </w:r>
    </w:p>
    <w:p w14:paraId="79F68DDA" w14:textId="77777777" w:rsidR="000D0F07" w:rsidRPr="00DD3D7E" w:rsidRDefault="000D0F07" w:rsidP="008039D6">
      <w:pPr>
        <w:tabs>
          <w:tab w:val="left" w:pos="284"/>
        </w:tabs>
        <w:spacing w:after="60"/>
        <w:ind w:left="927"/>
        <w:rPr>
          <w:rFonts w:cstheme="minorHAnsi"/>
          <w:color w:val="00B050"/>
          <w:szCs w:val="22"/>
        </w:rPr>
      </w:pPr>
    </w:p>
    <w:p w14:paraId="3C209322" w14:textId="4BE7FE73" w:rsidR="00B5622E" w:rsidRPr="00995B98" w:rsidRDefault="00263045" w:rsidP="008039D6">
      <w:pPr>
        <w:spacing w:after="60"/>
        <w:ind w:firstLine="567"/>
        <w:rPr>
          <w:rFonts w:cstheme="minorHAnsi"/>
          <w:b/>
          <w:sz w:val="24"/>
          <w:szCs w:val="24"/>
          <w:u w:val="single"/>
        </w:rPr>
      </w:pPr>
      <w:r w:rsidRPr="00995B98">
        <w:rPr>
          <w:rFonts w:cstheme="minorHAnsi"/>
          <w:b/>
          <w:sz w:val="24"/>
          <w:szCs w:val="24"/>
          <w:u w:val="single"/>
        </w:rPr>
        <w:t xml:space="preserve">Údaje o počtu listů a počtu výkresů grafické části změny č. </w:t>
      </w:r>
      <w:r w:rsidR="000D0F07" w:rsidRPr="00995B98">
        <w:rPr>
          <w:rFonts w:cstheme="minorHAnsi"/>
          <w:b/>
          <w:sz w:val="24"/>
          <w:szCs w:val="24"/>
          <w:u w:val="single"/>
        </w:rPr>
        <w:t>3</w:t>
      </w:r>
      <w:r w:rsidRPr="00995B98">
        <w:rPr>
          <w:rFonts w:cstheme="minorHAnsi"/>
          <w:b/>
          <w:sz w:val="24"/>
          <w:szCs w:val="24"/>
          <w:u w:val="single"/>
        </w:rPr>
        <w:t xml:space="preserve"> ÚP</w:t>
      </w:r>
      <w:r w:rsidR="008254F0">
        <w:rPr>
          <w:rFonts w:cstheme="minorHAnsi"/>
          <w:b/>
          <w:sz w:val="24"/>
          <w:szCs w:val="24"/>
          <w:u w:val="single"/>
        </w:rPr>
        <w:t xml:space="preserve"> pro</w:t>
      </w:r>
      <w:r w:rsidR="008254F0" w:rsidRPr="008254F0">
        <w:rPr>
          <w:rFonts w:cstheme="minorHAnsi"/>
          <w:b/>
          <w:color w:val="00B050"/>
          <w:szCs w:val="22"/>
          <w:u w:val="single"/>
        </w:rPr>
        <w:t xml:space="preserve"> </w:t>
      </w:r>
      <w:r w:rsidR="008254F0">
        <w:rPr>
          <w:rFonts w:cstheme="minorHAnsi"/>
          <w:b/>
          <w:color w:val="00B050"/>
          <w:szCs w:val="22"/>
          <w:u w:val="single"/>
        </w:rPr>
        <w:t>veřejné projednání</w:t>
      </w:r>
      <w:r w:rsidRPr="00995B98">
        <w:rPr>
          <w:rFonts w:cstheme="minorHAnsi"/>
          <w:b/>
          <w:sz w:val="24"/>
          <w:szCs w:val="24"/>
          <w:u w:val="single"/>
        </w:rPr>
        <w:t>:</w:t>
      </w:r>
    </w:p>
    <w:p w14:paraId="48B94DE0" w14:textId="21719FE4" w:rsidR="00263045" w:rsidRPr="00B936D8" w:rsidRDefault="00263045">
      <w:pPr>
        <w:pStyle w:val="Odstavecseseznamem"/>
        <w:numPr>
          <w:ilvl w:val="0"/>
          <w:numId w:val="27"/>
        </w:numPr>
        <w:spacing w:after="60"/>
        <w:rPr>
          <w:rFonts w:cstheme="minorHAnsi"/>
        </w:rPr>
      </w:pPr>
      <w:r w:rsidRPr="00B936D8">
        <w:rPr>
          <w:rFonts w:cstheme="minorHAnsi"/>
        </w:rPr>
        <w:t xml:space="preserve">Textová část obsahuje </w:t>
      </w:r>
      <w:r w:rsidR="006A5DAC" w:rsidRPr="00B936D8">
        <w:rPr>
          <w:rFonts w:cstheme="minorHAnsi"/>
        </w:rPr>
        <w:t>69</w:t>
      </w:r>
      <w:r w:rsidR="007D3A49" w:rsidRPr="00B936D8">
        <w:rPr>
          <w:rFonts w:cstheme="minorHAnsi"/>
        </w:rPr>
        <w:t xml:space="preserve"> </w:t>
      </w:r>
      <w:r w:rsidRPr="00B936D8">
        <w:rPr>
          <w:rFonts w:cstheme="minorHAnsi"/>
        </w:rPr>
        <w:t>stran</w:t>
      </w:r>
    </w:p>
    <w:p w14:paraId="07ED7201" w14:textId="6B39C3F9" w:rsidR="008576D1" w:rsidRPr="00B936D8" w:rsidRDefault="008576D1">
      <w:pPr>
        <w:pStyle w:val="Odstavecseseznamem"/>
        <w:numPr>
          <w:ilvl w:val="0"/>
          <w:numId w:val="27"/>
        </w:numPr>
        <w:spacing w:after="60"/>
        <w:rPr>
          <w:rFonts w:cstheme="minorHAnsi"/>
        </w:rPr>
      </w:pPr>
      <w:r w:rsidRPr="00B936D8">
        <w:rPr>
          <w:rFonts w:cstheme="minorHAnsi"/>
        </w:rPr>
        <w:t xml:space="preserve">Grafická část dokumentace obsahuje celkem </w:t>
      </w:r>
      <w:r w:rsidR="000D0F07" w:rsidRPr="00B936D8">
        <w:rPr>
          <w:rFonts w:cstheme="minorHAnsi"/>
        </w:rPr>
        <w:t>3 výkresy</w:t>
      </w:r>
      <w:r w:rsidRPr="00B936D8">
        <w:rPr>
          <w:rFonts w:cstheme="minorHAnsi"/>
        </w:rPr>
        <w:t>:</w:t>
      </w:r>
    </w:p>
    <w:p w14:paraId="3B3B4BDB" w14:textId="77777777" w:rsidR="008576D1" w:rsidRPr="00705B38" w:rsidRDefault="008576D1">
      <w:pPr>
        <w:numPr>
          <w:ilvl w:val="1"/>
          <w:numId w:val="48"/>
        </w:numPr>
        <w:tabs>
          <w:tab w:val="left" w:pos="284"/>
        </w:tabs>
        <w:spacing w:after="60"/>
        <w:rPr>
          <w:rFonts w:cstheme="minorHAnsi"/>
          <w:szCs w:val="22"/>
        </w:rPr>
      </w:pPr>
      <w:r w:rsidRPr="00705B38">
        <w:rPr>
          <w:rFonts w:cstheme="minorHAnsi"/>
          <w:szCs w:val="22"/>
        </w:rPr>
        <w:t xml:space="preserve">Výkres základního členění území – </w:t>
      </w:r>
      <w:proofErr w:type="gramStart"/>
      <w:r w:rsidRPr="00705B38">
        <w:rPr>
          <w:rFonts w:cstheme="minorHAnsi"/>
          <w:szCs w:val="22"/>
        </w:rPr>
        <w:t>1 :</w:t>
      </w:r>
      <w:proofErr w:type="gramEnd"/>
      <w:r w:rsidRPr="00705B38">
        <w:rPr>
          <w:rFonts w:cstheme="minorHAnsi"/>
          <w:szCs w:val="22"/>
        </w:rPr>
        <w:t xml:space="preserve"> 5 000</w:t>
      </w:r>
    </w:p>
    <w:p w14:paraId="0049CDFD" w14:textId="5E01CB25" w:rsidR="008576D1" w:rsidRPr="00705B38" w:rsidRDefault="008576D1">
      <w:pPr>
        <w:numPr>
          <w:ilvl w:val="1"/>
          <w:numId w:val="48"/>
        </w:numPr>
        <w:tabs>
          <w:tab w:val="left" w:pos="284"/>
        </w:tabs>
        <w:spacing w:after="60"/>
        <w:ind w:right="-99"/>
        <w:rPr>
          <w:rFonts w:cstheme="minorHAnsi"/>
          <w:szCs w:val="22"/>
        </w:rPr>
      </w:pPr>
      <w:r w:rsidRPr="00705B38">
        <w:rPr>
          <w:rFonts w:cstheme="minorHAnsi"/>
          <w:szCs w:val="22"/>
        </w:rPr>
        <w:t xml:space="preserve">Hlavní </w:t>
      </w:r>
      <w:proofErr w:type="gramStart"/>
      <w:r w:rsidRPr="00705B38">
        <w:rPr>
          <w:rFonts w:cstheme="minorHAnsi"/>
          <w:szCs w:val="22"/>
        </w:rPr>
        <w:t>výkres  –</w:t>
      </w:r>
      <w:proofErr w:type="gramEnd"/>
      <w:r w:rsidRPr="00705B38">
        <w:rPr>
          <w:rFonts w:cstheme="minorHAnsi"/>
          <w:szCs w:val="22"/>
        </w:rPr>
        <w:t xml:space="preserve"> 1 : 5</w:t>
      </w:r>
      <w:r w:rsidR="000D0F07" w:rsidRPr="00705B38">
        <w:rPr>
          <w:rFonts w:cstheme="minorHAnsi"/>
          <w:szCs w:val="22"/>
        </w:rPr>
        <w:t> </w:t>
      </w:r>
      <w:r w:rsidRPr="00705B38">
        <w:rPr>
          <w:rFonts w:cstheme="minorHAnsi"/>
          <w:szCs w:val="22"/>
        </w:rPr>
        <w:t>000</w:t>
      </w:r>
    </w:p>
    <w:p w14:paraId="2EEBAC6D" w14:textId="15B85CA0" w:rsidR="008576D1" w:rsidRPr="00705B38" w:rsidRDefault="000D0F07">
      <w:pPr>
        <w:numPr>
          <w:ilvl w:val="1"/>
          <w:numId w:val="48"/>
        </w:numPr>
        <w:tabs>
          <w:tab w:val="left" w:pos="284"/>
        </w:tabs>
        <w:spacing w:after="60"/>
        <w:ind w:right="-99"/>
        <w:rPr>
          <w:rFonts w:cstheme="minorHAnsi"/>
          <w:szCs w:val="22"/>
        </w:rPr>
      </w:pPr>
      <w:r w:rsidRPr="00705B38">
        <w:rPr>
          <w:rFonts w:cstheme="minorHAnsi"/>
          <w:szCs w:val="22"/>
        </w:rPr>
        <w:t>Výkres veřejně prospěšných staveb, opatření a asanací – 1: 5</w:t>
      </w:r>
      <w:r w:rsidR="00F45532">
        <w:rPr>
          <w:rFonts w:cstheme="minorHAnsi"/>
          <w:szCs w:val="22"/>
        </w:rPr>
        <w:t> </w:t>
      </w:r>
      <w:r w:rsidRPr="00705B38">
        <w:rPr>
          <w:rFonts w:cstheme="minorHAnsi"/>
          <w:szCs w:val="22"/>
        </w:rPr>
        <w:t>000</w:t>
      </w:r>
    </w:p>
    <w:p w14:paraId="20AA4AE3" w14:textId="77777777" w:rsidR="007A7259" w:rsidRDefault="007A7259" w:rsidP="007A7259">
      <w:pPr>
        <w:tabs>
          <w:tab w:val="left" w:pos="284"/>
        </w:tabs>
        <w:spacing w:after="60"/>
        <w:ind w:right="-99"/>
        <w:rPr>
          <w:rFonts w:cstheme="minorHAnsi"/>
          <w:color w:val="00B050"/>
          <w:szCs w:val="22"/>
        </w:rPr>
      </w:pPr>
    </w:p>
    <w:p w14:paraId="3F5F0E12" w14:textId="558FD07C" w:rsidR="008254F0" w:rsidRPr="008254F0" w:rsidRDefault="008254F0" w:rsidP="008254F0">
      <w:pPr>
        <w:tabs>
          <w:tab w:val="left" w:pos="284"/>
        </w:tabs>
        <w:spacing w:after="60"/>
        <w:ind w:right="-99"/>
        <w:rPr>
          <w:rFonts w:cstheme="minorHAnsi"/>
          <w:b/>
          <w:color w:val="00B050"/>
          <w:szCs w:val="22"/>
          <w:u w:val="single"/>
        </w:rPr>
      </w:pPr>
      <w:r w:rsidRPr="008254F0">
        <w:rPr>
          <w:rFonts w:cstheme="minorHAnsi"/>
          <w:b/>
          <w:color w:val="00B050"/>
          <w:szCs w:val="22"/>
          <w:u w:val="single"/>
        </w:rPr>
        <w:t>Údaje o počtu listů a počtu výkresů grafické části změny č. 3 ÚP</w:t>
      </w:r>
      <w:r>
        <w:rPr>
          <w:rFonts w:cstheme="minorHAnsi"/>
          <w:b/>
          <w:color w:val="00B050"/>
          <w:szCs w:val="22"/>
          <w:u w:val="single"/>
        </w:rPr>
        <w:t xml:space="preserve"> pro opakované veřejné projednání</w:t>
      </w:r>
      <w:r w:rsidRPr="008254F0">
        <w:rPr>
          <w:rFonts w:cstheme="minorHAnsi"/>
          <w:b/>
          <w:color w:val="00B050"/>
          <w:szCs w:val="22"/>
          <w:u w:val="single"/>
        </w:rPr>
        <w:t>:</w:t>
      </w:r>
    </w:p>
    <w:p w14:paraId="3CABA8D3" w14:textId="0971E122" w:rsidR="008254F0" w:rsidRPr="008254F0" w:rsidRDefault="008254F0">
      <w:pPr>
        <w:numPr>
          <w:ilvl w:val="0"/>
          <w:numId w:val="27"/>
        </w:numPr>
        <w:tabs>
          <w:tab w:val="left" w:pos="284"/>
        </w:tabs>
        <w:spacing w:after="60"/>
        <w:ind w:right="-99"/>
        <w:rPr>
          <w:rFonts w:cstheme="minorHAnsi"/>
          <w:color w:val="00B050"/>
          <w:szCs w:val="22"/>
        </w:rPr>
      </w:pPr>
      <w:r w:rsidRPr="008254F0">
        <w:rPr>
          <w:rFonts w:cstheme="minorHAnsi"/>
          <w:color w:val="00B050"/>
          <w:szCs w:val="22"/>
        </w:rPr>
        <w:t xml:space="preserve">Textová část obsahuje </w:t>
      </w:r>
      <w:r w:rsidR="00542A64">
        <w:rPr>
          <w:rFonts w:cstheme="minorHAnsi"/>
          <w:color w:val="00B050"/>
          <w:szCs w:val="22"/>
        </w:rPr>
        <w:t>70</w:t>
      </w:r>
      <w:r w:rsidRPr="008254F0">
        <w:rPr>
          <w:rFonts w:cstheme="minorHAnsi"/>
          <w:color w:val="00B050"/>
          <w:szCs w:val="22"/>
        </w:rPr>
        <w:t xml:space="preserve"> stran</w:t>
      </w:r>
    </w:p>
    <w:p w14:paraId="207869CA" w14:textId="48BCD542" w:rsidR="008254F0" w:rsidRPr="008254F0" w:rsidRDefault="008254F0">
      <w:pPr>
        <w:numPr>
          <w:ilvl w:val="0"/>
          <w:numId w:val="27"/>
        </w:numPr>
        <w:tabs>
          <w:tab w:val="left" w:pos="284"/>
        </w:tabs>
        <w:spacing w:after="60"/>
        <w:ind w:right="-99"/>
        <w:rPr>
          <w:rFonts w:cstheme="minorHAnsi"/>
          <w:color w:val="00B050"/>
          <w:szCs w:val="22"/>
        </w:rPr>
      </w:pPr>
      <w:r w:rsidRPr="008254F0">
        <w:rPr>
          <w:rFonts w:cstheme="minorHAnsi"/>
          <w:color w:val="00B050"/>
          <w:szCs w:val="22"/>
        </w:rPr>
        <w:t xml:space="preserve">Grafická část dokumentace obsahuje </w:t>
      </w:r>
      <w:r>
        <w:rPr>
          <w:rFonts w:cstheme="minorHAnsi"/>
          <w:color w:val="00B050"/>
          <w:szCs w:val="22"/>
        </w:rPr>
        <w:t>výřezy 3</w:t>
      </w:r>
      <w:r w:rsidRPr="008254F0">
        <w:rPr>
          <w:rFonts w:cstheme="minorHAnsi"/>
          <w:color w:val="00B050"/>
          <w:szCs w:val="22"/>
        </w:rPr>
        <w:t xml:space="preserve"> výkres</w:t>
      </w:r>
      <w:r>
        <w:rPr>
          <w:rFonts w:cstheme="minorHAnsi"/>
          <w:color w:val="00B050"/>
          <w:szCs w:val="22"/>
        </w:rPr>
        <w:t>ů</w:t>
      </w:r>
      <w:r w:rsidRPr="008254F0">
        <w:rPr>
          <w:rFonts w:cstheme="minorHAnsi"/>
          <w:color w:val="00B050"/>
          <w:szCs w:val="22"/>
        </w:rPr>
        <w:t>:</w:t>
      </w:r>
    </w:p>
    <w:p w14:paraId="467F3AA2" w14:textId="77777777" w:rsidR="008254F0" w:rsidRPr="008254F0" w:rsidRDefault="008254F0">
      <w:pPr>
        <w:numPr>
          <w:ilvl w:val="1"/>
          <w:numId w:val="48"/>
        </w:numPr>
        <w:tabs>
          <w:tab w:val="left" w:pos="284"/>
        </w:tabs>
        <w:spacing w:after="60"/>
        <w:ind w:right="-99"/>
        <w:rPr>
          <w:rFonts w:cstheme="minorHAnsi"/>
          <w:color w:val="00B050"/>
          <w:szCs w:val="22"/>
        </w:rPr>
      </w:pPr>
      <w:r w:rsidRPr="008254F0">
        <w:rPr>
          <w:rFonts w:cstheme="minorHAnsi"/>
          <w:color w:val="00B050"/>
          <w:szCs w:val="22"/>
        </w:rPr>
        <w:t xml:space="preserve">Výkres základního členění území – </w:t>
      </w:r>
      <w:proofErr w:type="gramStart"/>
      <w:r w:rsidRPr="008254F0">
        <w:rPr>
          <w:rFonts w:cstheme="minorHAnsi"/>
          <w:color w:val="00B050"/>
          <w:szCs w:val="22"/>
        </w:rPr>
        <w:t>1 :</w:t>
      </w:r>
      <w:proofErr w:type="gramEnd"/>
      <w:r w:rsidRPr="008254F0">
        <w:rPr>
          <w:rFonts w:cstheme="minorHAnsi"/>
          <w:color w:val="00B050"/>
          <w:szCs w:val="22"/>
        </w:rPr>
        <w:t xml:space="preserve"> 5 000</w:t>
      </w:r>
    </w:p>
    <w:p w14:paraId="19F920EF" w14:textId="77777777" w:rsidR="008254F0" w:rsidRPr="008254F0" w:rsidRDefault="008254F0">
      <w:pPr>
        <w:numPr>
          <w:ilvl w:val="1"/>
          <w:numId w:val="48"/>
        </w:numPr>
        <w:tabs>
          <w:tab w:val="left" w:pos="284"/>
        </w:tabs>
        <w:spacing w:after="60"/>
        <w:ind w:right="-99"/>
        <w:rPr>
          <w:rFonts w:cstheme="minorHAnsi"/>
          <w:color w:val="00B050"/>
          <w:szCs w:val="22"/>
        </w:rPr>
      </w:pPr>
      <w:r w:rsidRPr="008254F0">
        <w:rPr>
          <w:rFonts w:cstheme="minorHAnsi"/>
          <w:color w:val="00B050"/>
          <w:szCs w:val="22"/>
        </w:rPr>
        <w:t xml:space="preserve">Hlavní </w:t>
      </w:r>
      <w:proofErr w:type="gramStart"/>
      <w:r w:rsidRPr="008254F0">
        <w:rPr>
          <w:rFonts w:cstheme="minorHAnsi"/>
          <w:color w:val="00B050"/>
          <w:szCs w:val="22"/>
        </w:rPr>
        <w:t>výkres  –</w:t>
      </w:r>
      <w:proofErr w:type="gramEnd"/>
      <w:r w:rsidRPr="008254F0">
        <w:rPr>
          <w:rFonts w:cstheme="minorHAnsi"/>
          <w:color w:val="00B050"/>
          <w:szCs w:val="22"/>
        </w:rPr>
        <w:t xml:space="preserve"> 1 : 5 000</w:t>
      </w:r>
    </w:p>
    <w:p w14:paraId="057140A0" w14:textId="77777777" w:rsidR="008254F0" w:rsidRPr="008254F0" w:rsidRDefault="008254F0">
      <w:pPr>
        <w:numPr>
          <w:ilvl w:val="1"/>
          <w:numId w:val="48"/>
        </w:numPr>
        <w:tabs>
          <w:tab w:val="left" w:pos="284"/>
        </w:tabs>
        <w:spacing w:after="60"/>
        <w:ind w:right="-99"/>
        <w:rPr>
          <w:rFonts w:cstheme="minorHAnsi"/>
          <w:color w:val="00B050"/>
          <w:szCs w:val="22"/>
        </w:rPr>
      </w:pPr>
      <w:r w:rsidRPr="008254F0">
        <w:rPr>
          <w:rFonts w:cstheme="minorHAnsi"/>
          <w:color w:val="00B050"/>
          <w:szCs w:val="22"/>
        </w:rPr>
        <w:t>Výkres veřejně prospěšných staveb, opatření a asanací – 1: 5 000</w:t>
      </w:r>
    </w:p>
    <w:p w14:paraId="68B98172" w14:textId="77777777" w:rsidR="00F45532" w:rsidRDefault="00F45532" w:rsidP="007A7259">
      <w:pPr>
        <w:tabs>
          <w:tab w:val="left" w:pos="284"/>
        </w:tabs>
        <w:spacing w:after="60"/>
        <w:ind w:right="-99"/>
        <w:rPr>
          <w:rFonts w:cstheme="minorHAnsi"/>
          <w:color w:val="00B050"/>
          <w:szCs w:val="22"/>
        </w:rPr>
      </w:pPr>
    </w:p>
    <w:p w14:paraId="59578661" w14:textId="04F09205" w:rsidR="007A7259" w:rsidRDefault="007A7259" w:rsidP="007A7259">
      <w:pPr>
        <w:pStyle w:val="Nadpis1"/>
        <w:spacing w:after="60"/>
      </w:pPr>
      <w:bookmarkStart w:id="115" w:name="_Toc147909426"/>
      <w:r w:rsidRPr="007A7259">
        <w:t>Použité zkratky</w:t>
      </w:r>
      <w:bookmarkEnd w:id="115"/>
    </w:p>
    <w:p w14:paraId="05173E45" w14:textId="77777777" w:rsidR="007A7259" w:rsidRDefault="007A7259" w:rsidP="007A7259">
      <w:pPr>
        <w:rPr>
          <w:b/>
          <w:sz w:val="24"/>
          <w:szCs w:val="24"/>
          <w:u w:val="single"/>
        </w:rPr>
      </w:pPr>
    </w:p>
    <w:p w14:paraId="621EEED4" w14:textId="77777777" w:rsidR="007A7259" w:rsidRDefault="007A7259" w:rsidP="007A7259">
      <w:pPr>
        <w:rPr>
          <w:b/>
        </w:rPr>
        <w:sectPr w:rsidR="007A7259" w:rsidSect="00D00CE5">
          <w:headerReference w:type="default" r:id="rId10"/>
          <w:footerReference w:type="even" r:id="rId11"/>
          <w:footerReference w:type="default" r:id="rId12"/>
          <w:headerReference w:type="first" r:id="rId13"/>
          <w:pgSz w:w="11906" w:h="16838"/>
          <w:pgMar w:top="1440" w:right="1080" w:bottom="1440" w:left="1080" w:header="708" w:footer="708" w:gutter="0"/>
          <w:cols w:space="708"/>
          <w:titlePg/>
          <w:docGrid w:linePitch="272"/>
        </w:sectPr>
      </w:pPr>
    </w:p>
    <w:p w14:paraId="1BB72CE9" w14:textId="77777777" w:rsidR="007A7259" w:rsidRPr="007A7259" w:rsidRDefault="007A7259" w:rsidP="007A7259">
      <w:pPr>
        <w:rPr>
          <w:b/>
        </w:rPr>
      </w:pPr>
      <w:r w:rsidRPr="007A7259">
        <w:rPr>
          <w:b/>
        </w:rPr>
        <w:t>Územní plánování</w:t>
      </w:r>
    </w:p>
    <w:p w14:paraId="5D4297A5" w14:textId="77777777" w:rsidR="007A7259" w:rsidRPr="007A7259" w:rsidRDefault="007A7259" w:rsidP="007A7259">
      <w:r w:rsidRPr="007A7259">
        <w:t>ÚPD – územně plánovací dokumentace</w:t>
      </w:r>
    </w:p>
    <w:p w14:paraId="5EC08D33" w14:textId="77777777" w:rsidR="007A7259" w:rsidRPr="007A7259" w:rsidRDefault="007A7259" w:rsidP="007A7259">
      <w:r w:rsidRPr="007A7259">
        <w:t>PÚR ČR – Politika územního rozvoje České</w:t>
      </w:r>
    </w:p>
    <w:p w14:paraId="1BF5CBD3" w14:textId="77777777" w:rsidR="007A7259" w:rsidRPr="007A7259" w:rsidRDefault="007A7259" w:rsidP="007A7259">
      <w:r w:rsidRPr="007A7259">
        <w:t>republiky</w:t>
      </w:r>
    </w:p>
    <w:p w14:paraId="3F991F84" w14:textId="77777777" w:rsidR="007A7259" w:rsidRPr="007A7259" w:rsidRDefault="007A7259" w:rsidP="007A7259">
      <w:r w:rsidRPr="007A7259">
        <w:t>ZÚR – zásady územního rozvoje (od r. 2007)</w:t>
      </w:r>
    </w:p>
    <w:p w14:paraId="705AD7D4" w14:textId="77777777" w:rsidR="007A7259" w:rsidRPr="007A7259" w:rsidRDefault="007A7259" w:rsidP="007A7259">
      <w:r w:rsidRPr="007A7259">
        <w:t>ÚPO – územní plán obce (od r. 1998 do r. 2006)</w:t>
      </w:r>
    </w:p>
    <w:p w14:paraId="6816C7CA" w14:textId="77777777" w:rsidR="007A7259" w:rsidRPr="007A7259" w:rsidRDefault="007A7259" w:rsidP="007A7259">
      <w:r w:rsidRPr="007A7259">
        <w:t>ÚP – územní plán (od r. 2007)</w:t>
      </w:r>
    </w:p>
    <w:p w14:paraId="4CFB8040" w14:textId="77777777" w:rsidR="007A7259" w:rsidRPr="007A7259" w:rsidRDefault="007A7259" w:rsidP="007A7259">
      <w:r w:rsidRPr="007A7259">
        <w:t>RP – regulační plán (od r. 1998)</w:t>
      </w:r>
    </w:p>
    <w:p w14:paraId="6773F85B" w14:textId="77777777" w:rsidR="007A7259" w:rsidRPr="007A7259" w:rsidRDefault="007A7259" w:rsidP="007A7259">
      <w:r w:rsidRPr="007A7259">
        <w:t>ÚAP – územně analytické podklady</w:t>
      </w:r>
    </w:p>
    <w:p w14:paraId="670BA47B" w14:textId="77777777" w:rsidR="007A7259" w:rsidRPr="007A7259" w:rsidRDefault="007A7259" w:rsidP="007A7259">
      <w:r w:rsidRPr="007A7259">
        <w:t>ÚTP – územně technický podklad</w:t>
      </w:r>
    </w:p>
    <w:p w14:paraId="44B1F254" w14:textId="77777777" w:rsidR="007A7259" w:rsidRPr="007A7259" w:rsidRDefault="007A7259" w:rsidP="007A7259">
      <w:r w:rsidRPr="007A7259">
        <w:t>ÚPP – územně plánovací podklad</w:t>
      </w:r>
    </w:p>
    <w:p w14:paraId="154DFE45" w14:textId="77777777" w:rsidR="007A7259" w:rsidRPr="007A7259" w:rsidRDefault="007A7259" w:rsidP="007A7259">
      <w:r w:rsidRPr="007A7259">
        <w:t>ÚS – územní studie (od r. 2007)</w:t>
      </w:r>
    </w:p>
    <w:p w14:paraId="6C206538" w14:textId="77777777" w:rsidR="007A7259" w:rsidRPr="007A7259" w:rsidRDefault="007A7259" w:rsidP="007A7259">
      <w:r w:rsidRPr="007A7259">
        <w:t>VPS – veřejně prospěšná stavba</w:t>
      </w:r>
    </w:p>
    <w:p w14:paraId="31D8127A" w14:textId="77777777" w:rsidR="007A7259" w:rsidRPr="007A7259" w:rsidRDefault="007A7259" w:rsidP="007A7259">
      <w:r w:rsidRPr="007A7259">
        <w:t>VPO – veřejně prospěšné opatření</w:t>
      </w:r>
    </w:p>
    <w:p w14:paraId="26989E06" w14:textId="77777777" w:rsidR="007A7259" w:rsidRPr="007A7259" w:rsidRDefault="007A7259" w:rsidP="007A7259">
      <w:r w:rsidRPr="007A7259">
        <w:t>ZÚ – zastavěné území (od r. 2007)</w:t>
      </w:r>
    </w:p>
    <w:p w14:paraId="47F302CD" w14:textId="77777777" w:rsidR="007A7259" w:rsidRPr="007A7259" w:rsidRDefault="007A7259" w:rsidP="007A7259">
      <w:proofErr w:type="spellStart"/>
      <w:r w:rsidRPr="007A7259">
        <w:t>k.ú</w:t>
      </w:r>
      <w:proofErr w:type="spellEnd"/>
      <w:r w:rsidRPr="007A7259">
        <w:t>. – katastrální území</w:t>
      </w:r>
    </w:p>
    <w:p w14:paraId="50BF5C45" w14:textId="77777777" w:rsidR="007A7259" w:rsidRPr="007A7259" w:rsidRDefault="007A7259" w:rsidP="007A7259">
      <w:r w:rsidRPr="007A7259">
        <w:t>č.p. – číslo popisné</w:t>
      </w:r>
    </w:p>
    <w:p w14:paraId="5843AF30" w14:textId="77777777" w:rsidR="007A7259" w:rsidRPr="007A7259" w:rsidRDefault="007A7259" w:rsidP="007A7259">
      <w:proofErr w:type="spellStart"/>
      <w:r w:rsidRPr="007A7259">
        <w:t>p.č</w:t>
      </w:r>
      <w:proofErr w:type="spellEnd"/>
      <w:r w:rsidRPr="007A7259">
        <w:t>. – parcelní číslo</w:t>
      </w:r>
    </w:p>
    <w:p w14:paraId="6E390096" w14:textId="77777777" w:rsidR="007A7259" w:rsidRPr="007A7259" w:rsidRDefault="007A7259" w:rsidP="007A7259">
      <w:pPr>
        <w:rPr>
          <w:b/>
        </w:rPr>
      </w:pPr>
      <w:r w:rsidRPr="007A7259">
        <w:rPr>
          <w:b/>
        </w:rPr>
        <w:t>Vybavenost</w:t>
      </w:r>
    </w:p>
    <w:p w14:paraId="1BD875AD" w14:textId="77777777" w:rsidR="007A7259" w:rsidRPr="007A7259" w:rsidRDefault="007A7259" w:rsidP="007A7259">
      <w:r w:rsidRPr="007A7259">
        <w:t>RD – rodinné domy</w:t>
      </w:r>
    </w:p>
    <w:p w14:paraId="5A273900" w14:textId="77777777" w:rsidR="007A7259" w:rsidRPr="007A7259" w:rsidRDefault="007A7259" w:rsidP="007A7259">
      <w:proofErr w:type="gramStart"/>
      <w:r w:rsidRPr="007A7259">
        <w:t>BD - bytové</w:t>
      </w:r>
      <w:proofErr w:type="gramEnd"/>
      <w:r w:rsidRPr="007A7259">
        <w:t xml:space="preserve"> domy</w:t>
      </w:r>
    </w:p>
    <w:p w14:paraId="2DC295F5" w14:textId="77777777" w:rsidR="007A7259" w:rsidRPr="007A7259" w:rsidRDefault="007A7259" w:rsidP="007A7259">
      <w:proofErr w:type="gramStart"/>
      <w:r w:rsidRPr="007A7259">
        <w:t>OV - občanská</w:t>
      </w:r>
      <w:proofErr w:type="gramEnd"/>
      <w:r w:rsidRPr="007A7259">
        <w:t xml:space="preserve"> vybavenost</w:t>
      </w:r>
    </w:p>
    <w:p w14:paraId="1CFFB37E" w14:textId="77777777" w:rsidR="007A7259" w:rsidRPr="007A7259" w:rsidRDefault="007A7259" w:rsidP="007A7259">
      <w:r w:rsidRPr="007A7259">
        <w:t>ZŠ – základní škola</w:t>
      </w:r>
    </w:p>
    <w:p w14:paraId="1895BA4C" w14:textId="77777777" w:rsidR="007A7259" w:rsidRPr="007A7259" w:rsidRDefault="007A7259" w:rsidP="007A7259">
      <w:r w:rsidRPr="007A7259">
        <w:t>MŠ – mateřská škola</w:t>
      </w:r>
    </w:p>
    <w:p w14:paraId="4318C110" w14:textId="77777777" w:rsidR="007A7259" w:rsidRPr="007A7259" w:rsidRDefault="007A7259" w:rsidP="007A7259"/>
    <w:p w14:paraId="27B35948" w14:textId="77777777" w:rsidR="007A7259" w:rsidRPr="007A7259" w:rsidRDefault="007A7259" w:rsidP="007A7259">
      <w:pPr>
        <w:rPr>
          <w:b/>
        </w:rPr>
      </w:pPr>
      <w:r w:rsidRPr="007A7259">
        <w:rPr>
          <w:b/>
        </w:rPr>
        <w:t xml:space="preserve">Dopravní </w:t>
      </w:r>
      <w:proofErr w:type="gramStart"/>
      <w:r w:rsidRPr="007A7259">
        <w:rPr>
          <w:b/>
        </w:rPr>
        <w:t>infrastruktura - DI</w:t>
      </w:r>
      <w:proofErr w:type="gramEnd"/>
    </w:p>
    <w:p w14:paraId="2674EA29" w14:textId="77777777" w:rsidR="007A7259" w:rsidRPr="007A7259" w:rsidRDefault="007A7259" w:rsidP="007A7259">
      <w:proofErr w:type="gramStart"/>
      <w:r w:rsidRPr="007A7259">
        <w:t>D - dálnice</w:t>
      </w:r>
      <w:proofErr w:type="gramEnd"/>
    </w:p>
    <w:p w14:paraId="6E47F9EA" w14:textId="77777777" w:rsidR="007A7259" w:rsidRPr="007A7259" w:rsidRDefault="007A7259" w:rsidP="007A7259">
      <w:r w:rsidRPr="007A7259">
        <w:t>MÚK – mimoúrovňová křižovatka</w:t>
      </w:r>
    </w:p>
    <w:p w14:paraId="5A4B69BC" w14:textId="77777777" w:rsidR="007A7259" w:rsidRPr="007A7259" w:rsidRDefault="007A7259" w:rsidP="007A7259">
      <w:r w:rsidRPr="007A7259">
        <w:t>ČS – čerpací stanice pohonných hmot</w:t>
      </w:r>
    </w:p>
    <w:p w14:paraId="1A244883" w14:textId="77777777" w:rsidR="007A7259" w:rsidRPr="007A7259" w:rsidRDefault="007A7259" w:rsidP="007A7259">
      <w:r w:rsidRPr="007A7259">
        <w:t>ČD – České dráhy</w:t>
      </w:r>
    </w:p>
    <w:p w14:paraId="7CFE7CB0" w14:textId="77777777" w:rsidR="007A7259" w:rsidRPr="007A7259" w:rsidRDefault="007A7259" w:rsidP="007A7259">
      <w:proofErr w:type="spellStart"/>
      <w:r w:rsidRPr="007A7259">
        <w:lastRenderedPageBreak/>
        <w:t>žst</w:t>
      </w:r>
      <w:proofErr w:type="spellEnd"/>
      <w:r w:rsidRPr="007A7259">
        <w:t>. – železniční stanice</w:t>
      </w:r>
    </w:p>
    <w:p w14:paraId="4A02677E" w14:textId="77777777" w:rsidR="007A7259" w:rsidRPr="007A7259" w:rsidRDefault="007A7259" w:rsidP="007A7259"/>
    <w:p w14:paraId="59493AD8" w14:textId="77777777" w:rsidR="007A7259" w:rsidRPr="007A7259" w:rsidRDefault="007A7259" w:rsidP="007A7259">
      <w:pPr>
        <w:rPr>
          <w:b/>
        </w:rPr>
      </w:pPr>
      <w:r w:rsidRPr="007A7259">
        <w:rPr>
          <w:b/>
        </w:rPr>
        <w:t xml:space="preserve">Technická </w:t>
      </w:r>
      <w:proofErr w:type="gramStart"/>
      <w:r w:rsidRPr="007A7259">
        <w:rPr>
          <w:b/>
        </w:rPr>
        <w:t>infrastruktura - TI</w:t>
      </w:r>
      <w:proofErr w:type="gramEnd"/>
    </w:p>
    <w:p w14:paraId="696343C9" w14:textId="77777777" w:rsidR="007A7259" w:rsidRPr="007A7259" w:rsidRDefault="007A7259" w:rsidP="007A7259">
      <w:r w:rsidRPr="007A7259">
        <w:t>ČOV – čistírna odpadních vod</w:t>
      </w:r>
    </w:p>
    <w:p w14:paraId="202C75A0" w14:textId="77777777" w:rsidR="007A7259" w:rsidRPr="007A7259" w:rsidRDefault="007A7259" w:rsidP="007A7259">
      <w:r w:rsidRPr="007A7259">
        <w:t>PHO – pásmo hygienické ochrany</w:t>
      </w:r>
    </w:p>
    <w:p w14:paraId="64A93B69" w14:textId="77777777" w:rsidR="007A7259" w:rsidRPr="007A7259" w:rsidRDefault="007A7259" w:rsidP="007A7259">
      <w:r w:rsidRPr="007A7259">
        <w:t>EO – ekvivalent obyvatel</w:t>
      </w:r>
    </w:p>
    <w:p w14:paraId="4B592581" w14:textId="77777777" w:rsidR="007A7259" w:rsidRPr="007A7259" w:rsidRDefault="007A7259" w:rsidP="007A7259">
      <w:r w:rsidRPr="007A7259">
        <w:t>TR – transformovna</w:t>
      </w:r>
    </w:p>
    <w:p w14:paraId="36009118" w14:textId="77777777" w:rsidR="007A7259" w:rsidRPr="007A7259" w:rsidRDefault="007A7259" w:rsidP="007A7259">
      <w:r w:rsidRPr="007A7259">
        <w:t>TS – trafostanice</w:t>
      </w:r>
    </w:p>
    <w:p w14:paraId="4ECB0748" w14:textId="77777777" w:rsidR="007A7259" w:rsidRPr="007A7259" w:rsidRDefault="007A7259" w:rsidP="007A7259">
      <w:r w:rsidRPr="007A7259">
        <w:t>VVN – velmi vysoké napětí</w:t>
      </w:r>
    </w:p>
    <w:p w14:paraId="5DE32C85" w14:textId="77777777" w:rsidR="007A7259" w:rsidRPr="007A7259" w:rsidRDefault="007A7259" w:rsidP="007A7259">
      <w:r w:rsidRPr="007A7259">
        <w:t>VN – vysoké napětí</w:t>
      </w:r>
    </w:p>
    <w:p w14:paraId="6F2FE293" w14:textId="77777777" w:rsidR="007A7259" w:rsidRPr="007A7259" w:rsidRDefault="007A7259" w:rsidP="007A7259">
      <w:r w:rsidRPr="007A7259">
        <w:t>NN – nízké napětí</w:t>
      </w:r>
    </w:p>
    <w:p w14:paraId="1B140FB3" w14:textId="77777777" w:rsidR="007A7259" w:rsidRPr="007A7259" w:rsidRDefault="007A7259" w:rsidP="007A7259">
      <w:r w:rsidRPr="007A7259">
        <w:t>DN – průměr potrubí</w:t>
      </w:r>
    </w:p>
    <w:p w14:paraId="6BAB07E3" w14:textId="77777777" w:rsidR="007A7259" w:rsidRPr="007A7259" w:rsidRDefault="007A7259" w:rsidP="007A7259"/>
    <w:p w14:paraId="1B5A82B5" w14:textId="77777777" w:rsidR="007A7259" w:rsidRPr="007A7259" w:rsidRDefault="007A7259" w:rsidP="007A7259">
      <w:pPr>
        <w:rPr>
          <w:b/>
        </w:rPr>
      </w:pPr>
      <w:r w:rsidRPr="007A7259">
        <w:rPr>
          <w:b/>
        </w:rPr>
        <w:t>Nerostné suroviny</w:t>
      </w:r>
    </w:p>
    <w:p w14:paraId="7A551B50" w14:textId="77777777" w:rsidR="007A7259" w:rsidRPr="007A7259" w:rsidRDefault="007A7259" w:rsidP="007A7259">
      <w:r w:rsidRPr="007A7259">
        <w:t>DP – dobývací prostor</w:t>
      </w:r>
    </w:p>
    <w:p w14:paraId="2E05C9CB" w14:textId="77777777" w:rsidR="007A7259" w:rsidRPr="007A7259" w:rsidRDefault="007A7259" w:rsidP="007A7259">
      <w:r w:rsidRPr="007A7259">
        <w:t>CHLÚ – chráněné ložiskové území</w:t>
      </w:r>
    </w:p>
    <w:p w14:paraId="2F1B42CB" w14:textId="77777777" w:rsidR="007A7259" w:rsidRPr="007A7259" w:rsidRDefault="007A7259" w:rsidP="007A7259">
      <w:r w:rsidRPr="007A7259">
        <w:t>OBÚ – obvodní báňský úřad</w:t>
      </w:r>
    </w:p>
    <w:p w14:paraId="43DE3B9D" w14:textId="77777777" w:rsidR="007A7259" w:rsidRPr="007A7259" w:rsidRDefault="007A7259" w:rsidP="007A7259">
      <w:r w:rsidRPr="007A7259">
        <w:t>PÚ – poddolované území</w:t>
      </w:r>
    </w:p>
    <w:p w14:paraId="3FA1D605" w14:textId="77777777" w:rsidR="007A7259" w:rsidRDefault="007A7259" w:rsidP="007A7259"/>
    <w:p w14:paraId="04E23E6C" w14:textId="77777777" w:rsidR="007A7259" w:rsidRDefault="007A7259" w:rsidP="007A7259"/>
    <w:p w14:paraId="5C8F8BD1" w14:textId="77777777" w:rsidR="007A7259" w:rsidRDefault="007A7259" w:rsidP="007A7259"/>
    <w:p w14:paraId="63CE342B" w14:textId="77777777" w:rsidR="007A7259" w:rsidRDefault="007A7259" w:rsidP="007A7259"/>
    <w:p w14:paraId="33E98F67" w14:textId="77777777" w:rsidR="007A7259" w:rsidRDefault="007A7259" w:rsidP="007A7259"/>
    <w:p w14:paraId="06981F23" w14:textId="77777777" w:rsidR="007A7259" w:rsidRDefault="007A7259" w:rsidP="007A7259"/>
    <w:p w14:paraId="3A9B8AA9" w14:textId="77777777" w:rsidR="007A7259" w:rsidRDefault="007A7259" w:rsidP="007A7259"/>
    <w:p w14:paraId="3E9C4B71" w14:textId="1F8022B7" w:rsidR="007A7259" w:rsidRPr="007A7259" w:rsidRDefault="007A7259" w:rsidP="007A7259">
      <w:pPr>
        <w:rPr>
          <w:b/>
        </w:rPr>
      </w:pPr>
      <w:r w:rsidRPr="007A7259">
        <w:rPr>
          <w:b/>
        </w:rPr>
        <w:t>Ochrana přírody a krajiny</w:t>
      </w:r>
    </w:p>
    <w:p w14:paraId="0D070EC9" w14:textId="77777777" w:rsidR="007A7259" w:rsidRPr="007A7259" w:rsidRDefault="007A7259" w:rsidP="007A7259">
      <w:r w:rsidRPr="007A7259">
        <w:t>ÚSES – územní systém ekologické stability</w:t>
      </w:r>
    </w:p>
    <w:p w14:paraId="62CEFB9A" w14:textId="77777777" w:rsidR="007A7259" w:rsidRPr="007A7259" w:rsidRDefault="007A7259" w:rsidP="007A7259">
      <w:r w:rsidRPr="007A7259">
        <w:t>LBC – lokální biocentrum</w:t>
      </w:r>
    </w:p>
    <w:p w14:paraId="399720D5" w14:textId="77777777" w:rsidR="007A7259" w:rsidRPr="007A7259" w:rsidRDefault="007A7259" w:rsidP="007A7259">
      <w:r w:rsidRPr="007A7259">
        <w:t>RBC – regionální biocentrum</w:t>
      </w:r>
    </w:p>
    <w:p w14:paraId="75D355B4" w14:textId="77777777" w:rsidR="007A7259" w:rsidRPr="007A7259" w:rsidRDefault="007A7259" w:rsidP="007A7259">
      <w:r w:rsidRPr="007A7259">
        <w:t>NRBC – nadregionální biocentrum</w:t>
      </w:r>
    </w:p>
    <w:p w14:paraId="478BE1C9" w14:textId="77777777" w:rsidR="007A7259" w:rsidRPr="007A7259" w:rsidRDefault="007A7259" w:rsidP="007A7259">
      <w:r w:rsidRPr="007A7259">
        <w:t>LBK – lokální biokoridor</w:t>
      </w:r>
    </w:p>
    <w:p w14:paraId="5C61BE8C" w14:textId="77777777" w:rsidR="007A7259" w:rsidRPr="007A7259" w:rsidRDefault="007A7259" w:rsidP="007A7259">
      <w:r w:rsidRPr="007A7259">
        <w:t>RBK – regionální biokoridor</w:t>
      </w:r>
    </w:p>
    <w:p w14:paraId="2CD7FB98" w14:textId="77777777" w:rsidR="007A7259" w:rsidRPr="007A7259" w:rsidRDefault="007A7259" w:rsidP="007A7259">
      <w:r w:rsidRPr="007A7259">
        <w:t>NRBK – nadregionální biokoridor</w:t>
      </w:r>
    </w:p>
    <w:p w14:paraId="74DBBDEC" w14:textId="77777777" w:rsidR="007A7259" w:rsidRPr="007A7259" w:rsidRDefault="007A7259" w:rsidP="007A7259">
      <w:r w:rsidRPr="007A7259">
        <w:t>IP – interakční prvek</w:t>
      </w:r>
    </w:p>
    <w:p w14:paraId="2D12006B" w14:textId="77777777" w:rsidR="007A7259" w:rsidRPr="007A7259" w:rsidRDefault="007A7259" w:rsidP="007A7259">
      <w:r w:rsidRPr="007A7259">
        <w:t>CHKO – chráněná krajinná oblast</w:t>
      </w:r>
    </w:p>
    <w:p w14:paraId="26A6E21D" w14:textId="77777777" w:rsidR="007A7259" w:rsidRPr="007A7259" w:rsidRDefault="007A7259" w:rsidP="007A7259">
      <w:r w:rsidRPr="007A7259">
        <w:t>EVL – evropsky významná lokalita (Natura 2000)</w:t>
      </w:r>
    </w:p>
    <w:p w14:paraId="6B3D32D2" w14:textId="77777777" w:rsidR="007A7259" w:rsidRPr="007A7259" w:rsidRDefault="007A7259" w:rsidP="007A7259">
      <w:r w:rsidRPr="007A7259">
        <w:t>PO – ptačí oblast (Natura 2000)</w:t>
      </w:r>
    </w:p>
    <w:p w14:paraId="25D39CA6" w14:textId="77777777" w:rsidR="007A7259" w:rsidRPr="007A7259" w:rsidRDefault="007A7259" w:rsidP="007A7259">
      <w:r w:rsidRPr="007A7259">
        <w:t>VKP – významný krajinný prvek</w:t>
      </w:r>
    </w:p>
    <w:p w14:paraId="422D579C" w14:textId="77777777" w:rsidR="007A7259" w:rsidRPr="007A7259" w:rsidRDefault="007A7259" w:rsidP="007A7259">
      <w:r w:rsidRPr="007A7259">
        <w:t>MCHÚ – maloplošné chráněné území</w:t>
      </w:r>
    </w:p>
    <w:p w14:paraId="6086C433" w14:textId="77777777" w:rsidR="007A7259" w:rsidRPr="007A7259" w:rsidRDefault="007A7259" w:rsidP="007A7259">
      <w:r w:rsidRPr="007A7259">
        <w:t>PS – památný strom</w:t>
      </w:r>
    </w:p>
    <w:p w14:paraId="2D21D223" w14:textId="77777777" w:rsidR="007A7259" w:rsidRPr="007A7259" w:rsidRDefault="007A7259" w:rsidP="007A7259">
      <w:r w:rsidRPr="007A7259">
        <w:t>ZPF – zemědělský půdní fond</w:t>
      </w:r>
    </w:p>
    <w:p w14:paraId="05875AFD" w14:textId="77777777" w:rsidR="007A7259" w:rsidRPr="007A7259" w:rsidRDefault="007A7259" w:rsidP="007A7259">
      <w:r w:rsidRPr="007A7259">
        <w:t>BPEJ – bonitované půdně ekologické jednotky</w:t>
      </w:r>
    </w:p>
    <w:p w14:paraId="34BA6052" w14:textId="77777777" w:rsidR="007A7259" w:rsidRPr="007A7259" w:rsidRDefault="007A7259" w:rsidP="007A7259">
      <w:r w:rsidRPr="007A7259">
        <w:t>PUPFL – pozemky určené k plnění funkcí lesa</w:t>
      </w:r>
    </w:p>
    <w:p w14:paraId="6D0DFD68" w14:textId="77777777" w:rsidR="007A7259" w:rsidRPr="007A7259" w:rsidRDefault="007A7259" w:rsidP="007A7259"/>
    <w:p w14:paraId="02AFBD85" w14:textId="77777777" w:rsidR="007A7259" w:rsidRPr="007A7259" w:rsidRDefault="007A7259" w:rsidP="007A7259">
      <w:pPr>
        <w:rPr>
          <w:i/>
        </w:rPr>
      </w:pPr>
    </w:p>
    <w:p w14:paraId="2B065AE8" w14:textId="77777777" w:rsidR="007A7259" w:rsidRPr="007A7259" w:rsidRDefault="007A7259" w:rsidP="007A7259"/>
    <w:p w14:paraId="4A6EDA3C" w14:textId="77777777" w:rsidR="007A7259" w:rsidRPr="007A7259" w:rsidRDefault="007A7259" w:rsidP="007A7259"/>
    <w:sectPr w:rsidR="007A7259" w:rsidRPr="007A7259" w:rsidSect="00D00CE5">
      <w:type w:val="continuous"/>
      <w:pgSz w:w="11906" w:h="16838"/>
      <w:pgMar w:top="1440" w:right="1080" w:bottom="1440" w:left="1080" w:header="708" w:footer="708" w:gutter="0"/>
      <w:cols w:num="2"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C4243" w14:textId="77777777" w:rsidR="00B0439E" w:rsidRDefault="00B0439E">
      <w:r>
        <w:separator/>
      </w:r>
    </w:p>
  </w:endnote>
  <w:endnote w:type="continuationSeparator" w:id="0">
    <w:p w14:paraId="1D62B56B" w14:textId="77777777" w:rsidR="00B0439E" w:rsidRDefault="00B04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70C0E" w14:textId="77777777" w:rsidR="005A2095" w:rsidRDefault="005A209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33</w:t>
    </w:r>
    <w:r>
      <w:rPr>
        <w:rStyle w:val="slostrnky"/>
      </w:rPr>
      <w:fldChar w:fldCharType="end"/>
    </w:r>
  </w:p>
  <w:p w14:paraId="68B63EBD" w14:textId="77777777" w:rsidR="005A2095" w:rsidRDefault="005A209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2593" w14:textId="77777777" w:rsidR="005A2095" w:rsidRDefault="005A2095">
    <w:pPr>
      <w:pStyle w:val="Zpat"/>
      <w:framePr w:wrap="around" w:vAnchor="text" w:hAnchor="margin" w:xAlign="right" w:y="1"/>
      <w:rPr>
        <w:rStyle w:val="slostrnky"/>
        <w:rFonts w:ascii="Arial" w:hAnsi="Arial"/>
      </w:rPr>
    </w:pPr>
    <w:r>
      <w:rPr>
        <w:rStyle w:val="slostrnky"/>
        <w:rFonts w:ascii="Arial" w:hAnsi="Arial"/>
      </w:rPr>
      <w:fldChar w:fldCharType="begin"/>
    </w:r>
    <w:r>
      <w:rPr>
        <w:rStyle w:val="slostrnky"/>
        <w:rFonts w:ascii="Arial" w:hAnsi="Arial"/>
      </w:rPr>
      <w:instrText xml:space="preserve">PAGE  </w:instrText>
    </w:r>
    <w:r>
      <w:rPr>
        <w:rStyle w:val="slostrnky"/>
        <w:rFonts w:ascii="Arial" w:hAnsi="Arial"/>
      </w:rPr>
      <w:fldChar w:fldCharType="separate"/>
    </w:r>
    <w:r w:rsidR="004E7D5B">
      <w:rPr>
        <w:rStyle w:val="slostrnky"/>
        <w:rFonts w:ascii="Arial" w:hAnsi="Arial"/>
        <w:noProof/>
      </w:rPr>
      <w:t>23</w:t>
    </w:r>
    <w:r>
      <w:rPr>
        <w:rStyle w:val="slostrnky"/>
        <w:rFonts w:ascii="Arial" w:hAnsi="Arial"/>
      </w:rPr>
      <w:fldChar w:fldCharType="end"/>
    </w:r>
  </w:p>
  <w:p w14:paraId="3059426F" w14:textId="5C4EF023" w:rsidR="005A2095" w:rsidRPr="0080431F" w:rsidRDefault="005A2095" w:rsidP="005D1A4C">
    <w:pPr>
      <w:pStyle w:val="Zpat"/>
      <w:ind w:right="360"/>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84432" w14:textId="77777777" w:rsidR="00B0439E" w:rsidRDefault="00B0439E">
      <w:r>
        <w:separator/>
      </w:r>
    </w:p>
  </w:footnote>
  <w:footnote w:type="continuationSeparator" w:id="0">
    <w:p w14:paraId="74CE13D5" w14:textId="77777777" w:rsidR="00B0439E" w:rsidRDefault="00B04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C421B" w14:textId="67FD1B9F" w:rsidR="005A2095" w:rsidRPr="000C77D9" w:rsidRDefault="00BA01BA" w:rsidP="00122DD8">
    <w:pPr>
      <w:pStyle w:val="Zpat"/>
      <w:ind w:right="360"/>
      <w:rPr>
        <w:rFonts w:cstheme="minorHAnsi"/>
        <w:color w:val="7F7F7F" w:themeColor="text1" w:themeTint="80"/>
      </w:rPr>
    </w:pPr>
    <w:r w:rsidRPr="000C77D9">
      <w:rPr>
        <w:rFonts w:cstheme="minorHAnsi"/>
        <w:color w:val="7F7F7F" w:themeColor="text1" w:themeTint="80"/>
      </w:rPr>
      <w:tab/>
    </w:r>
    <w:r w:rsidR="00122DD8">
      <w:rPr>
        <w:rFonts w:cstheme="minorHAnsi"/>
        <w:color w:val="7F7F7F" w:themeColor="text1" w:themeTint="80"/>
      </w:rPr>
      <w:tab/>
    </w:r>
    <w:r w:rsidRPr="000C77D9">
      <w:rPr>
        <w:rFonts w:cstheme="minorHAnsi"/>
        <w:color w:val="7F7F7F" w:themeColor="text1" w:themeTint="80"/>
      </w:rPr>
      <w:t>Změn</w:t>
    </w:r>
    <w:r w:rsidR="00122DD8">
      <w:rPr>
        <w:rFonts w:cstheme="minorHAnsi"/>
        <w:color w:val="7F7F7F" w:themeColor="text1" w:themeTint="80"/>
      </w:rPr>
      <w:t>a</w:t>
    </w:r>
    <w:r w:rsidRPr="000C77D9">
      <w:rPr>
        <w:rFonts w:cstheme="minorHAnsi"/>
        <w:color w:val="7F7F7F" w:themeColor="text1" w:themeTint="80"/>
      </w:rPr>
      <w:t xml:space="preserve"> č. 3 ÚP Kamenné Žehrovice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390F9" w14:textId="16FD76FE" w:rsidR="00287E1A" w:rsidRPr="00122DD8" w:rsidRDefault="00287E1A" w:rsidP="00287E1A">
    <w:pPr>
      <w:pBdr>
        <w:bottom w:val="single" w:sz="4" w:space="1" w:color="auto"/>
      </w:pBdr>
      <w:jc w:val="right"/>
      <w:rPr>
        <w:rFonts w:ascii="Arial" w:hAnsi="Arial" w:cs="Arial"/>
        <w:color w:val="AEAAAA" w:themeColor="background2" w:themeShade="BF"/>
      </w:rPr>
    </w:pPr>
    <w:r w:rsidRPr="00122DD8">
      <w:rPr>
        <w:rFonts w:ascii="Arial" w:hAnsi="Arial" w:cs="Arial"/>
        <w:color w:val="AEAAAA" w:themeColor="background2" w:themeShade="BF"/>
      </w:rPr>
      <w:t>Změn</w:t>
    </w:r>
    <w:r w:rsidR="00122DD8" w:rsidRPr="00122DD8">
      <w:rPr>
        <w:rFonts w:ascii="Arial" w:hAnsi="Arial" w:cs="Arial"/>
        <w:color w:val="AEAAAA" w:themeColor="background2" w:themeShade="BF"/>
      </w:rPr>
      <w:t>a</w:t>
    </w:r>
    <w:r w:rsidRPr="00122DD8">
      <w:rPr>
        <w:rFonts w:ascii="Arial" w:hAnsi="Arial" w:cs="Arial"/>
        <w:color w:val="AEAAAA" w:themeColor="background2" w:themeShade="BF"/>
      </w:rPr>
      <w:t xml:space="preserve"> č. 3 ÚP Kamenné Žehrovice</w:t>
    </w:r>
  </w:p>
  <w:p w14:paraId="38A6AFE4" w14:textId="77777777" w:rsidR="00287E1A" w:rsidRDefault="00287E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70A65"/>
    <w:multiLevelType w:val="hybridMultilevel"/>
    <w:tmpl w:val="ED2C2EFE"/>
    <w:lvl w:ilvl="0" w:tplc="04050003">
      <w:start w:val="1"/>
      <w:numFmt w:val="bullet"/>
      <w:lvlText w:val="o"/>
      <w:lvlJc w:val="left"/>
      <w:pPr>
        <w:ind w:left="1482" w:hanging="360"/>
      </w:pPr>
      <w:rPr>
        <w:rFonts w:ascii="Courier New" w:hAnsi="Courier New" w:cs="Courier New" w:hint="default"/>
      </w:rPr>
    </w:lvl>
    <w:lvl w:ilvl="1" w:tplc="FFFFFFFF">
      <w:start w:val="1"/>
      <w:numFmt w:val="bullet"/>
      <w:lvlText w:val="o"/>
      <w:lvlJc w:val="left"/>
      <w:pPr>
        <w:ind w:left="2769" w:hanging="360"/>
      </w:pPr>
      <w:rPr>
        <w:rFonts w:ascii="Courier New" w:hAnsi="Courier New" w:cs="Courier New" w:hint="default"/>
      </w:rPr>
    </w:lvl>
    <w:lvl w:ilvl="2" w:tplc="FFFFFFFF" w:tentative="1">
      <w:start w:val="1"/>
      <w:numFmt w:val="lowerRoman"/>
      <w:lvlText w:val="%3."/>
      <w:lvlJc w:val="right"/>
      <w:pPr>
        <w:ind w:left="2922" w:hanging="180"/>
      </w:pPr>
    </w:lvl>
    <w:lvl w:ilvl="3" w:tplc="FFFFFFFF" w:tentative="1">
      <w:start w:val="1"/>
      <w:numFmt w:val="decimal"/>
      <w:lvlText w:val="%4."/>
      <w:lvlJc w:val="left"/>
      <w:pPr>
        <w:ind w:left="3642" w:hanging="360"/>
      </w:pPr>
    </w:lvl>
    <w:lvl w:ilvl="4" w:tplc="FFFFFFFF" w:tentative="1">
      <w:start w:val="1"/>
      <w:numFmt w:val="lowerLetter"/>
      <w:lvlText w:val="%5."/>
      <w:lvlJc w:val="left"/>
      <w:pPr>
        <w:ind w:left="4362" w:hanging="360"/>
      </w:pPr>
    </w:lvl>
    <w:lvl w:ilvl="5" w:tplc="FFFFFFFF" w:tentative="1">
      <w:start w:val="1"/>
      <w:numFmt w:val="lowerRoman"/>
      <w:lvlText w:val="%6."/>
      <w:lvlJc w:val="right"/>
      <w:pPr>
        <w:ind w:left="5082" w:hanging="180"/>
      </w:pPr>
    </w:lvl>
    <w:lvl w:ilvl="6" w:tplc="FFFFFFFF" w:tentative="1">
      <w:start w:val="1"/>
      <w:numFmt w:val="decimal"/>
      <w:lvlText w:val="%7."/>
      <w:lvlJc w:val="left"/>
      <w:pPr>
        <w:ind w:left="5802" w:hanging="360"/>
      </w:pPr>
    </w:lvl>
    <w:lvl w:ilvl="7" w:tplc="FFFFFFFF" w:tentative="1">
      <w:start w:val="1"/>
      <w:numFmt w:val="lowerLetter"/>
      <w:lvlText w:val="%8."/>
      <w:lvlJc w:val="left"/>
      <w:pPr>
        <w:ind w:left="6522" w:hanging="360"/>
      </w:pPr>
    </w:lvl>
    <w:lvl w:ilvl="8" w:tplc="FFFFFFFF" w:tentative="1">
      <w:start w:val="1"/>
      <w:numFmt w:val="lowerRoman"/>
      <w:lvlText w:val="%9."/>
      <w:lvlJc w:val="right"/>
      <w:pPr>
        <w:ind w:left="7242" w:hanging="180"/>
      </w:pPr>
    </w:lvl>
  </w:abstractNum>
  <w:abstractNum w:abstractNumId="1" w15:restartNumberingAfterBreak="0">
    <w:nsid w:val="08FA11D6"/>
    <w:multiLevelType w:val="hybridMultilevel"/>
    <w:tmpl w:val="A4943DD2"/>
    <w:lvl w:ilvl="0" w:tplc="04050017">
      <w:start w:val="1"/>
      <w:numFmt w:val="lowerLetter"/>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BC374CE"/>
    <w:multiLevelType w:val="hybridMultilevel"/>
    <w:tmpl w:val="479CA51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FE62127"/>
    <w:multiLevelType w:val="hybridMultilevel"/>
    <w:tmpl w:val="A9CC9238"/>
    <w:lvl w:ilvl="0" w:tplc="04050001">
      <w:start w:val="1"/>
      <w:numFmt w:val="bullet"/>
      <w:lvlText w:val=""/>
      <w:lvlJc w:val="left"/>
      <w:pPr>
        <w:ind w:left="734" w:hanging="360"/>
      </w:pPr>
      <w:rPr>
        <w:rFonts w:ascii="Symbol" w:hAnsi="Symbol" w:hint="default"/>
      </w:rPr>
    </w:lvl>
    <w:lvl w:ilvl="1" w:tplc="04050003" w:tentative="1">
      <w:start w:val="1"/>
      <w:numFmt w:val="bullet"/>
      <w:lvlText w:val="o"/>
      <w:lvlJc w:val="left"/>
      <w:pPr>
        <w:ind w:left="1454" w:hanging="360"/>
      </w:pPr>
      <w:rPr>
        <w:rFonts w:ascii="Courier New" w:hAnsi="Courier New" w:cs="Courier New" w:hint="default"/>
      </w:rPr>
    </w:lvl>
    <w:lvl w:ilvl="2" w:tplc="04050005" w:tentative="1">
      <w:start w:val="1"/>
      <w:numFmt w:val="bullet"/>
      <w:lvlText w:val=""/>
      <w:lvlJc w:val="left"/>
      <w:pPr>
        <w:ind w:left="2174" w:hanging="360"/>
      </w:pPr>
      <w:rPr>
        <w:rFonts w:ascii="Wingdings" w:hAnsi="Wingdings" w:hint="default"/>
      </w:rPr>
    </w:lvl>
    <w:lvl w:ilvl="3" w:tplc="04050001" w:tentative="1">
      <w:start w:val="1"/>
      <w:numFmt w:val="bullet"/>
      <w:lvlText w:val=""/>
      <w:lvlJc w:val="left"/>
      <w:pPr>
        <w:ind w:left="2894" w:hanging="360"/>
      </w:pPr>
      <w:rPr>
        <w:rFonts w:ascii="Symbol" w:hAnsi="Symbol" w:hint="default"/>
      </w:rPr>
    </w:lvl>
    <w:lvl w:ilvl="4" w:tplc="04050003" w:tentative="1">
      <w:start w:val="1"/>
      <w:numFmt w:val="bullet"/>
      <w:lvlText w:val="o"/>
      <w:lvlJc w:val="left"/>
      <w:pPr>
        <w:ind w:left="3614" w:hanging="360"/>
      </w:pPr>
      <w:rPr>
        <w:rFonts w:ascii="Courier New" w:hAnsi="Courier New" w:cs="Courier New" w:hint="default"/>
      </w:rPr>
    </w:lvl>
    <w:lvl w:ilvl="5" w:tplc="04050005" w:tentative="1">
      <w:start w:val="1"/>
      <w:numFmt w:val="bullet"/>
      <w:lvlText w:val=""/>
      <w:lvlJc w:val="left"/>
      <w:pPr>
        <w:ind w:left="4334" w:hanging="360"/>
      </w:pPr>
      <w:rPr>
        <w:rFonts w:ascii="Wingdings" w:hAnsi="Wingdings" w:hint="default"/>
      </w:rPr>
    </w:lvl>
    <w:lvl w:ilvl="6" w:tplc="04050001" w:tentative="1">
      <w:start w:val="1"/>
      <w:numFmt w:val="bullet"/>
      <w:lvlText w:val=""/>
      <w:lvlJc w:val="left"/>
      <w:pPr>
        <w:ind w:left="5054" w:hanging="360"/>
      </w:pPr>
      <w:rPr>
        <w:rFonts w:ascii="Symbol" w:hAnsi="Symbol" w:hint="default"/>
      </w:rPr>
    </w:lvl>
    <w:lvl w:ilvl="7" w:tplc="04050003" w:tentative="1">
      <w:start w:val="1"/>
      <w:numFmt w:val="bullet"/>
      <w:lvlText w:val="o"/>
      <w:lvlJc w:val="left"/>
      <w:pPr>
        <w:ind w:left="5774" w:hanging="360"/>
      </w:pPr>
      <w:rPr>
        <w:rFonts w:ascii="Courier New" w:hAnsi="Courier New" w:cs="Courier New" w:hint="default"/>
      </w:rPr>
    </w:lvl>
    <w:lvl w:ilvl="8" w:tplc="04050005" w:tentative="1">
      <w:start w:val="1"/>
      <w:numFmt w:val="bullet"/>
      <w:lvlText w:val=""/>
      <w:lvlJc w:val="left"/>
      <w:pPr>
        <w:ind w:left="6494" w:hanging="360"/>
      </w:pPr>
      <w:rPr>
        <w:rFonts w:ascii="Wingdings" w:hAnsi="Wingdings" w:hint="default"/>
      </w:rPr>
    </w:lvl>
  </w:abstractNum>
  <w:abstractNum w:abstractNumId="4" w15:restartNumberingAfterBreak="0">
    <w:nsid w:val="11CA3918"/>
    <w:multiLevelType w:val="hybridMultilevel"/>
    <w:tmpl w:val="0436E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C40748"/>
    <w:multiLevelType w:val="hybridMultilevel"/>
    <w:tmpl w:val="8DD226D6"/>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14B46943"/>
    <w:multiLevelType w:val="hybridMultilevel"/>
    <w:tmpl w:val="80EA127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4D447D6"/>
    <w:multiLevelType w:val="hybridMultilevel"/>
    <w:tmpl w:val="5802AFEE"/>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FE6776"/>
    <w:multiLevelType w:val="hybridMultilevel"/>
    <w:tmpl w:val="E3163F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80B1BFC"/>
    <w:multiLevelType w:val="hybridMultilevel"/>
    <w:tmpl w:val="0D1A1D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9C47BE"/>
    <w:multiLevelType w:val="hybridMultilevel"/>
    <w:tmpl w:val="55EE0EDA"/>
    <w:lvl w:ilvl="0" w:tplc="C3AADEB0">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383501"/>
    <w:multiLevelType w:val="hybridMultilevel"/>
    <w:tmpl w:val="777E838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287"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5D2715"/>
    <w:multiLevelType w:val="hybridMultilevel"/>
    <w:tmpl w:val="B8ECBC84"/>
    <w:lvl w:ilvl="0" w:tplc="C8DC1B94">
      <w:start w:val="1"/>
      <w:numFmt w:val="upperLetter"/>
      <w:pStyle w:val="Nadpis1"/>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3D44220"/>
    <w:multiLevelType w:val="hybridMultilevel"/>
    <w:tmpl w:val="1EE8F2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AE2231"/>
    <w:multiLevelType w:val="hybridMultilevel"/>
    <w:tmpl w:val="761C9950"/>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2C2A1176"/>
    <w:multiLevelType w:val="hybridMultilevel"/>
    <w:tmpl w:val="509601BA"/>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2F5A573A"/>
    <w:multiLevelType w:val="hybridMultilevel"/>
    <w:tmpl w:val="2AC63D52"/>
    <w:lvl w:ilvl="0" w:tplc="B248F776">
      <w:start w:val="3"/>
      <w:numFmt w:val="decimal"/>
      <w:lvlText w:val="%1."/>
      <w:lvlJc w:val="left"/>
      <w:pPr>
        <w:ind w:left="547" w:hanging="360"/>
      </w:pPr>
      <w:rPr>
        <w:rFonts w:hint="default"/>
      </w:rPr>
    </w:lvl>
    <w:lvl w:ilvl="1" w:tplc="04050019" w:tentative="1">
      <w:start w:val="1"/>
      <w:numFmt w:val="lowerLetter"/>
      <w:lvlText w:val="%2."/>
      <w:lvlJc w:val="left"/>
      <w:pPr>
        <w:ind w:left="1267" w:hanging="360"/>
      </w:pPr>
    </w:lvl>
    <w:lvl w:ilvl="2" w:tplc="0405001B" w:tentative="1">
      <w:start w:val="1"/>
      <w:numFmt w:val="lowerRoman"/>
      <w:lvlText w:val="%3."/>
      <w:lvlJc w:val="right"/>
      <w:pPr>
        <w:ind w:left="1987" w:hanging="180"/>
      </w:pPr>
    </w:lvl>
    <w:lvl w:ilvl="3" w:tplc="0405000F" w:tentative="1">
      <w:start w:val="1"/>
      <w:numFmt w:val="decimal"/>
      <w:lvlText w:val="%4."/>
      <w:lvlJc w:val="left"/>
      <w:pPr>
        <w:ind w:left="2707" w:hanging="360"/>
      </w:pPr>
    </w:lvl>
    <w:lvl w:ilvl="4" w:tplc="04050019" w:tentative="1">
      <w:start w:val="1"/>
      <w:numFmt w:val="lowerLetter"/>
      <w:lvlText w:val="%5."/>
      <w:lvlJc w:val="left"/>
      <w:pPr>
        <w:ind w:left="3427" w:hanging="360"/>
      </w:pPr>
    </w:lvl>
    <w:lvl w:ilvl="5" w:tplc="0405001B" w:tentative="1">
      <w:start w:val="1"/>
      <w:numFmt w:val="lowerRoman"/>
      <w:lvlText w:val="%6."/>
      <w:lvlJc w:val="right"/>
      <w:pPr>
        <w:ind w:left="4147" w:hanging="180"/>
      </w:pPr>
    </w:lvl>
    <w:lvl w:ilvl="6" w:tplc="0405000F" w:tentative="1">
      <w:start w:val="1"/>
      <w:numFmt w:val="decimal"/>
      <w:lvlText w:val="%7."/>
      <w:lvlJc w:val="left"/>
      <w:pPr>
        <w:ind w:left="4867" w:hanging="360"/>
      </w:pPr>
    </w:lvl>
    <w:lvl w:ilvl="7" w:tplc="04050019" w:tentative="1">
      <w:start w:val="1"/>
      <w:numFmt w:val="lowerLetter"/>
      <w:lvlText w:val="%8."/>
      <w:lvlJc w:val="left"/>
      <w:pPr>
        <w:ind w:left="5587" w:hanging="360"/>
      </w:pPr>
    </w:lvl>
    <w:lvl w:ilvl="8" w:tplc="0405001B" w:tentative="1">
      <w:start w:val="1"/>
      <w:numFmt w:val="lowerRoman"/>
      <w:lvlText w:val="%9."/>
      <w:lvlJc w:val="right"/>
      <w:pPr>
        <w:ind w:left="6307" w:hanging="180"/>
      </w:pPr>
    </w:lvl>
  </w:abstractNum>
  <w:abstractNum w:abstractNumId="17" w15:restartNumberingAfterBreak="0">
    <w:nsid w:val="34736E00"/>
    <w:multiLevelType w:val="hybridMultilevel"/>
    <w:tmpl w:val="EAA671FC"/>
    <w:lvl w:ilvl="0" w:tplc="54E8BED8">
      <w:start w:val="1"/>
      <w:numFmt w:val="decimal"/>
      <w:pStyle w:val="Nadpis2"/>
      <w:lvlText w:val="%1)"/>
      <w:lvlJc w:val="lef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B0D2766"/>
    <w:multiLevelType w:val="hybridMultilevel"/>
    <w:tmpl w:val="172A0D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431AB8"/>
    <w:multiLevelType w:val="hybridMultilevel"/>
    <w:tmpl w:val="8DD226D6"/>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3CDB6A3F"/>
    <w:multiLevelType w:val="hybridMultilevel"/>
    <w:tmpl w:val="97787506"/>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40873D31"/>
    <w:multiLevelType w:val="hybridMultilevel"/>
    <w:tmpl w:val="4684A5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C2C04E1"/>
    <w:multiLevelType w:val="hybridMultilevel"/>
    <w:tmpl w:val="418CE298"/>
    <w:lvl w:ilvl="0" w:tplc="D16216F0">
      <w:start w:val="60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04641E"/>
    <w:multiLevelType w:val="hybridMultilevel"/>
    <w:tmpl w:val="BC441C72"/>
    <w:lvl w:ilvl="0" w:tplc="FFFFFFFF">
      <w:start w:val="1"/>
      <w:numFmt w:val="decimal"/>
      <w:lvlText w:val="%1."/>
      <w:lvlJc w:val="left"/>
      <w:pPr>
        <w:ind w:left="720" w:hanging="360"/>
      </w:pPr>
      <w:rPr>
        <w:rFonts w:hint="default"/>
      </w:rPr>
    </w:lvl>
    <w:lvl w:ilvl="1" w:tplc="C3AADEB0">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0E238E4"/>
    <w:multiLevelType w:val="hybridMultilevel"/>
    <w:tmpl w:val="ADFAC2A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1717CC"/>
    <w:multiLevelType w:val="hybridMultilevel"/>
    <w:tmpl w:val="3FF05810"/>
    <w:lvl w:ilvl="0" w:tplc="B794474A">
      <w:numFmt w:val="bullet"/>
      <w:lvlText w:val="-"/>
      <w:lvlJc w:val="left"/>
      <w:pPr>
        <w:ind w:left="405" w:hanging="360"/>
      </w:pPr>
      <w:rPr>
        <w:rFonts w:ascii="Calibri" w:eastAsia="Times New Roman"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26" w15:restartNumberingAfterBreak="0">
    <w:nsid w:val="518948CC"/>
    <w:multiLevelType w:val="hybridMultilevel"/>
    <w:tmpl w:val="544679F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F">
      <w:start w:val="1"/>
      <w:numFmt w:val="decimal"/>
      <w:lvlText w:val="%4."/>
      <w:lvlJc w:val="left"/>
      <w:pPr>
        <w:ind w:left="2880" w:hanging="360"/>
      </w:p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4A872A8"/>
    <w:multiLevelType w:val="hybridMultilevel"/>
    <w:tmpl w:val="4A2A8934"/>
    <w:lvl w:ilvl="0" w:tplc="8EC0FF22">
      <w:start w:val="1"/>
      <w:numFmt w:val="bullet"/>
      <w:lvlText w:val="-"/>
      <w:lvlJc w:val="left"/>
      <w:pPr>
        <w:tabs>
          <w:tab w:val="num" w:pos="720"/>
        </w:tabs>
        <w:ind w:left="720" w:hanging="360"/>
      </w:pPr>
      <w:rPr>
        <w:rFonts w:ascii="Arial" w:eastAsia="Times New Roman" w:hAnsi="Arial" w:cs="Arial" w:hint="default"/>
      </w:rPr>
    </w:lvl>
    <w:lvl w:ilvl="1" w:tplc="DD28FBC6">
      <w:start w:val="9"/>
      <w:numFmt w:val="bullet"/>
      <w:lvlText w:val="•"/>
      <w:lvlJc w:val="left"/>
      <w:pPr>
        <w:ind w:left="1440" w:hanging="360"/>
      </w:pPr>
      <w:rPr>
        <w:rFonts w:ascii="Calibri" w:eastAsia="Times New Roman" w:hAnsi="Calibri" w:cs="Calibri"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98621B"/>
    <w:multiLevelType w:val="hybridMultilevel"/>
    <w:tmpl w:val="A3C2C3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879657F"/>
    <w:multiLevelType w:val="hybridMultilevel"/>
    <w:tmpl w:val="A1B414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9E57E0B"/>
    <w:multiLevelType w:val="hybridMultilevel"/>
    <w:tmpl w:val="6CE2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3E45D9"/>
    <w:multiLevelType w:val="hybridMultilevel"/>
    <w:tmpl w:val="519AD006"/>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B9D6CA4"/>
    <w:multiLevelType w:val="hybridMultilevel"/>
    <w:tmpl w:val="5BB816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2383A43"/>
    <w:multiLevelType w:val="hybridMultilevel"/>
    <w:tmpl w:val="ADFAC2A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2BF0550"/>
    <w:multiLevelType w:val="hybridMultilevel"/>
    <w:tmpl w:val="91E2FCB4"/>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40C7173"/>
    <w:multiLevelType w:val="hybridMultilevel"/>
    <w:tmpl w:val="0C961790"/>
    <w:lvl w:ilvl="0" w:tplc="07441C2A">
      <w:numFmt w:val="bullet"/>
      <w:lvlText w:val="-"/>
      <w:lvlJc w:val="left"/>
      <w:pPr>
        <w:ind w:left="700" w:hanging="360"/>
      </w:pPr>
      <w:rPr>
        <w:rFonts w:ascii="Calibri" w:eastAsia="Times New Roman" w:hAnsi="Calibri" w:cs="Calibri"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6" w15:restartNumberingAfterBreak="0">
    <w:nsid w:val="6B1713DE"/>
    <w:multiLevelType w:val="hybridMultilevel"/>
    <w:tmpl w:val="CCF0CA1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E41BEC"/>
    <w:multiLevelType w:val="hybridMultilevel"/>
    <w:tmpl w:val="D812AF8A"/>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E15CA4"/>
    <w:multiLevelType w:val="hybridMultilevel"/>
    <w:tmpl w:val="D722D0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351BB4"/>
    <w:multiLevelType w:val="hybridMultilevel"/>
    <w:tmpl w:val="544679F4"/>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decimal"/>
      <w:lvlText w:val="%4."/>
      <w:lvlJc w:val="left"/>
      <w:pPr>
        <w:ind w:left="2880" w:hanging="360"/>
      </w:p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93D5F08"/>
    <w:multiLevelType w:val="hybridMultilevel"/>
    <w:tmpl w:val="519AD006"/>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FE24F5"/>
    <w:multiLevelType w:val="hybridMultilevel"/>
    <w:tmpl w:val="14F2E6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BB51012"/>
    <w:multiLevelType w:val="hybridMultilevel"/>
    <w:tmpl w:val="743483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E991177"/>
    <w:multiLevelType w:val="hybridMultilevel"/>
    <w:tmpl w:val="58623E9A"/>
    <w:lvl w:ilvl="0" w:tplc="04050001">
      <w:start w:val="1"/>
      <w:numFmt w:val="bullet"/>
      <w:lvlText w:val=""/>
      <w:lvlJc w:val="left"/>
      <w:pPr>
        <w:ind w:left="734" w:hanging="360"/>
      </w:pPr>
      <w:rPr>
        <w:rFonts w:ascii="Symbol" w:hAnsi="Symbol" w:hint="default"/>
      </w:rPr>
    </w:lvl>
    <w:lvl w:ilvl="1" w:tplc="04050003" w:tentative="1">
      <w:start w:val="1"/>
      <w:numFmt w:val="bullet"/>
      <w:lvlText w:val="o"/>
      <w:lvlJc w:val="left"/>
      <w:pPr>
        <w:ind w:left="1454" w:hanging="360"/>
      </w:pPr>
      <w:rPr>
        <w:rFonts w:ascii="Courier New" w:hAnsi="Courier New" w:cs="Courier New" w:hint="default"/>
      </w:rPr>
    </w:lvl>
    <w:lvl w:ilvl="2" w:tplc="04050005" w:tentative="1">
      <w:start w:val="1"/>
      <w:numFmt w:val="bullet"/>
      <w:lvlText w:val=""/>
      <w:lvlJc w:val="left"/>
      <w:pPr>
        <w:ind w:left="2174" w:hanging="360"/>
      </w:pPr>
      <w:rPr>
        <w:rFonts w:ascii="Wingdings" w:hAnsi="Wingdings" w:hint="default"/>
      </w:rPr>
    </w:lvl>
    <w:lvl w:ilvl="3" w:tplc="04050001" w:tentative="1">
      <w:start w:val="1"/>
      <w:numFmt w:val="bullet"/>
      <w:lvlText w:val=""/>
      <w:lvlJc w:val="left"/>
      <w:pPr>
        <w:ind w:left="2894" w:hanging="360"/>
      </w:pPr>
      <w:rPr>
        <w:rFonts w:ascii="Symbol" w:hAnsi="Symbol" w:hint="default"/>
      </w:rPr>
    </w:lvl>
    <w:lvl w:ilvl="4" w:tplc="04050003" w:tentative="1">
      <w:start w:val="1"/>
      <w:numFmt w:val="bullet"/>
      <w:lvlText w:val="o"/>
      <w:lvlJc w:val="left"/>
      <w:pPr>
        <w:ind w:left="3614" w:hanging="360"/>
      </w:pPr>
      <w:rPr>
        <w:rFonts w:ascii="Courier New" w:hAnsi="Courier New" w:cs="Courier New" w:hint="default"/>
      </w:rPr>
    </w:lvl>
    <w:lvl w:ilvl="5" w:tplc="04050005" w:tentative="1">
      <w:start w:val="1"/>
      <w:numFmt w:val="bullet"/>
      <w:lvlText w:val=""/>
      <w:lvlJc w:val="left"/>
      <w:pPr>
        <w:ind w:left="4334" w:hanging="360"/>
      </w:pPr>
      <w:rPr>
        <w:rFonts w:ascii="Wingdings" w:hAnsi="Wingdings" w:hint="default"/>
      </w:rPr>
    </w:lvl>
    <w:lvl w:ilvl="6" w:tplc="04050001" w:tentative="1">
      <w:start w:val="1"/>
      <w:numFmt w:val="bullet"/>
      <w:lvlText w:val=""/>
      <w:lvlJc w:val="left"/>
      <w:pPr>
        <w:ind w:left="5054" w:hanging="360"/>
      </w:pPr>
      <w:rPr>
        <w:rFonts w:ascii="Symbol" w:hAnsi="Symbol" w:hint="default"/>
      </w:rPr>
    </w:lvl>
    <w:lvl w:ilvl="7" w:tplc="04050003" w:tentative="1">
      <w:start w:val="1"/>
      <w:numFmt w:val="bullet"/>
      <w:lvlText w:val="o"/>
      <w:lvlJc w:val="left"/>
      <w:pPr>
        <w:ind w:left="5774" w:hanging="360"/>
      </w:pPr>
      <w:rPr>
        <w:rFonts w:ascii="Courier New" w:hAnsi="Courier New" w:cs="Courier New" w:hint="default"/>
      </w:rPr>
    </w:lvl>
    <w:lvl w:ilvl="8" w:tplc="04050005" w:tentative="1">
      <w:start w:val="1"/>
      <w:numFmt w:val="bullet"/>
      <w:lvlText w:val=""/>
      <w:lvlJc w:val="left"/>
      <w:pPr>
        <w:ind w:left="6494" w:hanging="360"/>
      </w:pPr>
      <w:rPr>
        <w:rFonts w:ascii="Wingdings" w:hAnsi="Wingdings" w:hint="default"/>
      </w:rPr>
    </w:lvl>
  </w:abstractNum>
  <w:num w:numId="1" w16cid:durableId="2083023801">
    <w:abstractNumId w:val="27"/>
  </w:num>
  <w:num w:numId="2" w16cid:durableId="1639988156">
    <w:abstractNumId w:val="8"/>
  </w:num>
  <w:num w:numId="3" w16cid:durableId="1231815221">
    <w:abstractNumId w:val="22"/>
  </w:num>
  <w:num w:numId="4" w16cid:durableId="1364011943">
    <w:abstractNumId w:val="10"/>
  </w:num>
  <w:num w:numId="5" w16cid:durableId="2045209525">
    <w:abstractNumId w:val="2"/>
  </w:num>
  <w:num w:numId="6" w16cid:durableId="1935942548">
    <w:abstractNumId w:val="29"/>
  </w:num>
  <w:num w:numId="7" w16cid:durableId="5181640">
    <w:abstractNumId w:val="1"/>
  </w:num>
  <w:num w:numId="8" w16cid:durableId="180558164">
    <w:abstractNumId w:val="40"/>
  </w:num>
  <w:num w:numId="9" w16cid:durableId="1874683048">
    <w:abstractNumId w:val="33"/>
  </w:num>
  <w:num w:numId="10" w16cid:durableId="1379279379">
    <w:abstractNumId w:val="18"/>
  </w:num>
  <w:num w:numId="11" w16cid:durableId="1830830347">
    <w:abstractNumId w:val="36"/>
  </w:num>
  <w:num w:numId="12" w16cid:durableId="60564890">
    <w:abstractNumId w:val="37"/>
  </w:num>
  <w:num w:numId="13" w16cid:durableId="1239827061">
    <w:abstractNumId w:val="19"/>
  </w:num>
  <w:num w:numId="14" w16cid:durableId="1257209568">
    <w:abstractNumId w:val="5"/>
  </w:num>
  <w:num w:numId="15" w16cid:durableId="750853914">
    <w:abstractNumId w:val="31"/>
  </w:num>
  <w:num w:numId="16" w16cid:durableId="1482506346">
    <w:abstractNumId w:val="24"/>
  </w:num>
  <w:num w:numId="17" w16cid:durableId="276371607">
    <w:abstractNumId w:val="9"/>
  </w:num>
  <w:num w:numId="18" w16cid:durableId="219483088">
    <w:abstractNumId w:val="32"/>
  </w:num>
  <w:num w:numId="19" w16cid:durableId="2094692910">
    <w:abstractNumId w:val="41"/>
  </w:num>
  <w:num w:numId="20" w16cid:durableId="255401856">
    <w:abstractNumId w:val="13"/>
  </w:num>
  <w:num w:numId="21" w16cid:durableId="997265167">
    <w:abstractNumId w:val="28"/>
  </w:num>
  <w:num w:numId="22" w16cid:durableId="619914618">
    <w:abstractNumId w:val="42"/>
  </w:num>
  <w:num w:numId="23" w16cid:durableId="1413357486">
    <w:abstractNumId w:val="4"/>
  </w:num>
  <w:num w:numId="24" w16cid:durableId="1928269846">
    <w:abstractNumId w:val="34"/>
  </w:num>
  <w:num w:numId="25" w16cid:durableId="2123960506">
    <w:abstractNumId w:val="30"/>
  </w:num>
  <w:num w:numId="26" w16cid:durableId="725645836">
    <w:abstractNumId w:val="38"/>
  </w:num>
  <w:num w:numId="27" w16cid:durableId="1976333247">
    <w:abstractNumId w:val="21"/>
  </w:num>
  <w:num w:numId="28" w16cid:durableId="150685689">
    <w:abstractNumId w:val="6"/>
  </w:num>
  <w:num w:numId="29" w16cid:durableId="1419521076">
    <w:abstractNumId w:val="17"/>
  </w:num>
  <w:num w:numId="30" w16cid:durableId="2029526457">
    <w:abstractNumId w:val="17"/>
    <w:lvlOverride w:ilvl="0">
      <w:startOverride w:val="1"/>
    </w:lvlOverride>
  </w:num>
  <w:num w:numId="31" w16cid:durableId="2038577692">
    <w:abstractNumId w:val="17"/>
    <w:lvlOverride w:ilvl="0">
      <w:startOverride w:val="1"/>
    </w:lvlOverride>
  </w:num>
  <w:num w:numId="32" w16cid:durableId="954022681">
    <w:abstractNumId w:val="17"/>
    <w:lvlOverride w:ilvl="0">
      <w:startOverride w:val="1"/>
    </w:lvlOverride>
  </w:num>
  <w:num w:numId="33" w16cid:durableId="419913041">
    <w:abstractNumId w:val="12"/>
  </w:num>
  <w:num w:numId="34" w16cid:durableId="479006201">
    <w:abstractNumId w:val="14"/>
  </w:num>
  <w:num w:numId="35" w16cid:durableId="2061400993">
    <w:abstractNumId w:val="17"/>
    <w:lvlOverride w:ilvl="0">
      <w:startOverride w:val="1"/>
    </w:lvlOverride>
  </w:num>
  <w:num w:numId="36" w16cid:durableId="1388141797">
    <w:abstractNumId w:val="26"/>
  </w:num>
  <w:num w:numId="37" w16cid:durableId="1755933401">
    <w:abstractNumId w:val="35"/>
  </w:num>
  <w:num w:numId="38" w16cid:durableId="354232595">
    <w:abstractNumId w:val="17"/>
    <w:lvlOverride w:ilvl="0">
      <w:startOverride w:val="1"/>
    </w:lvlOverride>
  </w:num>
  <w:num w:numId="39" w16cid:durableId="884174803">
    <w:abstractNumId w:val="25"/>
  </w:num>
  <w:num w:numId="40" w16cid:durableId="2021658018">
    <w:abstractNumId w:val="15"/>
  </w:num>
  <w:num w:numId="41" w16cid:durableId="720519131">
    <w:abstractNumId w:val="11"/>
  </w:num>
  <w:num w:numId="42" w16cid:durableId="1835755149">
    <w:abstractNumId w:val="0"/>
  </w:num>
  <w:num w:numId="43" w16cid:durableId="522134238">
    <w:abstractNumId w:val="7"/>
  </w:num>
  <w:num w:numId="44" w16cid:durableId="1929730516">
    <w:abstractNumId w:val="16"/>
  </w:num>
  <w:num w:numId="45" w16cid:durableId="1926107971">
    <w:abstractNumId w:val="39"/>
  </w:num>
  <w:num w:numId="46" w16cid:durableId="1022056119">
    <w:abstractNumId w:val="38"/>
  </w:num>
  <w:num w:numId="47" w16cid:durableId="1832523378">
    <w:abstractNumId w:val="21"/>
  </w:num>
  <w:num w:numId="48" w16cid:durableId="271011597">
    <w:abstractNumId w:val="23"/>
  </w:num>
  <w:num w:numId="49" w16cid:durableId="1814835162">
    <w:abstractNumId w:val="43"/>
  </w:num>
  <w:num w:numId="50" w16cid:durableId="1664703821">
    <w:abstractNumId w:val="3"/>
  </w:num>
  <w:num w:numId="51" w16cid:durableId="179592269">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8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6ED"/>
    <w:rsid w:val="000006D7"/>
    <w:rsid w:val="000008A2"/>
    <w:rsid w:val="00001360"/>
    <w:rsid w:val="000019D2"/>
    <w:rsid w:val="000021F4"/>
    <w:rsid w:val="000027CD"/>
    <w:rsid w:val="000028EF"/>
    <w:rsid w:val="00002A4F"/>
    <w:rsid w:val="0000301F"/>
    <w:rsid w:val="0000355F"/>
    <w:rsid w:val="00003642"/>
    <w:rsid w:val="00003B96"/>
    <w:rsid w:val="00003C7B"/>
    <w:rsid w:val="00004B1C"/>
    <w:rsid w:val="00005552"/>
    <w:rsid w:val="00005E88"/>
    <w:rsid w:val="000071B2"/>
    <w:rsid w:val="00007CFD"/>
    <w:rsid w:val="00010069"/>
    <w:rsid w:val="000101B3"/>
    <w:rsid w:val="00011E70"/>
    <w:rsid w:val="0001262E"/>
    <w:rsid w:val="00012E31"/>
    <w:rsid w:val="00012FBC"/>
    <w:rsid w:val="00013038"/>
    <w:rsid w:val="00013A5B"/>
    <w:rsid w:val="00013C79"/>
    <w:rsid w:val="00013D54"/>
    <w:rsid w:val="00013D58"/>
    <w:rsid w:val="00013E39"/>
    <w:rsid w:val="00015BE2"/>
    <w:rsid w:val="00016194"/>
    <w:rsid w:val="000163A2"/>
    <w:rsid w:val="0001683C"/>
    <w:rsid w:val="0001726E"/>
    <w:rsid w:val="000174B4"/>
    <w:rsid w:val="00020395"/>
    <w:rsid w:val="00020A79"/>
    <w:rsid w:val="000219BA"/>
    <w:rsid w:val="0002217E"/>
    <w:rsid w:val="00023748"/>
    <w:rsid w:val="00024432"/>
    <w:rsid w:val="00025003"/>
    <w:rsid w:val="00025AB0"/>
    <w:rsid w:val="00025CAB"/>
    <w:rsid w:val="00026267"/>
    <w:rsid w:val="000262F5"/>
    <w:rsid w:val="00026630"/>
    <w:rsid w:val="000268A4"/>
    <w:rsid w:val="00026B9A"/>
    <w:rsid w:val="000275FD"/>
    <w:rsid w:val="00027827"/>
    <w:rsid w:val="00030836"/>
    <w:rsid w:val="00030A3F"/>
    <w:rsid w:val="00031095"/>
    <w:rsid w:val="00031940"/>
    <w:rsid w:val="00031CFC"/>
    <w:rsid w:val="000321B9"/>
    <w:rsid w:val="0003230A"/>
    <w:rsid w:val="000339A4"/>
    <w:rsid w:val="000344E4"/>
    <w:rsid w:val="00034A3B"/>
    <w:rsid w:val="00034EDF"/>
    <w:rsid w:val="00034F59"/>
    <w:rsid w:val="000350EE"/>
    <w:rsid w:val="00035FB3"/>
    <w:rsid w:val="00036E8E"/>
    <w:rsid w:val="0003726C"/>
    <w:rsid w:val="00037AC6"/>
    <w:rsid w:val="00037B9B"/>
    <w:rsid w:val="00041830"/>
    <w:rsid w:val="00041C42"/>
    <w:rsid w:val="00042390"/>
    <w:rsid w:val="00042A9C"/>
    <w:rsid w:val="00042EED"/>
    <w:rsid w:val="00042F1B"/>
    <w:rsid w:val="000432FC"/>
    <w:rsid w:val="00043E52"/>
    <w:rsid w:val="0004422F"/>
    <w:rsid w:val="00046413"/>
    <w:rsid w:val="000466F6"/>
    <w:rsid w:val="00046701"/>
    <w:rsid w:val="00046C3D"/>
    <w:rsid w:val="0004727B"/>
    <w:rsid w:val="00047F27"/>
    <w:rsid w:val="00050CCE"/>
    <w:rsid w:val="00051AF3"/>
    <w:rsid w:val="00051C29"/>
    <w:rsid w:val="00051DBD"/>
    <w:rsid w:val="00052740"/>
    <w:rsid w:val="0005303B"/>
    <w:rsid w:val="0005307A"/>
    <w:rsid w:val="00053233"/>
    <w:rsid w:val="00053A25"/>
    <w:rsid w:val="00053C34"/>
    <w:rsid w:val="00055B33"/>
    <w:rsid w:val="00056154"/>
    <w:rsid w:val="00057784"/>
    <w:rsid w:val="00060D35"/>
    <w:rsid w:val="00062045"/>
    <w:rsid w:val="0006336D"/>
    <w:rsid w:val="00064A6B"/>
    <w:rsid w:val="000650E6"/>
    <w:rsid w:val="00065153"/>
    <w:rsid w:val="00065B89"/>
    <w:rsid w:val="000663F0"/>
    <w:rsid w:val="00066656"/>
    <w:rsid w:val="000678AC"/>
    <w:rsid w:val="00067DF0"/>
    <w:rsid w:val="000707EA"/>
    <w:rsid w:val="00072A26"/>
    <w:rsid w:val="00073631"/>
    <w:rsid w:val="000740FF"/>
    <w:rsid w:val="00075329"/>
    <w:rsid w:val="00075351"/>
    <w:rsid w:val="00075AC9"/>
    <w:rsid w:val="00076144"/>
    <w:rsid w:val="00076A09"/>
    <w:rsid w:val="00076C96"/>
    <w:rsid w:val="00077CF1"/>
    <w:rsid w:val="000808FE"/>
    <w:rsid w:val="00083176"/>
    <w:rsid w:val="000833BF"/>
    <w:rsid w:val="00084135"/>
    <w:rsid w:val="0008486B"/>
    <w:rsid w:val="00084FA2"/>
    <w:rsid w:val="0008517C"/>
    <w:rsid w:val="00085211"/>
    <w:rsid w:val="000873B8"/>
    <w:rsid w:val="00087DF3"/>
    <w:rsid w:val="00090112"/>
    <w:rsid w:val="00091308"/>
    <w:rsid w:val="00091626"/>
    <w:rsid w:val="00091E39"/>
    <w:rsid w:val="00091E76"/>
    <w:rsid w:val="000921DC"/>
    <w:rsid w:val="00092A46"/>
    <w:rsid w:val="00093104"/>
    <w:rsid w:val="000963F9"/>
    <w:rsid w:val="0009682D"/>
    <w:rsid w:val="00096F41"/>
    <w:rsid w:val="000A06A6"/>
    <w:rsid w:val="000A0AAB"/>
    <w:rsid w:val="000A1191"/>
    <w:rsid w:val="000A1F2E"/>
    <w:rsid w:val="000A228B"/>
    <w:rsid w:val="000A22BA"/>
    <w:rsid w:val="000A2774"/>
    <w:rsid w:val="000A2780"/>
    <w:rsid w:val="000A27FE"/>
    <w:rsid w:val="000A3116"/>
    <w:rsid w:val="000A3180"/>
    <w:rsid w:val="000A3CAA"/>
    <w:rsid w:val="000A3FB4"/>
    <w:rsid w:val="000A5523"/>
    <w:rsid w:val="000A5F41"/>
    <w:rsid w:val="000A6168"/>
    <w:rsid w:val="000A6A7D"/>
    <w:rsid w:val="000A7456"/>
    <w:rsid w:val="000A7ED7"/>
    <w:rsid w:val="000B081B"/>
    <w:rsid w:val="000B1078"/>
    <w:rsid w:val="000B1783"/>
    <w:rsid w:val="000B193A"/>
    <w:rsid w:val="000B1C1C"/>
    <w:rsid w:val="000B2856"/>
    <w:rsid w:val="000B3A87"/>
    <w:rsid w:val="000B43BA"/>
    <w:rsid w:val="000B490A"/>
    <w:rsid w:val="000B4BA6"/>
    <w:rsid w:val="000B5B6A"/>
    <w:rsid w:val="000B5E65"/>
    <w:rsid w:val="000B798E"/>
    <w:rsid w:val="000C0B8B"/>
    <w:rsid w:val="000C15A0"/>
    <w:rsid w:val="000C1F1D"/>
    <w:rsid w:val="000C254D"/>
    <w:rsid w:val="000C25DF"/>
    <w:rsid w:val="000C3229"/>
    <w:rsid w:val="000C40F9"/>
    <w:rsid w:val="000C4407"/>
    <w:rsid w:val="000C4A4F"/>
    <w:rsid w:val="000C4D97"/>
    <w:rsid w:val="000C5ABF"/>
    <w:rsid w:val="000C5B55"/>
    <w:rsid w:val="000C5E71"/>
    <w:rsid w:val="000C608A"/>
    <w:rsid w:val="000C77D9"/>
    <w:rsid w:val="000C78B4"/>
    <w:rsid w:val="000C7A06"/>
    <w:rsid w:val="000D068D"/>
    <w:rsid w:val="000D0845"/>
    <w:rsid w:val="000D0F07"/>
    <w:rsid w:val="000D1AC6"/>
    <w:rsid w:val="000D1B15"/>
    <w:rsid w:val="000D20B8"/>
    <w:rsid w:val="000D216C"/>
    <w:rsid w:val="000D24C5"/>
    <w:rsid w:val="000D28E9"/>
    <w:rsid w:val="000D2BB6"/>
    <w:rsid w:val="000D5093"/>
    <w:rsid w:val="000D65ED"/>
    <w:rsid w:val="000D6748"/>
    <w:rsid w:val="000D7248"/>
    <w:rsid w:val="000D7533"/>
    <w:rsid w:val="000D7D91"/>
    <w:rsid w:val="000D7F9B"/>
    <w:rsid w:val="000E152F"/>
    <w:rsid w:val="000E2068"/>
    <w:rsid w:val="000E334F"/>
    <w:rsid w:val="000E349F"/>
    <w:rsid w:val="000E4274"/>
    <w:rsid w:val="000E5D1B"/>
    <w:rsid w:val="000E620A"/>
    <w:rsid w:val="000E62DE"/>
    <w:rsid w:val="000E680C"/>
    <w:rsid w:val="000E7068"/>
    <w:rsid w:val="000E7397"/>
    <w:rsid w:val="000E754B"/>
    <w:rsid w:val="000E7B2C"/>
    <w:rsid w:val="000F11D8"/>
    <w:rsid w:val="000F13FD"/>
    <w:rsid w:val="000F2F0A"/>
    <w:rsid w:val="000F3155"/>
    <w:rsid w:val="000F3742"/>
    <w:rsid w:val="000F37EA"/>
    <w:rsid w:val="000F3A57"/>
    <w:rsid w:val="000F48B1"/>
    <w:rsid w:val="000F5154"/>
    <w:rsid w:val="000F54E6"/>
    <w:rsid w:val="000F5AE8"/>
    <w:rsid w:val="000F5E24"/>
    <w:rsid w:val="000F634C"/>
    <w:rsid w:val="000F708F"/>
    <w:rsid w:val="000F71EF"/>
    <w:rsid w:val="000F7CC7"/>
    <w:rsid w:val="00100E09"/>
    <w:rsid w:val="00102BD3"/>
    <w:rsid w:val="00102F4D"/>
    <w:rsid w:val="001034ED"/>
    <w:rsid w:val="00104B3E"/>
    <w:rsid w:val="00105552"/>
    <w:rsid w:val="00106882"/>
    <w:rsid w:val="00106C2A"/>
    <w:rsid w:val="00106F78"/>
    <w:rsid w:val="0010747B"/>
    <w:rsid w:val="00107AA0"/>
    <w:rsid w:val="00107E1F"/>
    <w:rsid w:val="00107F35"/>
    <w:rsid w:val="00110133"/>
    <w:rsid w:val="00111CD8"/>
    <w:rsid w:val="00112742"/>
    <w:rsid w:val="001134B7"/>
    <w:rsid w:val="001134FD"/>
    <w:rsid w:val="001158F6"/>
    <w:rsid w:val="00115BC7"/>
    <w:rsid w:val="0011602F"/>
    <w:rsid w:val="0011632F"/>
    <w:rsid w:val="00116673"/>
    <w:rsid w:val="0011679F"/>
    <w:rsid w:val="00116B65"/>
    <w:rsid w:val="001206A1"/>
    <w:rsid w:val="00120894"/>
    <w:rsid w:val="0012113F"/>
    <w:rsid w:val="00121B19"/>
    <w:rsid w:val="0012265E"/>
    <w:rsid w:val="00122DD8"/>
    <w:rsid w:val="00123AC2"/>
    <w:rsid w:val="00123DBD"/>
    <w:rsid w:val="001259B5"/>
    <w:rsid w:val="00125F8A"/>
    <w:rsid w:val="001265C4"/>
    <w:rsid w:val="00127C95"/>
    <w:rsid w:val="001304B2"/>
    <w:rsid w:val="00130F10"/>
    <w:rsid w:val="001314A7"/>
    <w:rsid w:val="00131B20"/>
    <w:rsid w:val="00133989"/>
    <w:rsid w:val="00134982"/>
    <w:rsid w:val="00134991"/>
    <w:rsid w:val="00134D89"/>
    <w:rsid w:val="001355EE"/>
    <w:rsid w:val="00136626"/>
    <w:rsid w:val="00137C85"/>
    <w:rsid w:val="0014017C"/>
    <w:rsid w:val="00140221"/>
    <w:rsid w:val="00140430"/>
    <w:rsid w:val="001412D4"/>
    <w:rsid w:val="00141408"/>
    <w:rsid w:val="001419FD"/>
    <w:rsid w:val="001420C8"/>
    <w:rsid w:val="001428D9"/>
    <w:rsid w:val="001433C9"/>
    <w:rsid w:val="00143652"/>
    <w:rsid w:val="00143E00"/>
    <w:rsid w:val="00144007"/>
    <w:rsid w:val="00144165"/>
    <w:rsid w:val="001442FA"/>
    <w:rsid w:val="00144E81"/>
    <w:rsid w:val="00145809"/>
    <w:rsid w:val="001458EB"/>
    <w:rsid w:val="00146F84"/>
    <w:rsid w:val="001475C6"/>
    <w:rsid w:val="001478B9"/>
    <w:rsid w:val="00147BCA"/>
    <w:rsid w:val="00147E21"/>
    <w:rsid w:val="00147F26"/>
    <w:rsid w:val="00150843"/>
    <w:rsid w:val="00150921"/>
    <w:rsid w:val="00150C01"/>
    <w:rsid w:val="00150C4A"/>
    <w:rsid w:val="001513B5"/>
    <w:rsid w:val="00152805"/>
    <w:rsid w:val="00152864"/>
    <w:rsid w:val="00153E6E"/>
    <w:rsid w:val="00155294"/>
    <w:rsid w:val="00155340"/>
    <w:rsid w:val="00155C10"/>
    <w:rsid w:val="0015663B"/>
    <w:rsid w:val="00156B68"/>
    <w:rsid w:val="00157228"/>
    <w:rsid w:val="001604E6"/>
    <w:rsid w:val="00160ACB"/>
    <w:rsid w:val="00160BE5"/>
    <w:rsid w:val="00160BFF"/>
    <w:rsid w:val="00160D7C"/>
    <w:rsid w:val="00162831"/>
    <w:rsid w:val="001628E4"/>
    <w:rsid w:val="00162A78"/>
    <w:rsid w:val="00162BA8"/>
    <w:rsid w:val="0016425E"/>
    <w:rsid w:val="00164E6A"/>
    <w:rsid w:val="001652A1"/>
    <w:rsid w:val="001671BC"/>
    <w:rsid w:val="00167496"/>
    <w:rsid w:val="00170574"/>
    <w:rsid w:val="00170A93"/>
    <w:rsid w:val="00170B13"/>
    <w:rsid w:val="00170B28"/>
    <w:rsid w:val="00171721"/>
    <w:rsid w:val="00171F33"/>
    <w:rsid w:val="00172288"/>
    <w:rsid w:val="0017229A"/>
    <w:rsid w:val="00172990"/>
    <w:rsid w:val="00172B1E"/>
    <w:rsid w:val="001736C4"/>
    <w:rsid w:val="00173C53"/>
    <w:rsid w:val="0017442C"/>
    <w:rsid w:val="001747C4"/>
    <w:rsid w:val="0017573E"/>
    <w:rsid w:val="0017734C"/>
    <w:rsid w:val="00181E7B"/>
    <w:rsid w:val="0018202B"/>
    <w:rsid w:val="001827E6"/>
    <w:rsid w:val="0018284F"/>
    <w:rsid w:val="00183996"/>
    <w:rsid w:val="0018456E"/>
    <w:rsid w:val="00185224"/>
    <w:rsid w:val="00185A7F"/>
    <w:rsid w:val="00186804"/>
    <w:rsid w:val="001875C6"/>
    <w:rsid w:val="001934C6"/>
    <w:rsid w:val="00193ADD"/>
    <w:rsid w:val="00193DC3"/>
    <w:rsid w:val="00194534"/>
    <w:rsid w:val="00194B71"/>
    <w:rsid w:val="00195351"/>
    <w:rsid w:val="00195F79"/>
    <w:rsid w:val="00196939"/>
    <w:rsid w:val="00196B51"/>
    <w:rsid w:val="001971DD"/>
    <w:rsid w:val="001A041E"/>
    <w:rsid w:val="001A14AC"/>
    <w:rsid w:val="001A1582"/>
    <w:rsid w:val="001A1A18"/>
    <w:rsid w:val="001A27A2"/>
    <w:rsid w:val="001A4AAA"/>
    <w:rsid w:val="001A4F43"/>
    <w:rsid w:val="001A581F"/>
    <w:rsid w:val="001A59AC"/>
    <w:rsid w:val="001A59BA"/>
    <w:rsid w:val="001A5FD6"/>
    <w:rsid w:val="001B0AAC"/>
    <w:rsid w:val="001B0F6C"/>
    <w:rsid w:val="001B0FD0"/>
    <w:rsid w:val="001B1ADD"/>
    <w:rsid w:val="001B3259"/>
    <w:rsid w:val="001B3534"/>
    <w:rsid w:val="001B438F"/>
    <w:rsid w:val="001B4D1E"/>
    <w:rsid w:val="001B5614"/>
    <w:rsid w:val="001B5D93"/>
    <w:rsid w:val="001B6145"/>
    <w:rsid w:val="001B6CA6"/>
    <w:rsid w:val="001B72CA"/>
    <w:rsid w:val="001B739F"/>
    <w:rsid w:val="001B7CF8"/>
    <w:rsid w:val="001C020B"/>
    <w:rsid w:val="001C032E"/>
    <w:rsid w:val="001C0AC9"/>
    <w:rsid w:val="001C0EB7"/>
    <w:rsid w:val="001C0F49"/>
    <w:rsid w:val="001C0F75"/>
    <w:rsid w:val="001C1E43"/>
    <w:rsid w:val="001C2305"/>
    <w:rsid w:val="001C2AED"/>
    <w:rsid w:val="001C2B39"/>
    <w:rsid w:val="001C2FA2"/>
    <w:rsid w:val="001C2FE8"/>
    <w:rsid w:val="001C3630"/>
    <w:rsid w:val="001C38DE"/>
    <w:rsid w:val="001C46E3"/>
    <w:rsid w:val="001C483E"/>
    <w:rsid w:val="001C554C"/>
    <w:rsid w:val="001C5D39"/>
    <w:rsid w:val="001C5D6D"/>
    <w:rsid w:val="001C5FB3"/>
    <w:rsid w:val="001C7849"/>
    <w:rsid w:val="001C7865"/>
    <w:rsid w:val="001D0744"/>
    <w:rsid w:val="001D0A92"/>
    <w:rsid w:val="001D0FD3"/>
    <w:rsid w:val="001D180F"/>
    <w:rsid w:val="001D1F0D"/>
    <w:rsid w:val="001D20F4"/>
    <w:rsid w:val="001D29F4"/>
    <w:rsid w:val="001D2CDD"/>
    <w:rsid w:val="001D3654"/>
    <w:rsid w:val="001D384E"/>
    <w:rsid w:val="001D3ACE"/>
    <w:rsid w:val="001D42A8"/>
    <w:rsid w:val="001D4CEA"/>
    <w:rsid w:val="001D4D4B"/>
    <w:rsid w:val="001D5095"/>
    <w:rsid w:val="001D5607"/>
    <w:rsid w:val="001D5EBB"/>
    <w:rsid w:val="001D6014"/>
    <w:rsid w:val="001D6B12"/>
    <w:rsid w:val="001D6BB4"/>
    <w:rsid w:val="001D749F"/>
    <w:rsid w:val="001E0CA5"/>
    <w:rsid w:val="001E122A"/>
    <w:rsid w:val="001E20EF"/>
    <w:rsid w:val="001E2BD8"/>
    <w:rsid w:val="001E3267"/>
    <w:rsid w:val="001E337E"/>
    <w:rsid w:val="001E4D1E"/>
    <w:rsid w:val="001E4FBF"/>
    <w:rsid w:val="001E649F"/>
    <w:rsid w:val="001E6721"/>
    <w:rsid w:val="001E6EF4"/>
    <w:rsid w:val="001E7775"/>
    <w:rsid w:val="001F07F9"/>
    <w:rsid w:val="001F0B65"/>
    <w:rsid w:val="001F0FFE"/>
    <w:rsid w:val="001F106C"/>
    <w:rsid w:val="001F1F9C"/>
    <w:rsid w:val="001F1FFD"/>
    <w:rsid w:val="001F2145"/>
    <w:rsid w:val="001F238E"/>
    <w:rsid w:val="001F36D8"/>
    <w:rsid w:val="001F36DF"/>
    <w:rsid w:val="001F4338"/>
    <w:rsid w:val="001F57DC"/>
    <w:rsid w:val="001F7031"/>
    <w:rsid w:val="00200B72"/>
    <w:rsid w:val="00201596"/>
    <w:rsid w:val="00201870"/>
    <w:rsid w:val="002021BA"/>
    <w:rsid w:val="002026A0"/>
    <w:rsid w:val="002033BF"/>
    <w:rsid w:val="002034D0"/>
    <w:rsid w:val="0020380C"/>
    <w:rsid w:val="0020381C"/>
    <w:rsid w:val="00204509"/>
    <w:rsid w:val="002046F8"/>
    <w:rsid w:val="002052E3"/>
    <w:rsid w:val="0020575F"/>
    <w:rsid w:val="00205B74"/>
    <w:rsid w:val="00205D9A"/>
    <w:rsid w:val="00207115"/>
    <w:rsid w:val="00207D43"/>
    <w:rsid w:val="00207F5F"/>
    <w:rsid w:val="002101E5"/>
    <w:rsid w:val="00211BC6"/>
    <w:rsid w:val="00211D3B"/>
    <w:rsid w:val="00211E92"/>
    <w:rsid w:val="0021271E"/>
    <w:rsid w:val="00212B09"/>
    <w:rsid w:val="00212B10"/>
    <w:rsid w:val="0021377A"/>
    <w:rsid w:val="00214AA9"/>
    <w:rsid w:val="00215177"/>
    <w:rsid w:val="002159B4"/>
    <w:rsid w:val="00216A17"/>
    <w:rsid w:val="00216C2F"/>
    <w:rsid w:val="00216F49"/>
    <w:rsid w:val="0021729E"/>
    <w:rsid w:val="00217C69"/>
    <w:rsid w:val="00220F0A"/>
    <w:rsid w:val="00221931"/>
    <w:rsid w:val="00221C86"/>
    <w:rsid w:val="00222366"/>
    <w:rsid w:val="00222700"/>
    <w:rsid w:val="0022280B"/>
    <w:rsid w:val="002229EE"/>
    <w:rsid w:val="002241D5"/>
    <w:rsid w:val="0022480D"/>
    <w:rsid w:val="00224D32"/>
    <w:rsid w:val="00224DE2"/>
    <w:rsid w:val="002253BF"/>
    <w:rsid w:val="00226D22"/>
    <w:rsid w:val="00227A68"/>
    <w:rsid w:val="00227D0A"/>
    <w:rsid w:val="00232470"/>
    <w:rsid w:val="0023371F"/>
    <w:rsid w:val="00233CD7"/>
    <w:rsid w:val="00233DBD"/>
    <w:rsid w:val="0023410F"/>
    <w:rsid w:val="002344AB"/>
    <w:rsid w:val="002355F1"/>
    <w:rsid w:val="00235719"/>
    <w:rsid w:val="002358AE"/>
    <w:rsid w:val="00235D43"/>
    <w:rsid w:val="00235DE5"/>
    <w:rsid w:val="00236A4A"/>
    <w:rsid w:val="00237464"/>
    <w:rsid w:val="002374A3"/>
    <w:rsid w:val="00237760"/>
    <w:rsid w:val="00237912"/>
    <w:rsid w:val="00241EBF"/>
    <w:rsid w:val="0024229F"/>
    <w:rsid w:val="00242E6D"/>
    <w:rsid w:val="00243B7D"/>
    <w:rsid w:val="00243CD9"/>
    <w:rsid w:val="002460AF"/>
    <w:rsid w:val="00246811"/>
    <w:rsid w:val="00247118"/>
    <w:rsid w:val="002500EE"/>
    <w:rsid w:val="00250241"/>
    <w:rsid w:val="00250955"/>
    <w:rsid w:val="00250B0F"/>
    <w:rsid w:val="00252511"/>
    <w:rsid w:val="0025274D"/>
    <w:rsid w:val="002527E9"/>
    <w:rsid w:val="00253087"/>
    <w:rsid w:val="0025331C"/>
    <w:rsid w:val="0025335C"/>
    <w:rsid w:val="00253CAB"/>
    <w:rsid w:val="00253FC0"/>
    <w:rsid w:val="00253FDB"/>
    <w:rsid w:val="00254293"/>
    <w:rsid w:val="00254E25"/>
    <w:rsid w:val="00256D6B"/>
    <w:rsid w:val="0025712E"/>
    <w:rsid w:val="00257A08"/>
    <w:rsid w:val="00257BE4"/>
    <w:rsid w:val="00257E0B"/>
    <w:rsid w:val="00260208"/>
    <w:rsid w:val="00260D1E"/>
    <w:rsid w:val="00261724"/>
    <w:rsid w:val="00261C54"/>
    <w:rsid w:val="00262CDF"/>
    <w:rsid w:val="00262FC6"/>
    <w:rsid w:val="00263045"/>
    <w:rsid w:val="002632DA"/>
    <w:rsid w:val="00263C1A"/>
    <w:rsid w:val="00264556"/>
    <w:rsid w:val="002652FE"/>
    <w:rsid w:val="00265A75"/>
    <w:rsid w:val="00266B46"/>
    <w:rsid w:val="0026745E"/>
    <w:rsid w:val="002675FE"/>
    <w:rsid w:val="00270D08"/>
    <w:rsid w:val="002711F3"/>
    <w:rsid w:val="0027168E"/>
    <w:rsid w:val="002718B3"/>
    <w:rsid w:val="00271A73"/>
    <w:rsid w:val="00271DBC"/>
    <w:rsid w:val="002723D5"/>
    <w:rsid w:val="00272EB1"/>
    <w:rsid w:val="00272EB7"/>
    <w:rsid w:val="0027385E"/>
    <w:rsid w:val="00273DC3"/>
    <w:rsid w:val="00275185"/>
    <w:rsid w:val="002759C5"/>
    <w:rsid w:val="00275D2F"/>
    <w:rsid w:val="00276695"/>
    <w:rsid w:val="00277457"/>
    <w:rsid w:val="002806EC"/>
    <w:rsid w:val="00280982"/>
    <w:rsid w:val="00280E27"/>
    <w:rsid w:val="0028124E"/>
    <w:rsid w:val="00281260"/>
    <w:rsid w:val="00282B06"/>
    <w:rsid w:val="00283128"/>
    <w:rsid w:val="00283FD0"/>
    <w:rsid w:val="00284088"/>
    <w:rsid w:val="0028470D"/>
    <w:rsid w:val="002869B8"/>
    <w:rsid w:val="00287082"/>
    <w:rsid w:val="0028735E"/>
    <w:rsid w:val="0028737F"/>
    <w:rsid w:val="00287A14"/>
    <w:rsid w:val="00287E1A"/>
    <w:rsid w:val="00287E88"/>
    <w:rsid w:val="00290DA6"/>
    <w:rsid w:val="00291CA9"/>
    <w:rsid w:val="00292C0C"/>
    <w:rsid w:val="00292EEC"/>
    <w:rsid w:val="00293089"/>
    <w:rsid w:val="00293B49"/>
    <w:rsid w:val="002942BF"/>
    <w:rsid w:val="00294392"/>
    <w:rsid w:val="0029509A"/>
    <w:rsid w:val="00295B5A"/>
    <w:rsid w:val="00296317"/>
    <w:rsid w:val="0029724C"/>
    <w:rsid w:val="00297586"/>
    <w:rsid w:val="002A01A7"/>
    <w:rsid w:val="002A098E"/>
    <w:rsid w:val="002A163F"/>
    <w:rsid w:val="002A190F"/>
    <w:rsid w:val="002A1FC3"/>
    <w:rsid w:val="002A1FCE"/>
    <w:rsid w:val="002A2075"/>
    <w:rsid w:val="002A2B87"/>
    <w:rsid w:val="002A333C"/>
    <w:rsid w:val="002A3352"/>
    <w:rsid w:val="002A43A0"/>
    <w:rsid w:val="002A43E6"/>
    <w:rsid w:val="002A6071"/>
    <w:rsid w:val="002A61E0"/>
    <w:rsid w:val="002A6BEF"/>
    <w:rsid w:val="002A6C7C"/>
    <w:rsid w:val="002B0534"/>
    <w:rsid w:val="002B0636"/>
    <w:rsid w:val="002B13F4"/>
    <w:rsid w:val="002B2216"/>
    <w:rsid w:val="002B2935"/>
    <w:rsid w:val="002B309C"/>
    <w:rsid w:val="002B33AF"/>
    <w:rsid w:val="002B34FE"/>
    <w:rsid w:val="002B4233"/>
    <w:rsid w:val="002B4922"/>
    <w:rsid w:val="002B4AE5"/>
    <w:rsid w:val="002B5756"/>
    <w:rsid w:val="002B6BA7"/>
    <w:rsid w:val="002C0059"/>
    <w:rsid w:val="002C01C6"/>
    <w:rsid w:val="002C0976"/>
    <w:rsid w:val="002C0CEA"/>
    <w:rsid w:val="002C0FED"/>
    <w:rsid w:val="002C1106"/>
    <w:rsid w:val="002C1975"/>
    <w:rsid w:val="002C1AF5"/>
    <w:rsid w:val="002C242B"/>
    <w:rsid w:val="002C2966"/>
    <w:rsid w:val="002C2C8C"/>
    <w:rsid w:val="002C390F"/>
    <w:rsid w:val="002C4256"/>
    <w:rsid w:val="002C4DC8"/>
    <w:rsid w:val="002C522F"/>
    <w:rsid w:val="002C580B"/>
    <w:rsid w:val="002C5D45"/>
    <w:rsid w:val="002C7B93"/>
    <w:rsid w:val="002D0108"/>
    <w:rsid w:val="002D198A"/>
    <w:rsid w:val="002D3158"/>
    <w:rsid w:val="002D54D5"/>
    <w:rsid w:val="002D59FE"/>
    <w:rsid w:val="002D62A9"/>
    <w:rsid w:val="002D6DA8"/>
    <w:rsid w:val="002D6EEC"/>
    <w:rsid w:val="002D72B3"/>
    <w:rsid w:val="002D74E8"/>
    <w:rsid w:val="002D7CAE"/>
    <w:rsid w:val="002E0717"/>
    <w:rsid w:val="002E0804"/>
    <w:rsid w:val="002E14E8"/>
    <w:rsid w:val="002E2AB5"/>
    <w:rsid w:val="002E2F6E"/>
    <w:rsid w:val="002E3220"/>
    <w:rsid w:val="002E36EB"/>
    <w:rsid w:val="002E3CF9"/>
    <w:rsid w:val="002E4121"/>
    <w:rsid w:val="002E446E"/>
    <w:rsid w:val="002E50E5"/>
    <w:rsid w:val="002E61B0"/>
    <w:rsid w:val="002E6725"/>
    <w:rsid w:val="002E6766"/>
    <w:rsid w:val="002E720D"/>
    <w:rsid w:val="002F12E9"/>
    <w:rsid w:val="002F13D2"/>
    <w:rsid w:val="002F1A15"/>
    <w:rsid w:val="002F2204"/>
    <w:rsid w:val="002F25F1"/>
    <w:rsid w:val="002F335B"/>
    <w:rsid w:val="002F3EBA"/>
    <w:rsid w:val="002F461A"/>
    <w:rsid w:val="002F4783"/>
    <w:rsid w:val="002F4D69"/>
    <w:rsid w:val="002F512B"/>
    <w:rsid w:val="002F5400"/>
    <w:rsid w:val="002F5D78"/>
    <w:rsid w:val="002F7039"/>
    <w:rsid w:val="002F750C"/>
    <w:rsid w:val="003008EC"/>
    <w:rsid w:val="00300BE1"/>
    <w:rsid w:val="00300CAB"/>
    <w:rsid w:val="00301380"/>
    <w:rsid w:val="003014DB"/>
    <w:rsid w:val="00301905"/>
    <w:rsid w:val="00301D2F"/>
    <w:rsid w:val="00301DEE"/>
    <w:rsid w:val="003023BC"/>
    <w:rsid w:val="00302F4F"/>
    <w:rsid w:val="0030313B"/>
    <w:rsid w:val="003039FB"/>
    <w:rsid w:val="00303CEF"/>
    <w:rsid w:val="0030431C"/>
    <w:rsid w:val="003074E1"/>
    <w:rsid w:val="00307C44"/>
    <w:rsid w:val="00307F0E"/>
    <w:rsid w:val="003100C7"/>
    <w:rsid w:val="003103EB"/>
    <w:rsid w:val="003128BA"/>
    <w:rsid w:val="00312AF5"/>
    <w:rsid w:val="00313C39"/>
    <w:rsid w:val="00313D72"/>
    <w:rsid w:val="0031484B"/>
    <w:rsid w:val="00314A11"/>
    <w:rsid w:val="00314AA8"/>
    <w:rsid w:val="00316868"/>
    <w:rsid w:val="00316A9E"/>
    <w:rsid w:val="0031760D"/>
    <w:rsid w:val="00317BD9"/>
    <w:rsid w:val="00317D3C"/>
    <w:rsid w:val="00317D5B"/>
    <w:rsid w:val="003200D7"/>
    <w:rsid w:val="00321163"/>
    <w:rsid w:val="00321175"/>
    <w:rsid w:val="00321412"/>
    <w:rsid w:val="00321567"/>
    <w:rsid w:val="003218B8"/>
    <w:rsid w:val="00321E57"/>
    <w:rsid w:val="003221C0"/>
    <w:rsid w:val="00322D57"/>
    <w:rsid w:val="003239B2"/>
    <w:rsid w:val="0032408E"/>
    <w:rsid w:val="003242A7"/>
    <w:rsid w:val="003243A2"/>
    <w:rsid w:val="003244E5"/>
    <w:rsid w:val="003252AD"/>
    <w:rsid w:val="00325ECE"/>
    <w:rsid w:val="00326477"/>
    <w:rsid w:val="00326764"/>
    <w:rsid w:val="00326BCB"/>
    <w:rsid w:val="003306CF"/>
    <w:rsid w:val="00331345"/>
    <w:rsid w:val="003320FA"/>
    <w:rsid w:val="00332B5A"/>
    <w:rsid w:val="00333181"/>
    <w:rsid w:val="003333CF"/>
    <w:rsid w:val="00334290"/>
    <w:rsid w:val="003342D9"/>
    <w:rsid w:val="003350CC"/>
    <w:rsid w:val="00335AB9"/>
    <w:rsid w:val="003366A6"/>
    <w:rsid w:val="00336B96"/>
    <w:rsid w:val="00337AE1"/>
    <w:rsid w:val="00337DD6"/>
    <w:rsid w:val="0034019B"/>
    <w:rsid w:val="00341010"/>
    <w:rsid w:val="00341A89"/>
    <w:rsid w:val="00342E08"/>
    <w:rsid w:val="00343122"/>
    <w:rsid w:val="00343DF2"/>
    <w:rsid w:val="00344FD7"/>
    <w:rsid w:val="003458A4"/>
    <w:rsid w:val="00345CB7"/>
    <w:rsid w:val="00345E44"/>
    <w:rsid w:val="00346198"/>
    <w:rsid w:val="0034645C"/>
    <w:rsid w:val="00346699"/>
    <w:rsid w:val="0034710E"/>
    <w:rsid w:val="003502E1"/>
    <w:rsid w:val="0035040E"/>
    <w:rsid w:val="00350A41"/>
    <w:rsid w:val="00350FA2"/>
    <w:rsid w:val="0035114B"/>
    <w:rsid w:val="0035276D"/>
    <w:rsid w:val="00352B54"/>
    <w:rsid w:val="00352B94"/>
    <w:rsid w:val="00353169"/>
    <w:rsid w:val="00353AE3"/>
    <w:rsid w:val="00353CB1"/>
    <w:rsid w:val="00354157"/>
    <w:rsid w:val="00354950"/>
    <w:rsid w:val="00354D0A"/>
    <w:rsid w:val="00354D86"/>
    <w:rsid w:val="0035665C"/>
    <w:rsid w:val="00356F8B"/>
    <w:rsid w:val="003576FB"/>
    <w:rsid w:val="00357FEA"/>
    <w:rsid w:val="00360866"/>
    <w:rsid w:val="00361099"/>
    <w:rsid w:val="00361AD4"/>
    <w:rsid w:val="00362527"/>
    <w:rsid w:val="0036285D"/>
    <w:rsid w:val="00362895"/>
    <w:rsid w:val="00362AA9"/>
    <w:rsid w:val="003635D4"/>
    <w:rsid w:val="0036513B"/>
    <w:rsid w:val="00365CA7"/>
    <w:rsid w:val="00367ECF"/>
    <w:rsid w:val="00370AD9"/>
    <w:rsid w:val="00370C05"/>
    <w:rsid w:val="00371D6B"/>
    <w:rsid w:val="0037348E"/>
    <w:rsid w:val="003734BD"/>
    <w:rsid w:val="00374373"/>
    <w:rsid w:val="00375E90"/>
    <w:rsid w:val="00375F18"/>
    <w:rsid w:val="00376417"/>
    <w:rsid w:val="0037762F"/>
    <w:rsid w:val="00377A2E"/>
    <w:rsid w:val="00377B4B"/>
    <w:rsid w:val="00380016"/>
    <w:rsid w:val="003803B5"/>
    <w:rsid w:val="00380BE4"/>
    <w:rsid w:val="0038149D"/>
    <w:rsid w:val="00381643"/>
    <w:rsid w:val="003816CE"/>
    <w:rsid w:val="00381B0C"/>
    <w:rsid w:val="00382159"/>
    <w:rsid w:val="0038240F"/>
    <w:rsid w:val="00382C24"/>
    <w:rsid w:val="00383421"/>
    <w:rsid w:val="003839A9"/>
    <w:rsid w:val="00383A4A"/>
    <w:rsid w:val="00384214"/>
    <w:rsid w:val="003849A9"/>
    <w:rsid w:val="0038615B"/>
    <w:rsid w:val="00386329"/>
    <w:rsid w:val="003864B8"/>
    <w:rsid w:val="00386BCE"/>
    <w:rsid w:val="003871F1"/>
    <w:rsid w:val="003877F9"/>
    <w:rsid w:val="00387C92"/>
    <w:rsid w:val="003904A0"/>
    <w:rsid w:val="00390EB4"/>
    <w:rsid w:val="00391112"/>
    <w:rsid w:val="0039131C"/>
    <w:rsid w:val="00391F43"/>
    <w:rsid w:val="00392341"/>
    <w:rsid w:val="003936E4"/>
    <w:rsid w:val="003937BA"/>
    <w:rsid w:val="0039405C"/>
    <w:rsid w:val="0039413A"/>
    <w:rsid w:val="003941BC"/>
    <w:rsid w:val="00394881"/>
    <w:rsid w:val="003954AB"/>
    <w:rsid w:val="00395F13"/>
    <w:rsid w:val="00396634"/>
    <w:rsid w:val="00396B1B"/>
    <w:rsid w:val="00397811"/>
    <w:rsid w:val="003A12C8"/>
    <w:rsid w:val="003A1384"/>
    <w:rsid w:val="003A17E2"/>
    <w:rsid w:val="003A24D3"/>
    <w:rsid w:val="003A3189"/>
    <w:rsid w:val="003A3375"/>
    <w:rsid w:val="003A3659"/>
    <w:rsid w:val="003A36FE"/>
    <w:rsid w:val="003A4F0E"/>
    <w:rsid w:val="003A75D5"/>
    <w:rsid w:val="003A7A71"/>
    <w:rsid w:val="003A7B8C"/>
    <w:rsid w:val="003A7F96"/>
    <w:rsid w:val="003B0747"/>
    <w:rsid w:val="003B2006"/>
    <w:rsid w:val="003B3321"/>
    <w:rsid w:val="003B35C8"/>
    <w:rsid w:val="003B3B32"/>
    <w:rsid w:val="003B3CCE"/>
    <w:rsid w:val="003B45A3"/>
    <w:rsid w:val="003B4814"/>
    <w:rsid w:val="003B578D"/>
    <w:rsid w:val="003B5BFE"/>
    <w:rsid w:val="003B5E9F"/>
    <w:rsid w:val="003B61FF"/>
    <w:rsid w:val="003B67C9"/>
    <w:rsid w:val="003B7E46"/>
    <w:rsid w:val="003C025F"/>
    <w:rsid w:val="003C1928"/>
    <w:rsid w:val="003C2B3B"/>
    <w:rsid w:val="003C3690"/>
    <w:rsid w:val="003C39A3"/>
    <w:rsid w:val="003C3E69"/>
    <w:rsid w:val="003C4A7C"/>
    <w:rsid w:val="003C4B9F"/>
    <w:rsid w:val="003C4C54"/>
    <w:rsid w:val="003C5A5A"/>
    <w:rsid w:val="003C69AC"/>
    <w:rsid w:val="003C6C38"/>
    <w:rsid w:val="003C6DE2"/>
    <w:rsid w:val="003C7073"/>
    <w:rsid w:val="003D01CB"/>
    <w:rsid w:val="003D0251"/>
    <w:rsid w:val="003D0317"/>
    <w:rsid w:val="003D0741"/>
    <w:rsid w:val="003D0B22"/>
    <w:rsid w:val="003D0E3C"/>
    <w:rsid w:val="003D13A1"/>
    <w:rsid w:val="003D176C"/>
    <w:rsid w:val="003D190D"/>
    <w:rsid w:val="003D24CA"/>
    <w:rsid w:val="003D4205"/>
    <w:rsid w:val="003D4DE1"/>
    <w:rsid w:val="003D58C7"/>
    <w:rsid w:val="003D5F78"/>
    <w:rsid w:val="003D608A"/>
    <w:rsid w:val="003D6A4E"/>
    <w:rsid w:val="003D701E"/>
    <w:rsid w:val="003D768B"/>
    <w:rsid w:val="003E0DA2"/>
    <w:rsid w:val="003E10A8"/>
    <w:rsid w:val="003E13D5"/>
    <w:rsid w:val="003E13F1"/>
    <w:rsid w:val="003E1505"/>
    <w:rsid w:val="003E1775"/>
    <w:rsid w:val="003E2D4E"/>
    <w:rsid w:val="003E4BA8"/>
    <w:rsid w:val="003E7C40"/>
    <w:rsid w:val="003E7EF4"/>
    <w:rsid w:val="003F00EE"/>
    <w:rsid w:val="003F0BDF"/>
    <w:rsid w:val="003F0EED"/>
    <w:rsid w:val="003F1309"/>
    <w:rsid w:val="003F14DA"/>
    <w:rsid w:val="003F299F"/>
    <w:rsid w:val="003F2C50"/>
    <w:rsid w:val="003F4DCA"/>
    <w:rsid w:val="003F550D"/>
    <w:rsid w:val="003F5CED"/>
    <w:rsid w:val="003F607D"/>
    <w:rsid w:val="003F6713"/>
    <w:rsid w:val="003F74AB"/>
    <w:rsid w:val="003F787A"/>
    <w:rsid w:val="003F7C80"/>
    <w:rsid w:val="00400324"/>
    <w:rsid w:val="00400B67"/>
    <w:rsid w:val="00401971"/>
    <w:rsid w:val="004019DB"/>
    <w:rsid w:val="004022E4"/>
    <w:rsid w:val="00403033"/>
    <w:rsid w:val="00403EED"/>
    <w:rsid w:val="004041DF"/>
    <w:rsid w:val="00405164"/>
    <w:rsid w:val="004053BF"/>
    <w:rsid w:val="004059CD"/>
    <w:rsid w:val="00405BE0"/>
    <w:rsid w:val="00405F3B"/>
    <w:rsid w:val="004072D6"/>
    <w:rsid w:val="0040738A"/>
    <w:rsid w:val="0040751A"/>
    <w:rsid w:val="00410422"/>
    <w:rsid w:val="0041071A"/>
    <w:rsid w:val="00410AFF"/>
    <w:rsid w:val="00410F63"/>
    <w:rsid w:val="00411709"/>
    <w:rsid w:val="004118ED"/>
    <w:rsid w:val="00412D65"/>
    <w:rsid w:val="00412E6E"/>
    <w:rsid w:val="00413305"/>
    <w:rsid w:val="00413569"/>
    <w:rsid w:val="00413C58"/>
    <w:rsid w:val="00414E27"/>
    <w:rsid w:val="004157A5"/>
    <w:rsid w:val="00415897"/>
    <w:rsid w:val="0041655B"/>
    <w:rsid w:val="00416B96"/>
    <w:rsid w:val="00417527"/>
    <w:rsid w:val="00417DDE"/>
    <w:rsid w:val="0042176E"/>
    <w:rsid w:val="00421C84"/>
    <w:rsid w:val="004223E0"/>
    <w:rsid w:val="004226BC"/>
    <w:rsid w:val="004236F2"/>
    <w:rsid w:val="0042387A"/>
    <w:rsid w:val="00423BAF"/>
    <w:rsid w:val="0042552A"/>
    <w:rsid w:val="0042606C"/>
    <w:rsid w:val="004260AD"/>
    <w:rsid w:val="0042642E"/>
    <w:rsid w:val="004265C0"/>
    <w:rsid w:val="00426C09"/>
    <w:rsid w:val="00426FE7"/>
    <w:rsid w:val="004272D1"/>
    <w:rsid w:val="0042736C"/>
    <w:rsid w:val="004273DE"/>
    <w:rsid w:val="00427503"/>
    <w:rsid w:val="0043033F"/>
    <w:rsid w:val="00430CB2"/>
    <w:rsid w:val="004318F1"/>
    <w:rsid w:val="00431994"/>
    <w:rsid w:val="004341C7"/>
    <w:rsid w:val="004345F0"/>
    <w:rsid w:val="00434868"/>
    <w:rsid w:val="00434F83"/>
    <w:rsid w:val="004351C9"/>
    <w:rsid w:val="00435887"/>
    <w:rsid w:val="00436E33"/>
    <w:rsid w:val="004370D9"/>
    <w:rsid w:val="00437E54"/>
    <w:rsid w:val="00441CA9"/>
    <w:rsid w:val="004420A8"/>
    <w:rsid w:val="004426B6"/>
    <w:rsid w:val="00442846"/>
    <w:rsid w:val="00445649"/>
    <w:rsid w:val="0044577C"/>
    <w:rsid w:val="004457D6"/>
    <w:rsid w:val="00445934"/>
    <w:rsid w:val="00445FA1"/>
    <w:rsid w:val="0044685F"/>
    <w:rsid w:val="00446865"/>
    <w:rsid w:val="00446C51"/>
    <w:rsid w:val="00446D47"/>
    <w:rsid w:val="0045007F"/>
    <w:rsid w:val="00450E5B"/>
    <w:rsid w:val="00451FCA"/>
    <w:rsid w:val="004528C3"/>
    <w:rsid w:val="00452C74"/>
    <w:rsid w:val="00454077"/>
    <w:rsid w:val="00454228"/>
    <w:rsid w:val="00455373"/>
    <w:rsid w:val="00456CB6"/>
    <w:rsid w:val="00456E41"/>
    <w:rsid w:val="004603AC"/>
    <w:rsid w:val="00460785"/>
    <w:rsid w:val="0046081C"/>
    <w:rsid w:val="00460E8B"/>
    <w:rsid w:val="004610B1"/>
    <w:rsid w:val="004617D8"/>
    <w:rsid w:val="004626EF"/>
    <w:rsid w:val="004657BF"/>
    <w:rsid w:val="00465889"/>
    <w:rsid w:val="00465F2B"/>
    <w:rsid w:val="00466164"/>
    <w:rsid w:val="00466508"/>
    <w:rsid w:val="004666B3"/>
    <w:rsid w:val="00466B55"/>
    <w:rsid w:val="004670E3"/>
    <w:rsid w:val="0046776B"/>
    <w:rsid w:val="00467B57"/>
    <w:rsid w:val="00470569"/>
    <w:rsid w:val="0047057A"/>
    <w:rsid w:val="00470AB2"/>
    <w:rsid w:val="00470FF1"/>
    <w:rsid w:val="00471EB2"/>
    <w:rsid w:val="0047216E"/>
    <w:rsid w:val="00472511"/>
    <w:rsid w:val="00472DE2"/>
    <w:rsid w:val="00473869"/>
    <w:rsid w:val="00474320"/>
    <w:rsid w:val="00475484"/>
    <w:rsid w:val="004757A6"/>
    <w:rsid w:val="00475C9A"/>
    <w:rsid w:val="004766ED"/>
    <w:rsid w:val="0047706D"/>
    <w:rsid w:val="004773D4"/>
    <w:rsid w:val="00477AA1"/>
    <w:rsid w:val="00477DC4"/>
    <w:rsid w:val="00480BE3"/>
    <w:rsid w:val="00480FFE"/>
    <w:rsid w:val="00481F11"/>
    <w:rsid w:val="004824CC"/>
    <w:rsid w:val="00482800"/>
    <w:rsid w:val="00483962"/>
    <w:rsid w:val="004846A7"/>
    <w:rsid w:val="00484BB7"/>
    <w:rsid w:val="00485753"/>
    <w:rsid w:val="004863A4"/>
    <w:rsid w:val="004865D8"/>
    <w:rsid w:val="00486A65"/>
    <w:rsid w:val="00486FEC"/>
    <w:rsid w:val="004872B4"/>
    <w:rsid w:val="004878C2"/>
    <w:rsid w:val="004879D9"/>
    <w:rsid w:val="00487EF8"/>
    <w:rsid w:val="004910B0"/>
    <w:rsid w:val="004911C6"/>
    <w:rsid w:val="00491F91"/>
    <w:rsid w:val="0049255A"/>
    <w:rsid w:val="00492E1F"/>
    <w:rsid w:val="00492F23"/>
    <w:rsid w:val="004941C9"/>
    <w:rsid w:val="00495747"/>
    <w:rsid w:val="004968E1"/>
    <w:rsid w:val="004969C7"/>
    <w:rsid w:val="00496A29"/>
    <w:rsid w:val="004A01BA"/>
    <w:rsid w:val="004A0EDA"/>
    <w:rsid w:val="004A1349"/>
    <w:rsid w:val="004A152A"/>
    <w:rsid w:val="004A164B"/>
    <w:rsid w:val="004A1CC9"/>
    <w:rsid w:val="004A201F"/>
    <w:rsid w:val="004A26FD"/>
    <w:rsid w:val="004A2ACA"/>
    <w:rsid w:val="004A2E20"/>
    <w:rsid w:val="004A34F3"/>
    <w:rsid w:val="004A3D94"/>
    <w:rsid w:val="004A3E42"/>
    <w:rsid w:val="004A4A39"/>
    <w:rsid w:val="004A517E"/>
    <w:rsid w:val="004A5410"/>
    <w:rsid w:val="004A6CD8"/>
    <w:rsid w:val="004A6E58"/>
    <w:rsid w:val="004A7853"/>
    <w:rsid w:val="004A78FF"/>
    <w:rsid w:val="004A7E05"/>
    <w:rsid w:val="004B1B50"/>
    <w:rsid w:val="004B284C"/>
    <w:rsid w:val="004B3B54"/>
    <w:rsid w:val="004B3C51"/>
    <w:rsid w:val="004B3CB9"/>
    <w:rsid w:val="004B43EB"/>
    <w:rsid w:val="004B462C"/>
    <w:rsid w:val="004B4734"/>
    <w:rsid w:val="004B4FF3"/>
    <w:rsid w:val="004B56EA"/>
    <w:rsid w:val="004B59E1"/>
    <w:rsid w:val="004B5BFA"/>
    <w:rsid w:val="004B61FA"/>
    <w:rsid w:val="004B6537"/>
    <w:rsid w:val="004B7CCF"/>
    <w:rsid w:val="004C137C"/>
    <w:rsid w:val="004C1998"/>
    <w:rsid w:val="004C25C9"/>
    <w:rsid w:val="004C2CD0"/>
    <w:rsid w:val="004C3896"/>
    <w:rsid w:val="004C3CE7"/>
    <w:rsid w:val="004C4101"/>
    <w:rsid w:val="004C699A"/>
    <w:rsid w:val="004C6F57"/>
    <w:rsid w:val="004C7266"/>
    <w:rsid w:val="004C7314"/>
    <w:rsid w:val="004D0316"/>
    <w:rsid w:val="004D07AC"/>
    <w:rsid w:val="004D0E35"/>
    <w:rsid w:val="004D106E"/>
    <w:rsid w:val="004D1635"/>
    <w:rsid w:val="004D1ECE"/>
    <w:rsid w:val="004D4A8A"/>
    <w:rsid w:val="004D5811"/>
    <w:rsid w:val="004D589A"/>
    <w:rsid w:val="004D5BB9"/>
    <w:rsid w:val="004D6944"/>
    <w:rsid w:val="004D720C"/>
    <w:rsid w:val="004D7CC7"/>
    <w:rsid w:val="004E01F4"/>
    <w:rsid w:val="004E105C"/>
    <w:rsid w:val="004E13E5"/>
    <w:rsid w:val="004E1F74"/>
    <w:rsid w:val="004E292A"/>
    <w:rsid w:val="004E2ADD"/>
    <w:rsid w:val="004E37BB"/>
    <w:rsid w:val="004E3DD3"/>
    <w:rsid w:val="004E4232"/>
    <w:rsid w:val="004E4A3E"/>
    <w:rsid w:val="004E5514"/>
    <w:rsid w:val="004E55ED"/>
    <w:rsid w:val="004E5A7B"/>
    <w:rsid w:val="004E5E58"/>
    <w:rsid w:val="004E62DD"/>
    <w:rsid w:val="004E655B"/>
    <w:rsid w:val="004E724B"/>
    <w:rsid w:val="004E7A16"/>
    <w:rsid w:val="004E7D5B"/>
    <w:rsid w:val="004F0025"/>
    <w:rsid w:val="004F00F0"/>
    <w:rsid w:val="004F04C4"/>
    <w:rsid w:val="004F1524"/>
    <w:rsid w:val="004F1D26"/>
    <w:rsid w:val="004F3129"/>
    <w:rsid w:val="004F32BF"/>
    <w:rsid w:val="004F3C98"/>
    <w:rsid w:val="004F502C"/>
    <w:rsid w:val="004F5B05"/>
    <w:rsid w:val="004F60EA"/>
    <w:rsid w:val="004F7F2D"/>
    <w:rsid w:val="005001B0"/>
    <w:rsid w:val="005008AC"/>
    <w:rsid w:val="005008C9"/>
    <w:rsid w:val="0050130B"/>
    <w:rsid w:val="005013E5"/>
    <w:rsid w:val="00502954"/>
    <w:rsid w:val="005030A0"/>
    <w:rsid w:val="005043CB"/>
    <w:rsid w:val="005052CB"/>
    <w:rsid w:val="005055A9"/>
    <w:rsid w:val="005058CC"/>
    <w:rsid w:val="0050743B"/>
    <w:rsid w:val="005079B6"/>
    <w:rsid w:val="00507A6D"/>
    <w:rsid w:val="005109F7"/>
    <w:rsid w:val="005120BF"/>
    <w:rsid w:val="00514723"/>
    <w:rsid w:val="00515AD9"/>
    <w:rsid w:val="00515F66"/>
    <w:rsid w:val="00516625"/>
    <w:rsid w:val="00516E77"/>
    <w:rsid w:val="00517785"/>
    <w:rsid w:val="00517843"/>
    <w:rsid w:val="00520599"/>
    <w:rsid w:val="005205AC"/>
    <w:rsid w:val="00520963"/>
    <w:rsid w:val="00520BAB"/>
    <w:rsid w:val="0052124C"/>
    <w:rsid w:val="00524392"/>
    <w:rsid w:val="005246AA"/>
    <w:rsid w:val="00525CB3"/>
    <w:rsid w:val="00526ABE"/>
    <w:rsid w:val="00527A66"/>
    <w:rsid w:val="00531505"/>
    <w:rsid w:val="00532613"/>
    <w:rsid w:val="005335E8"/>
    <w:rsid w:val="00533750"/>
    <w:rsid w:val="00533DEB"/>
    <w:rsid w:val="005348E3"/>
    <w:rsid w:val="00534BEF"/>
    <w:rsid w:val="00534F90"/>
    <w:rsid w:val="00536017"/>
    <w:rsid w:val="005374BC"/>
    <w:rsid w:val="00537619"/>
    <w:rsid w:val="00537C17"/>
    <w:rsid w:val="00541353"/>
    <w:rsid w:val="00541753"/>
    <w:rsid w:val="0054179A"/>
    <w:rsid w:val="00542A64"/>
    <w:rsid w:val="005435A0"/>
    <w:rsid w:val="0054389E"/>
    <w:rsid w:val="00544078"/>
    <w:rsid w:val="00544D41"/>
    <w:rsid w:val="00545013"/>
    <w:rsid w:val="00546F4B"/>
    <w:rsid w:val="00547815"/>
    <w:rsid w:val="00547BDC"/>
    <w:rsid w:val="00547F90"/>
    <w:rsid w:val="00550DF3"/>
    <w:rsid w:val="005516D3"/>
    <w:rsid w:val="0055175D"/>
    <w:rsid w:val="005517EA"/>
    <w:rsid w:val="00551C8F"/>
    <w:rsid w:val="00551F23"/>
    <w:rsid w:val="0055261B"/>
    <w:rsid w:val="005529E9"/>
    <w:rsid w:val="0055446F"/>
    <w:rsid w:val="00555180"/>
    <w:rsid w:val="00556C24"/>
    <w:rsid w:val="00557252"/>
    <w:rsid w:val="005575EA"/>
    <w:rsid w:val="005603CB"/>
    <w:rsid w:val="00560970"/>
    <w:rsid w:val="00560AB9"/>
    <w:rsid w:val="00560C96"/>
    <w:rsid w:val="0056105E"/>
    <w:rsid w:val="005610D9"/>
    <w:rsid w:val="0056186C"/>
    <w:rsid w:val="00561E0C"/>
    <w:rsid w:val="005625B8"/>
    <w:rsid w:val="00562673"/>
    <w:rsid w:val="00563222"/>
    <w:rsid w:val="0056437E"/>
    <w:rsid w:val="00565CC3"/>
    <w:rsid w:val="00566E19"/>
    <w:rsid w:val="00566E5D"/>
    <w:rsid w:val="005677AF"/>
    <w:rsid w:val="00567AAA"/>
    <w:rsid w:val="00567AF9"/>
    <w:rsid w:val="00567C44"/>
    <w:rsid w:val="00567C4E"/>
    <w:rsid w:val="00570680"/>
    <w:rsid w:val="00571488"/>
    <w:rsid w:val="00571CC7"/>
    <w:rsid w:val="00572033"/>
    <w:rsid w:val="00572ADA"/>
    <w:rsid w:val="00573090"/>
    <w:rsid w:val="0057338A"/>
    <w:rsid w:val="00573591"/>
    <w:rsid w:val="00573A75"/>
    <w:rsid w:val="00573C16"/>
    <w:rsid w:val="00573EDD"/>
    <w:rsid w:val="00573F55"/>
    <w:rsid w:val="00574AE4"/>
    <w:rsid w:val="00574D7B"/>
    <w:rsid w:val="00574F87"/>
    <w:rsid w:val="00575AC9"/>
    <w:rsid w:val="005764EE"/>
    <w:rsid w:val="005774AD"/>
    <w:rsid w:val="00577D11"/>
    <w:rsid w:val="005814BE"/>
    <w:rsid w:val="005814ED"/>
    <w:rsid w:val="00581B3D"/>
    <w:rsid w:val="00581DC7"/>
    <w:rsid w:val="00582862"/>
    <w:rsid w:val="005828A0"/>
    <w:rsid w:val="00582C89"/>
    <w:rsid w:val="00583620"/>
    <w:rsid w:val="00583A16"/>
    <w:rsid w:val="00583F29"/>
    <w:rsid w:val="005842B0"/>
    <w:rsid w:val="005844DF"/>
    <w:rsid w:val="005857EC"/>
    <w:rsid w:val="00585823"/>
    <w:rsid w:val="0058599A"/>
    <w:rsid w:val="005865C6"/>
    <w:rsid w:val="0058680D"/>
    <w:rsid w:val="005871A4"/>
    <w:rsid w:val="00587E7E"/>
    <w:rsid w:val="00590218"/>
    <w:rsid w:val="005907C4"/>
    <w:rsid w:val="00590D86"/>
    <w:rsid w:val="00590D94"/>
    <w:rsid w:val="00592218"/>
    <w:rsid w:val="005927A9"/>
    <w:rsid w:val="00592B69"/>
    <w:rsid w:val="00594540"/>
    <w:rsid w:val="0059530F"/>
    <w:rsid w:val="0059557D"/>
    <w:rsid w:val="00595B31"/>
    <w:rsid w:val="00595E39"/>
    <w:rsid w:val="00596A4E"/>
    <w:rsid w:val="00597F7C"/>
    <w:rsid w:val="00597FCD"/>
    <w:rsid w:val="005A0C2D"/>
    <w:rsid w:val="005A0CD7"/>
    <w:rsid w:val="005A0E9E"/>
    <w:rsid w:val="005A0F97"/>
    <w:rsid w:val="005A13BB"/>
    <w:rsid w:val="005A199E"/>
    <w:rsid w:val="005A1BBC"/>
    <w:rsid w:val="005A1F7D"/>
    <w:rsid w:val="005A2095"/>
    <w:rsid w:val="005A29FC"/>
    <w:rsid w:val="005A2C83"/>
    <w:rsid w:val="005A3AD2"/>
    <w:rsid w:val="005A493B"/>
    <w:rsid w:val="005A55D3"/>
    <w:rsid w:val="005A58B5"/>
    <w:rsid w:val="005A6470"/>
    <w:rsid w:val="005A6E5C"/>
    <w:rsid w:val="005A7491"/>
    <w:rsid w:val="005A758F"/>
    <w:rsid w:val="005B0285"/>
    <w:rsid w:val="005B1121"/>
    <w:rsid w:val="005B17CE"/>
    <w:rsid w:val="005B1EB8"/>
    <w:rsid w:val="005B2335"/>
    <w:rsid w:val="005B368A"/>
    <w:rsid w:val="005B403A"/>
    <w:rsid w:val="005B4E5E"/>
    <w:rsid w:val="005B6457"/>
    <w:rsid w:val="005B6FC1"/>
    <w:rsid w:val="005B73F0"/>
    <w:rsid w:val="005B77BD"/>
    <w:rsid w:val="005B7A38"/>
    <w:rsid w:val="005C08BA"/>
    <w:rsid w:val="005C0AD4"/>
    <w:rsid w:val="005C0BC6"/>
    <w:rsid w:val="005C188C"/>
    <w:rsid w:val="005C1B54"/>
    <w:rsid w:val="005C1C9A"/>
    <w:rsid w:val="005C1DB1"/>
    <w:rsid w:val="005C1FEE"/>
    <w:rsid w:val="005C2256"/>
    <w:rsid w:val="005C22E0"/>
    <w:rsid w:val="005C27D9"/>
    <w:rsid w:val="005C3851"/>
    <w:rsid w:val="005C3DB0"/>
    <w:rsid w:val="005C4602"/>
    <w:rsid w:val="005C5181"/>
    <w:rsid w:val="005C58AB"/>
    <w:rsid w:val="005C671E"/>
    <w:rsid w:val="005C6973"/>
    <w:rsid w:val="005C6B88"/>
    <w:rsid w:val="005D0103"/>
    <w:rsid w:val="005D019C"/>
    <w:rsid w:val="005D03B0"/>
    <w:rsid w:val="005D0638"/>
    <w:rsid w:val="005D1A4C"/>
    <w:rsid w:val="005D34A2"/>
    <w:rsid w:val="005D36BC"/>
    <w:rsid w:val="005D3B8E"/>
    <w:rsid w:val="005D42AF"/>
    <w:rsid w:val="005D4704"/>
    <w:rsid w:val="005D4D38"/>
    <w:rsid w:val="005D4E09"/>
    <w:rsid w:val="005D59D8"/>
    <w:rsid w:val="005D61EE"/>
    <w:rsid w:val="005D667F"/>
    <w:rsid w:val="005D72D9"/>
    <w:rsid w:val="005E039D"/>
    <w:rsid w:val="005E0608"/>
    <w:rsid w:val="005E0F11"/>
    <w:rsid w:val="005E27B7"/>
    <w:rsid w:val="005E33CB"/>
    <w:rsid w:val="005E3B49"/>
    <w:rsid w:val="005E3DEF"/>
    <w:rsid w:val="005E4065"/>
    <w:rsid w:val="005E4800"/>
    <w:rsid w:val="005E4E7C"/>
    <w:rsid w:val="005E516E"/>
    <w:rsid w:val="005E5CBE"/>
    <w:rsid w:val="005E6E0C"/>
    <w:rsid w:val="005E7442"/>
    <w:rsid w:val="005E751D"/>
    <w:rsid w:val="005E7EFC"/>
    <w:rsid w:val="005F00F9"/>
    <w:rsid w:val="005F02AA"/>
    <w:rsid w:val="005F0AE9"/>
    <w:rsid w:val="005F0E82"/>
    <w:rsid w:val="005F1809"/>
    <w:rsid w:val="005F2470"/>
    <w:rsid w:val="005F270D"/>
    <w:rsid w:val="005F44D7"/>
    <w:rsid w:val="005F4636"/>
    <w:rsid w:val="005F4A43"/>
    <w:rsid w:val="005F5141"/>
    <w:rsid w:val="005F7581"/>
    <w:rsid w:val="005F7C29"/>
    <w:rsid w:val="006001EF"/>
    <w:rsid w:val="00600DBB"/>
    <w:rsid w:val="00600F62"/>
    <w:rsid w:val="00601BFC"/>
    <w:rsid w:val="00604241"/>
    <w:rsid w:val="006049E8"/>
    <w:rsid w:val="00604A96"/>
    <w:rsid w:val="00605112"/>
    <w:rsid w:val="0060517C"/>
    <w:rsid w:val="0060556B"/>
    <w:rsid w:val="00607210"/>
    <w:rsid w:val="00607600"/>
    <w:rsid w:val="006110A2"/>
    <w:rsid w:val="0061160F"/>
    <w:rsid w:val="00611F66"/>
    <w:rsid w:val="00612282"/>
    <w:rsid w:val="006127F1"/>
    <w:rsid w:val="006153CA"/>
    <w:rsid w:val="00615453"/>
    <w:rsid w:val="00615942"/>
    <w:rsid w:val="00615D54"/>
    <w:rsid w:val="00615F35"/>
    <w:rsid w:val="006165DB"/>
    <w:rsid w:val="006172E6"/>
    <w:rsid w:val="00617D2E"/>
    <w:rsid w:val="00617F82"/>
    <w:rsid w:val="00620585"/>
    <w:rsid w:val="00620D3C"/>
    <w:rsid w:val="00621037"/>
    <w:rsid w:val="006213F6"/>
    <w:rsid w:val="00621655"/>
    <w:rsid w:val="006217AB"/>
    <w:rsid w:val="00621DC1"/>
    <w:rsid w:val="006223B2"/>
    <w:rsid w:val="00622C67"/>
    <w:rsid w:val="00624BFE"/>
    <w:rsid w:val="00625851"/>
    <w:rsid w:val="0062587F"/>
    <w:rsid w:val="00625AF2"/>
    <w:rsid w:val="0062664F"/>
    <w:rsid w:val="00626ED5"/>
    <w:rsid w:val="0062735D"/>
    <w:rsid w:val="00627B5B"/>
    <w:rsid w:val="00630882"/>
    <w:rsid w:val="0063161A"/>
    <w:rsid w:val="00631BCB"/>
    <w:rsid w:val="00632B06"/>
    <w:rsid w:val="00632B14"/>
    <w:rsid w:val="0063324F"/>
    <w:rsid w:val="00633F42"/>
    <w:rsid w:val="00634032"/>
    <w:rsid w:val="006348EB"/>
    <w:rsid w:val="006364EC"/>
    <w:rsid w:val="0063687F"/>
    <w:rsid w:val="0063728F"/>
    <w:rsid w:val="0063798C"/>
    <w:rsid w:val="00637EF8"/>
    <w:rsid w:val="0064196A"/>
    <w:rsid w:val="006419A3"/>
    <w:rsid w:val="00641E08"/>
    <w:rsid w:val="00642F90"/>
    <w:rsid w:val="00642FE2"/>
    <w:rsid w:val="006437B2"/>
    <w:rsid w:val="00643FB1"/>
    <w:rsid w:val="0064425A"/>
    <w:rsid w:val="006446E1"/>
    <w:rsid w:val="006446F2"/>
    <w:rsid w:val="00644DB9"/>
    <w:rsid w:val="00645159"/>
    <w:rsid w:val="00645519"/>
    <w:rsid w:val="0064594A"/>
    <w:rsid w:val="0064665A"/>
    <w:rsid w:val="00647344"/>
    <w:rsid w:val="00647346"/>
    <w:rsid w:val="00647498"/>
    <w:rsid w:val="00647A68"/>
    <w:rsid w:val="00647D59"/>
    <w:rsid w:val="0065134B"/>
    <w:rsid w:val="006518BF"/>
    <w:rsid w:val="00651BDE"/>
    <w:rsid w:val="0065318D"/>
    <w:rsid w:val="00653709"/>
    <w:rsid w:val="00653EA7"/>
    <w:rsid w:val="00654249"/>
    <w:rsid w:val="00654AA5"/>
    <w:rsid w:val="00654AC9"/>
    <w:rsid w:val="00654D80"/>
    <w:rsid w:val="00654FC5"/>
    <w:rsid w:val="00655C6A"/>
    <w:rsid w:val="00655F22"/>
    <w:rsid w:val="00656578"/>
    <w:rsid w:val="0065673D"/>
    <w:rsid w:val="00656862"/>
    <w:rsid w:val="00657179"/>
    <w:rsid w:val="006572F3"/>
    <w:rsid w:val="00657EDB"/>
    <w:rsid w:val="00657EE5"/>
    <w:rsid w:val="006602AD"/>
    <w:rsid w:val="00660968"/>
    <w:rsid w:val="00660A9C"/>
    <w:rsid w:val="00660EA2"/>
    <w:rsid w:val="00661FF8"/>
    <w:rsid w:val="006621D2"/>
    <w:rsid w:val="0066292B"/>
    <w:rsid w:val="00662A41"/>
    <w:rsid w:val="00662B96"/>
    <w:rsid w:val="00662C36"/>
    <w:rsid w:val="00664281"/>
    <w:rsid w:val="006650A1"/>
    <w:rsid w:val="006652D8"/>
    <w:rsid w:val="006656E2"/>
    <w:rsid w:val="00665DAC"/>
    <w:rsid w:val="00665E78"/>
    <w:rsid w:val="006671A6"/>
    <w:rsid w:val="00667481"/>
    <w:rsid w:val="0067015D"/>
    <w:rsid w:val="00670485"/>
    <w:rsid w:val="00670EA8"/>
    <w:rsid w:val="0067202D"/>
    <w:rsid w:val="00672889"/>
    <w:rsid w:val="006735C3"/>
    <w:rsid w:val="0067476C"/>
    <w:rsid w:val="00675B67"/>
    <w:rsid w:val="0067600F"/>
    <w:rsid w:val="00676230"/>
    <w:rsid w:val="00676ACD"/>
    <w:rsid w:val="0067758B"/>
    <w:rsid w:val="00677E0E"/>
    <w:rsid w:val="006803D8"/>
    <w:rsid w:val="00680E69"/>
    <w:rsid w:val="00681A5D"/>
    <w:rsid w:val="006821F2"/>
    <w:rsid w:val="00682874"/>
    <w:rsid w:val="006828CC"/>
    <w:rsid w:val="00684193"/>
    <w:rsid w:val="006844A3"/>
    <w:rsid w:val="00684C46"/>
    <w:rsid w:val="00684D99"/>
    <w:rsid w:val="00685C95"/>
    <w:rsid w:val="006866F5"/>
    <w:rsid w:val="0068691E"/>
    <w:rsid w:val="0069248E"/>
    <w:rsid w:val="0069298E"/>
    <w:rsid w:val="00692F46"/>
    <w:rsid w:val="00693158"/>
    <w:rsid w:val="00693C4B"/>
    <w:rsid w:val="00693C6D"/>
    <w:rsid w:val="00694304"/>
    <w:rsid w:val="00694C27"/>
    <w:rsid w:val="0069528C"/>
    <w:rsid w:val="00695686"/>
    <w:rsid w:val="0069601A"/>
    <w:rsid w:val="006964FF"/>
    <w:rsid w:val="00696AAB"/>
    <w:rsid w:val="00696FB4"/>
    <w:rsid w:val="006A0781"/>
    <w:rsid w:val="006A1399"/>
    <w:rsid w:val="006A1B88"/>
    <w:rsid w:val="006A1DDD"/>
    <w:rsid w:val="006A26DF"/>
    <w:rsid w:val="006A27F5"/>
    <w:rsid w:val="006A38D0"/>
    <w:rsid w:val="006A39CD"/>
    <w:rsid w:val="006A5610"/>
    <w:rsid w:val="006A5885"/>
    <w:rsid w:val="006A5DAC"/>
    <w:rsid w:val="006A606F"/>
    <w:rsid w:val="006A6A7A"/>
    <w:rsid w:val="006A6C80"/>
    <w:rsid w:val="006A76F0"/>
    <w:rsid w:val="006B0244"/>
    <w:rsid w:val="006B026D"/>
    <w:rsid w:val="006B0F77"/>
    <w:rsid w:val="006B1706"/>
    <w:rsid w:val="006B1A4C"/>
    <w:rsid w:val="006B1AA9"/>
    <w:rsid w:val="006B2516"/>
    <w:rsid w:val="006B3189"/>
    <w:rsid w:val="006B5715"/>
    <w:rsid w:val="006B57D6"/>
    <w:rsid w:val="006B6541"/>
    <w:rsid w:val="006B67D2"/>
    <w:rsid w:val="006B772B"/>
    <w:rsid w:val="006B7A5E"/>
    <w:rsid w:val="006B7E8C"/>
    <w:rsid w:val="006B7FD6"/>
    <w:rsid w:val="006C0301"/>
    <w:rsid w:val="006C0A3C"/>
    <w:rsid w:val="006C12AF"/>
    <w:rsid w:val="006C1A5F"/>
    <w:rsid w:val="006C1C12"/>
    <w:rsid w:val="006C28E9"/>
    <w:rsid w:val="006C2A03"/>
    <w:rsid w:val="006C53CD"/>
    <w:rsid w:val="006C6202"/>
    <w:rsid w:val="006C7214"/>
    <w:rsid w:val="006C7BD7"/>
    <w:rsid w:val="006C7D95"/>
    <w:rsid w:val="006D02AA"/>
    <w:rsid w:val="006D0D97"/>
    <w:rsid w:val="006D1015"/>
    <w:rsid w:val="006D1186"/>
    <w:rsid w:val="006D1EA9"/>
    <w:rsid w:val="006D1FAA"/>
    <w:rsid w:val="006D22F4"/>
    <w:rsid w:val="006D274F"/>
    <w:rsid w:val="006D2AE9"/>
    <w:rsid w:val="006D3D66"/>
    <w:rsid w:val="006D43AD"/>
    <w:rsid w:val="006D45B9"/>
    <w:rsid w:val="006D4AEA"/>
    <w:rsid w:val="006D4ED8"/>
    <w:rsid w:val="006D5C2A"/>
    <w:rsid w:val="006D6504"/>
    <w:rsid w:val="006D6959"/>
    <w:rsid w:val="006D7217"/>
    <w:rsid w:val="006D7716"/>
    <w:rsid w:val="006E0063"/>
    <w:rsid w:val="006E24B0"/>
    <w:rsid w:val="006E2D04"/>
    <w:rsid w:val="006E3160"/>
    <w:rsid w:val="006E32A8"/>
    <w:rsid w:val="006E3555"/>
    <w:rsid w:val="006E35C3"/>
    <w:rsid w:val="006E4B64"/>
    <w:rsid w:val="006E4F16"/>
    <w:rsid w:val="006E6BC7"/>
    <w:rsid w:val="006E6EE9"/>
    <w:rsid w:val="006E7856"/>
    <w:rsid w:val="006E7942"/>
    <w:rsid w:val="006E7EA4"/>
    <w:rsid w:val="006F0F36"/>
    <w:rsid w:val="006F178B"/>
    <w:rsid w:val="006F25CC"/>
    <w:rsid w:val="006F2A51"/>
    <w:rsid w:val="006F35B6"/>
    <w:rsid w:val="006F39A6"/>
    <w:rsid w:val="006F39D2"/>
    <w:rsid w:val="006F4430"/>
    <w:rsid w:val="006F4A9F"/>
    <w:rsid w:val="006F4F80"/>
    <w:rsid w:val="006F526D"/>
    <w:rsid w:val="006F573F"/>
    <w:rsid w:val="006F5881"/>
    <w:rsid w:val="006F5898"/>
    <w:rsid w:val="006F5A39"/>
    <w:rsid w:val="006F6341"/>
    <w:rsid w:val="006F686B"/>
    <w:rsid w:val="006F783F"/>
    <w:rsid w:val="006F78F9"/>
    <w:rsid w:val="006F7C34"/>
    <w:rsid w:val="0070198F"/>
    <w:rsid w:val="00701AB8"/>
    <w:rsid w:val="00701CAE"/>
    <w:rsid w:val="007025BB"/>
    <w:rsid w:val="0070282E"/>
    <w:rsid w:val="00703434"/>
    <w:rsid w:val="0070386D"/>
    <w:rsid w:val="00703BB4"/>
    <w:rsid w:val="00703F7D"/>
    <w:rsid w:val="0070422F"/>
    <w:rsid w:val="0070441C"/>
    <w:rsid w:val="00704E80"/>
    <w:rsid w:val="00704F37"/>
    <w:rsid w:val="007050C9"/>
    <w:rsid w:val="00705B38"/>
    <w:rsid w:val="00706C4D"/>
    <w:rsid w:val="00706E0A"/>
    <w:rsid w:val="007075D2"/>
    <w:rsid w:val="00710390"/>
    <w:rsid w:val="0071069E"/>
    <w:rsid w:val="00711AE5"/>
    <w:rsid w:val="00711DEB"/>
    <w:rsid w:val="00712D81"/>
    <w:rsid w:val="0071498C"/>
    <w:rsid w:val="00714D36"/>
    <w:rsid w:val="00715127"/>
    <w:rsid w:val="007154D9"/>
    <w:rsid w:val="007159D6"/>
    <w:rsid w:val="00715DFC"/>
    <w:rsid w:val="007162B8"/>
    <w:rsid w:val="00717478"/>
    <w:rsid w:val="007174FE"/>
    <w:rsid w:val="007179D3"/>
    <w:rsid w:val="00717CCB"/>
    <w:rsid w:val="0072096D"/>
    <w:rsid w:val="00720A25"/>
    <w:rsid w:val="00720B8B"/>
    <w:rsid w:val="00720C80"/>
    <w:rsid w:val="007218E4"/>
    <w:rsid w:val="00721EEB"/>
    <w:rsid w:val="007222C0"/>
    <w:rsid w:val="00722C73"/>
    <w:rsid w:val="007231A5"/>
    <w:rsid w:val="007232FD"/>
    <w:rsid w:val="007233F4"/>
    <w:rsid w:val="00723662"/>
    <w:rsid w:val="00723EEE"/>
    <w:rsid w:val="0072420A"/>
    <w:rsid w:val="00725A4C"/>
    <w:rsid w:val="00725D45"/>
    <w:rsid w:val="00726A3D"/>
    <w:rsid w:val="00726BFD"/>
    <w:rsid w:val="00727A74"/>
    <w:rsid w:val="00727E12"/>
    <w:rsid w:val="00727E32"/>
    <w:rsid w:val="0073049A"/>
    <w:rsid w:val="00730A47"/>
    <w:rsid w:val="00730D6D"/>
    <w:rsid w:val="00731463"/>
    <w:rsid w:val="00731D88"/>
    <w:rsid w:val="00731FF4"/>
    <w:rsid w:val="007320F2"/>
    <w:rsid w:val="00732B72"/>
    <w:rsid w:val="00732C91"/>
    <w:rsid w:val="00732F62"/>
    <w:rsid w:val="007332DC"/>
    <w:rsid w:val="00733338"/>
    <w:rsid w:val="007334E4"/>
    <w:rsid w:val="007338B7"/>
    <w:rsid w:val="00733B17"/>
    <w:rsid w:val="00733DB2"/>
    <w:rsid w:val="007342C2"/>
    <w:rsid w:val="00734839"/>
    <w:rsid w:val="00734F0E"/>
    <w:rsid w:val="00735009"/>
    <w:rsid w:val="007357B9"/>
    <w:rsid w:val="00736A8E"/>
    <w:rsid w:val="00736BED"/>
    <w:rsid w:val="00737046"/>
    <w:rsid w:val="00737661"/>
    <w:rsid w:val="00737A45"/>
    <w:rsid w:val="00737E88"/>
    <w:rsid w:val="00740274"/>
    <w:rsid w:val="00740BF3"/>
    <w:rsid w:val="00741D57"/>
    <w:rsid w:val="0074232A"/>
    <w:rsid w:val="00742CBA"/>
    <w:rsid w:val="00743BB0"/>
    <w:rsid w:val="00744325"/>
    <w:rsid w:val="00744A8E"/>
    <w:rsid w:val="007458DA"/>
    <w:rsid w:val="00745D18"/>
    <w:rsid w:val="00745FC2"/>
    <w:rsid w:val="00746828"/>
    <w:rsid w:val="0074697A"/>
    <w:rsid w:val="00746D3F"/>
    <w:rsid w:val="007473B7"/>
    <w:rsid w:val="007502AE"/>
    <w:rsid w:val="00750476"/>
    <w:rsid w:val="007505A6"/>
    <w:rsid w:val="00750862"/>
    <w:rsid w:val="00750EFA"/>
    <w:rsid w:val="00751171"/>
    <w:rsid w:val="007522D3"/>
    <w:rsid w:val="00752B39"/>
    <w:rsid w:val="00753D81"/>
    <w:rsid w:val="00754C63"/>
    <w:rsid w:val="00754FC0"/>
    <w:rsid w:val="00755EF5"/>
    <w:rsid w:val="00756A43"/>
    <w:rsid w:val="007573BF"/>
    <w:rsid w:val="00757DF5"/>
    <w:rsid w:val="00761023"/>
    <w:rsid w:val="00761512"/>
    <w:rsid w:val="00761C95"/>
    <w:rsid w:val="00762AB0"/>
    <w:rsid w:val="00762ADD"/>
    <w:rsid w:val="0076489C"/>
    <w:rsid w:val="00765676"/>
    <w:rsid w:val="00765D06"/>
    <w:rsid w:val="00765D66"/>
    <w:rsid w:val="00766C42"/>
    <w:rsid w:val="0076741C"/>
    <w:rsid w:val="0076796C"/>
    <w:rsid w:val="00767A99"/>
    <w:rsid w:val="00770AB5"/>
    <w:rsid w:val="00770C3B"/>
    <w:rsid w:val="00770F9F"/>
    <w:rsid w:val="007715C6"/>
    <w:rsid w:val="00771F09"/>
    <w:rsid w:val="007720A7"/>
    <w:rsid w:val="0077224E"/>
    <w:rsid w:val="0077336D"/>
    <w:rsid w:val="00773590"/>
    <w:rsid w:val="00773D94"/>
    <w:rsid w:val="0077413E"/>
    <w:rsid w:val="00775161"/>
    <w:rsid w:val="00775B01"/>
    <w:rsid w:val="00775F19"/>
    <w:rsid w:val="00780104"/>
    <w:rsid w:val="0078080C"/>
    <w:rsid w:val="007809CE"/>
    <w:rsid w:val="007809FA"/>
    <w:rsid w:val="00780B3B"/>
    <w:rsid w:val="00780D6B"/>
    <w:rsid w:val="00781259"/>
    <w:rsid w:val="0078168B"/>
    <w:rsid w:val="007828ED"/>
    <w:rsid w:val="00782A46"/>
    <w:rsid w:val="00782D28"/>
    <w:rsid w:val="00783071"/>
    <w:rsid w:val="007838FE"/>
    <w:rsid w:val="00783912"/>
    <w:rsid w:val="00783F19"/>
    <w:rsid w:val="007850B6"/>
    <w:rsid w:val="007868BB"/>
    <w:rsid w:val="00786A6F"/>
    <w:rsid w:val="00787255"/>
    <w:rsid w:val="00787394"/>
    <w:rsid w:val="007873FD"/>
    <w:rsid w:val="00787400"/>
    <w:rsid w:val="00787CD3"/>
    <w:rsid w:val="00787E85"/>
    <w:rsid w:val="007901C7"/>
    <w:rsid w:val="0079054D"/>
    <w:rsid w:val="00790AD1"/>
    <w:rsid w:val="0079243B"/>
    <w:rsid w:val="007928CD"/>
    <w:rsid w:val="007928E7"/>
    <w:rsid w:val="00793C6F"/>
    <w:rsid w:val="00796BE3"/>
    <w:rsid w:val="007970D4"/>
    <w:rsid w:val="0079746B"/>
    <w:rsid w:val="007A062B"/>
    <w:rsid w:val="007A1EBC"/>
    <w:rsid w:val="007A23BF"/>
    <w:rsid w:val="007A2502"/>
    <w:rsid w:val="007A3045"/>
    <w:rsid w:val="007A4667"/>
    <w:rsid w:val="007A4792"/>
    <w:rsid w:val="007A4A4F"/>
    <w:rsid w:val="007A5706"/>
    <w:rsid w:val="007A57F9"/>
    <w:rsid w:val="007A58E3"/>
    <w:rsid w:val="007A7259"/>
    <w:rsid w:val="007A785E"/>
    <w:rsid w:val="007A7BCC"/>
    <w:rsid w:val="007B0FDF"/>
    <w:rsid w:val="007B0FFD"/>
    <w:rsid w:val="007B1194"/>
    <w:rsid w:val="007B2D03"/>
    <w:rsid w:val="007B2EA2"/>
    <w:rsid w:val="007B4215"/>
    <w:rsid w:val="007B4342"/>
    <w:rsid w:val="007B4369"/>
    <w:rsid w:val="007B44BE"/>
    <w:rsid w:val="007B468B"/>
    <w:rsid w:val="007B497A"/>
    <w:rsid w:val="007B53A6"/>
    <w:rsid w:val="007B6796"/>
    <w:rsid w:val="007B74D6"/>
    <w:rsid w:val="007B76E4"/>
    <w:rsid w:val="007B78E8"/>
    <w:rsid w:val="007B7AAE"/>
    <w:rsid w:val="007C0115"/>
    <w:rsid w:val="007C0B8A"/>
    <w:rsid w:val="007C11AC"/>
    <w:rsid w:val="007C2271"/>
    <w:rsid w:val="007C3668"/>
    <w:rsid w:val="007C3944"/>
    <w:rsid w:val="007C3D5F"/>
    <w:rsid w:val="007C564F"/>
    <w:rsid w:val="007C57DA"/>
    <w:rsid w:val="007C6A58"/>
    <w:rsid w:val="007C6BAB"/>
    <w:rsid w:val="007C781F"/>
    <w:rsid w:val="007D0F4B"/>
    <w:rsid w:val="007D0F8D"/>
    <w:rsid w:val="007D1606"/>
    <w:rsid w:val="007D19A6"/>
    <w:rsid w:val="007D2AC9"/>
    <w:rsid w:val="007D2BBF"/>
    <w:rsid w:val="007D3A49"/>
    <w:rsid w:val="007D4164"/>
    <w:rsid w:val="007D4FE8"/>
    <w:rsid w:val="007D51E0"/>
    <w:rsid w:val="007D64E4"/>
    <w:rsid w:val="007D688B"/>
    <w:rsid w:val="007D6D4B"/>
    <w:rsid w:val="007D6D67"/>
    <w:rsid w:val="007D6D7D"/>
    <w:rsid w:val="007D7CD6"/>
    <w:rsid w:val="007E08E7"/>
    <w:rsid w:val="007E094A"/>
    <w:rsid w:val="007E0F8A"/>
    <w:rsid w:val="007E1ADD"/>
    <w:rsid w:val="007E22A5"/>
    <w:rsid w:val="007E2493"/>
    <w:rsid w:val="007E2B3D"/>
    <w:rsid w:val="007E3487"/>
    <w:rsid w:val="007E349B"/>
    <w:rsid w:val="007E4060"/>
    <w:rsid w:val="007E4543"/>
    <w:rsid w:val="007E51E8"/>
    <w:rsid w:val="007E5274"/>
    <w:rsid w:val="007E6387"/>
    <w:rsid w:val="007E7C35"/>
    <w:rsid w:val="007F05CA"/>
    <w:rsid w:val="007F1416"/>
    <w:rsid w:val="007F197A"/>
    <w:rsid w:val="007F1A56"/>
    <w:rsid w:val="007F1C94"/>
    <w:rsid w:val="007F2121"/>
    <w:rsid w:val="007F25B1"/>
    <w:rsid w:val="007F301B"/>
    <w:rsid w:val="007F36FF"/>
    <w:rsid w:val="007F389E"/>
    <w:rsid w:val="007F5904"/>
    <w:rsid w:val="007F5DD5"/>
    <w:rsid w:val="007F634B"/>
    <w:rsid w:val="007F63AC"/>
    <w:rsid w:val="007F6A8A"/>
    <w:rsid w:val="007F75B2"/>
    <w:rsid w:val="008003CF"/>
    <w:rsid w:val="00800A70"/>
    <w:rsid w:val="00800F20"/>
    <w:rsid w:val="0080128A"/>
    <w:rsid w:val="0080133B"/>
    <w:rsid w:val="008021E9"/>
    <w:rsid w:val="008039D6"/>
    <w:rsid w:val="00803AAF"/>
    <w:rsid w:val="0080431F"/>
    <w:rsid w:val="008052CD"/>
    <w:rsid w:val="0080545D"/>
    <w:rsid w:val="00805584"/>
    <w:rsid w:val="008063A0"/>
    <w:rsid w:val="008064E2"/>
    <w:rsid w:val="00806E39"/>
    <w:rsid w:val="00807689"/>
    <w:rsid w:val="00807CFA"/>
    <w:rsid w:val="00810B8E"/>
    <w:rsid w:val="0081118C"/>
    <w:rsid w:val="00811875"/>
    <w:rsid w:val="00811CC2"/>
    <w:rsid w:val="00812390"/>
    <w:rsid w:val="008132DA"/>
    <w:rsid w:val="00814657"/>
    <w:rsid w:val="0081531C"/>
    <w:rsid w:val="00815566"/>
    <w:rsid w:val="00815B9D"/>
    <w:rsid w:val="0081607A"/>
    <w:rsid w:val="008160C3"/>
    <w:rsid w:val="0081617B"/>
    <w:rsid w:val="008207B6"/>
    <w:rsid w:val="00822778"/>
    <w:rsid w:val="0082414B"/>
    <w:rsid w:val="008242AD"/>
    <w:rsid w:val="008254F0"/>
    <w:rsid w:val="008259E0"/>
    <w:rsid w:val="00825CAA"/>
    <w:rsid w:val="00825F16"/>
    <w:rsid w:val="0082671F"/>
    <w:rsid w:val="00826892"/>
    <w:rsid w:val="00826D75"/>
    <w:rsid w:val="0082771A"/>
    <w:rsid w:val="00827E8F"/>
    <w:rsid w:val="00832161"/>
    <w:rsid w:val="008322AC"/>
    <w:rsid w:val="0083360F"/>
    <w:rsid w:val="00833B9B"/>
    <w:rsid w:val="0083517F"/>
    <w:rsid w:val="00835917"/>
    <w:rsid w:val="00835D7A"/>
    <w:rsid w:val="0083719E"/>
    <w:rsid w:val="0084190F"/>
    <w:rsid w:val="00842197"/>
    <w:rsid w:val="0084240A"/>
    <w:rsid w:val="008454A1"/>
    <w:rsid w:val="00845A1C"/>
    <w:rsid w:val="00845B3D"/>
    <w:rsid w:val="00845C4A"/>
    <w:rsid w:val="0084632D"/>
    <w:rsid w:val="00846679"/>
    <w:rsid w:val="00846745"/>
    <w:rsid w:val="00846FBC"/>
    <w:rsid w:val="008477E2"/>
    <w:rsid w:val="00847EE5"/>
    <w:rsid w:val="008500B8"/>
    <w:rsid w:val="00850100"/>
    <w:rsid w:val="0085022B"/>
    <w:rsid w:val="008508AC"/>
    <w:rsid w:val="00850A3B"/>
    <w:rsid w:val="00850C02"/>
    <w:rsid w:val="00850D8B"/>
    <w:rsid w:val="00850EC5"/>
    <w:rsid w:val="008515AD"/>
    <w:rsid w:val="0085182C"/>
    <w:rsid w:val="00851A71"/>
    <w:rsid w:val="00851F3D"/>
    <w:rsid w:val="00852651"/>
    <w:rsid w:val="00852664"/>
    <w:rsid w:val="00852CA5"/>
    <w:rsid w:val="008538A4"/>
    <w:rsid w:val="008538BA"/>
    <w:rsid w:val="0085480C"/>
    <w:rsid w:val="00855757"/>
    <w:rsid w:val="00855767"/>
    <w:rsid w:val="00855EF6"/>
    <w:rsid w:val="008564A9"/>
    <w:rsid w:val="008565F8"/>
    <w:rsid w:val="00856E36"/>
    <w:rsid w:val="008576D1"/>
    <w:rsid w:val="00861603"/>
    <w:rsid w:val="00861E8A"/>
    <w:rsid w:val="0086270F"/>
    <w:rsid w:val="00862DD3"/>
    <w:rsid w:val="008634AE"/>
    <w:rsid w:val="0086369B"/>
    <w:rsid w:val="00863FEB"/>
    <w:rsid w:val="008652D3"/>
    <w:rsid w:val="00865748"/>
    <w:rsid w:val="008667E7"/>
    <w:rsid w:val="00866B10"/>
    <w:rsid w:val="00867C36"/>
    <w:rsid w:val="00867CA0"/>
    <w:rsid w:val="008714BD"/>
    <w:rsid w:val="00871C8C"/>
    <w:rsid w:val="008720FF"/>
    <w:rsid w:val="0087258A"/>
    <w:rsid w:val="0087278E"/>
    <w:rsid w:val="00873BD4"/>
    <w:rsid w:val="00873E45"/>
    <w:rsid w:val="0087482F"/>
    <w:rsid w:val="00874C64"/>
    <w:rsid w:val="00874DD6"/>
    <w:rsid w:val="00875150"/>
    <w:rsid w:val="00875442"/>
    <w:rsid w:val="00875C25"/>
    <w:rsid w:val="008761A1"/>
    <w:rsid w:val="00876377"/>
    <w:rsid w:val="00876429"/>
    <w:rsid w:val="00876A9B"/>
    <w:rsid w:val="008804CD"/>
    <w:rsid w:val="008812C5"/>
    <w:rsid w:val="0088155B"/>
    <w:rsid w:val="00881703"/>
    <w:rsid w:val="00882205"/>
    <w:rsid w:val="00882785"/>
    <w:rsid w:val="0088309C"/>
    <w:rsid w:val="008832DA"/>
    <w:rsid w:val="00884B5D"/>
    <w:rsid w:val="00884F58"/>
    <w:rsid w:val="00886535"/>
    <w:rsid w:val="008866FA"/>
    <w:rsid w:val="00890060"/>
    <w:rsid w:val="00890711"/>
    <w:rsid w:val="00890EEB"/>
    <w:rsid w:val="00891DAF"/>
    <w:rsid w:val="00892680"/>
    <w:rsid w:val="00892804"/>
    <w:rsid w:val="00892876"/>
    <w:rsid w:val="00892B4F"/>
    <w:rsid w:val="008931FD"/>
    <w:rsid w:val="00894715"/>
    <w:rsid w:val="00895198"/>
    <w:rsid w:val="00895A0C"/>
    <w:rsid w:val="00895C9B"/>
    <w:rsid w:val="00896106"/>
    <w:rsid w:val="00896DEF"/>
    <w:rsid w:val="008970CE"/>
    <w:rsid w:val="008A028C"/>
    <w:rsid w:val="008A07C4"/>
    <w:rsid w:val="008A2641"/>
    <w:rsid w:val="008A26B4"/>
    <w:rsid w:val="008A2ECC"/>
    <w:rsid w:val="008A3686"/>
    <w:rsid w:val="008A3AB1"/>
    <w:rsid w:val="008A3F0E"/>
    <w:rsid w:val="008A431F"/>
    <w:rsid w:val="008A4DC0"/>
    <w:rsid w:val="008A52FE"/>
    <w:rsid w:val="008A5BC9"/>
    <w:rsid w:val="008A611E"/>
    <w:rsid w:val="008A613D"/>
    <w:rsid w:val="008A6958"/>
    <w:rsid w:val="008A744D"/>
    <w:rsid w:val="008A79AC"/>
    <w:rsid w:val="008B07D3"/>
    <w:rsid w:val="008B0898"/>
    <w:rsid w:val="008B0F44"/>
    <w:rsid w:val="008B1CCE"/>
    <w:rsid w:val="008B2403"/>
    <w:rsid w:val="008B276F"/>
    <w:rsid w:val="008B301D"/>
    <w:rsid w:val="008B3438"/>
    <w:rsid w:val="008B3DCC"/>
    <w:rsid w:val="008B48B3"/>
    <w:rsid w:val="008B58DD"/>
    <w:rsid w:val="008B5D86"/>
    <w:rsid w:val="008B6741"/>
    <w:rsid w:val="008B6812"/>
    <w:rsid w:val="008B6917"/>
    <w:rsid w:val="008C0F2E"/>
    <w:rsid w:val="008C15C9"/>
    <w:rsid w:val="008C19F2"/>
    <w:rsid w:val="008C2BF7"/>
    <w:rsid w:val="008C2D58"/>
    <w:rsid w:val="008C3225"/>
    <w:rsid w:val="008C3461"/>
    <w:rsid w:val="008C383D"/>
    <w:rsid w:val="008C3EA6"/>
    <w:rsid w:val="008C537F"/>
    <w:rsid w:val="008C5A62"/>
    <w:rsid w:val="008C6119"/>
    <w:rsid w:val="008C6851"/>
    <w:rsid w:val="008C6C0D"/>
    <w:rsid w:val="008C74CA"/>
    <w:rsid w:val="008C76D1"/>
    <w:rsid w:val="008D0567"/>
    <w:rsid w:val="008D05B9"/>
    <w:rsid w:val="008D166D"/>
    <w:rsid w:val="008D1C2A"/>
    <w:rsid w:val="008D2364"/>
    <w:rsid w:val="008D2858"/>
    <w:rsid w:val="008D2E2C"/>
    <w:rsid w:val="008D3A27"/>
    <w:rsid w:val="008D3D9D"/>
    <w:rsid w:val="008D4721"/>
    <w:rsid w:val="008D4964"/>
    <w:rsid w:val="008E00A7"/>
    <w:rsid w:val="008E00FD"/>
    <w:rsid w:val="008E11EE"/>
    <w:rsid w:val="008E167C"/>
    <w:rsid w:val="008E1DF9"/>
    <w:rsid w:val="008E1F2D"/>
    <w:rsid w:val="008E25F2"/>
    <w:rsid w:val="008E31D7"/>
    <w:rsid w:val="008E3B78"/>
    <w:rsid w:val="008E477F"/>
    <w:rsid w:val="008E4AC8"/>
    <w:rsid w:val="008E4CEC"/>
    <w:rsid w:val="008E51D8"/>
    <w:rsid w:val="008E5D50"/>
    <w:rsid w:val="008E7C68"/>
    <w:rsid w:val="008F10B5"/>
    <w:rsid w:val="008F25CC"/>
    <w:rsid w:val="008F2C7E"/>
    <w:rsid w:val="008F2EFF"/>
    <w:rsid w:val="008F3E6F"/>
    <w:rsid w:val="008F4C5A"/>
    <w:rsid w:val="008F566B"/>
    <w:rsid w:val="008F58B6"/>
    <w:rsid w:val="008F6079"/>
    <w:rsid w:val="008F62C2"/>
    <w:rsid w:val="008F68E9"/>
    <w:rsid w:val="008F714C"/>
    <w:rsid w:val="008F7C7F"/>
    <w:rsid w:val="0090033F"/>
    <w:rsid w:val="00900624"/>
    <w:rsid w:val="00900A03"/>
    <w:rsid w:val="00901D96"/>
    <w:rsid w:val="00901FB0"/>
    <w:rsid w:val="00902018"/>
    <w:rsid w:val="009042ED"/>
    <w:rsid w:val="00904369"/>
    <w:rsid w:val="009044A5"/>
    <w:rsid w:val="00905176"/>
    <w:rsid w:val="009054CB"/>
    <w:rsid w:val="00905DBE"/>
    <w:rsid w:val="009064C2"/>
    <w:rsid w:val="00906A03"/>
    <w:rsid w:val="00906DB8"/>
    <w:rsid w:val="00907E41"/>
    <w:rsid w:val="00907F01"/>
    <w:rsid w:val="0091028C"/>
    <w:rsid w:val="00910293"/>
    <w:rsid w:val="00910642"/>
    <w:rsid w:val="009108C1"/>
    <w:rsid w:val="009110BD"/>
    <w:rsid w:val="009129DF"/>
    <w:rsid w:val="00913A89"/>
    <w:rsid w:val="00914141"/>
    <w:rsid w:val="00914E62"/>
    <w:rsid w:val="009176AC"/>
    <w:rsid w:val="009202F3"/>
    <w:rsid w:val="0092131D"/>
    <w:rsid w:val="00921531"/>
    <w:rsid w:val="00921CDA"/>
    <w:rsid w:val="00921DF8"/>
    <w:rsid w:val="00922722"/>
    <w:rsid w:val="0092280D"/>
    <w:rsid w:val="00922DD2"/>
    <w:rsid w:val="00923889"/>
    <w:rsid w:val="00923944"/>
    <w:rsid w:val="009243C0"/>
    <w:rsid w:val="009243E4"/>
    <w:rsid w:val="00924FD4"/>
    <w:rsid w:val="0092605C"/>
    <w:rsid w:val="009265F3"/>
    <w:rsid w:val="00930AAD"/>
    <w:rsid w:val="00931CBB"/>
    <w:rsid w:val="00931E19"/>
    <w:rsid w:val="00932FF7"/>
    <w:rsid w:val="00933444"/>
    <w:rsid w:val="00934AB7"/>
    <w:rsid w:val="00934D02"/>
    <w:rsid w:val="0093505B"/>
    <w:rsid w:val="00935999"/>
    <w:rsid w:val="00936788"/>
    <w:rsid w:val="00936892"/>
    <w:rsid w:val="0093697B"/>
    <w:rsid w:val="00936D9B"/>
    <w:rsid w:val="0093733D"/>
    <w:rsid w:val="0093784C"/>
    <w:rsid w:val="00937A21"/>
    <w:rsid w:val="00937A7B"/>
    <w:rsid w:val="00937E18"/>
    <w:rsid w:val="0094070B"/>
    <w:rsid w:val="00940982"/>
    <w:rsid w:val="00940EB7"/>
    <w:rsid w:val="00941B6C"/>
    <w:rsid w:val="009424D8"/>
    <w:rsid w:val="00942E0A"/>
    <w:rsid w:val="00942FB7"/>
    <w:rsid w:val="00943146"/>
    <w:rsid w:val="00943C1F"/>
    <w:rsid w:val="009440CB"/>
    <w:rsid w:val="00944DE8"/>
    <w:rsid w:val="00945B86"/>
    <w:rsid w:val="00946080"/>
    <w:rsid w:val="00947118"/>
    <w:rsid w:val="0094776A"/>
    <w:rsid w:val="00947B08"/>
    <w:rsid w:val="00947CD7"/>
    <w:rsid w:val="00950756"/>
    <w:rsid w:val="00953685"/>
    <w:rsid w:val="009539C0"/>
    <w:rsid w:val="00953DB9"/>
    <w:rsid w:val="00953EF8"/>
    <w:rsid w:val="009553F1"/>
    <w:rsid w:val="00955E90"/>
    <w:rsid w:val="00956604"/>
    <w:rsid w:val="00957901"/>
    <w:rsid w:val="00957DDF"/>
    <w:rsid w:val="00957EFB"/>
    <w:rsid w:val="00960168"/>
    <w:rsid w:val="009612CD"/>
    <w:rsid w:val="009618D3"/>
    <w:rsid w:val="00961914"/>
    <w:rsid w:val="009622AC"/>
    <w:rsid w:val="00962884"/>
    <w:rsid w:val="00963B2B"/>
    <w:rsid w:val="00963DA5"/>
    <w:rsid w:val="00964279"/>
    <w:rsid w:val="00964450"/>
    <w:rsid w:val="009648A5"/>
    <w:rsid w:val="00964C37"/>
    <w:rsid w:val="0096527E"/>
    <w:rsid w:val="00965EBA"/>
    <w:rsid w:val="00966559"/>
    <w:rsid w:val="00966972"/>
    <w:rsid w:val="00966DB7"/>
    <w:rsid w:val="009673DC"/>
    <w:rsid w:val="00967646"/>
    <w:rsid w:val="00967E8B"/>
    <w:rsid w:val="009703EB"/>
    <w:rsid w:val="009708D0"/>
    <w:rsid w:val="009716B2"/>
    <w:rsid w:val="00971A82"/>
    <w:rsid w:val="00971CED"/>
    <w:rsid w:val="009720D9"/>
    <w:rsid w:val="009723DD"/>
    <w:rsid w:val="00972E21"/>
    <w:rsid w:val="009730D6"/>
    <w:rsid w:val="0097527A"/>
    <w:rsid w:val="009758B6"/>
    <w:rsid w:val="009764B5"/>
    <w:rsid w:val="00976714"/>
    <w:rsid w:val="0097765B"/>
    <w:rsid w:val="00977A9F"/>
    <w:rsid w:val="00977B0A"/>
    <w:rsid w:val="0098030B"/>
    <w:rsid w:val="009808F3"/>
    <w:rsid w:val="0098119A"/>
    <w:rsid w:val="00981983"/>
    <w:rsid w:val="009821AC"/>
    <w:rsid w:val="0098487C"/>
    <w:rsid w:val="00985C8F"/>
    <w:rsid w:val="00986206"/>
    <w:rsid w:val="00986B0F"/>
    <w:rsid w:val="00986CCB"/>
    <w:rsid w:val="00986EAE"/>
    <w:rsid w:val="00986FA7"/>
    <w:rsid w:val="00987A23"/>
    <w:rsid w:val="00987C2D"/>
    <w:rsid w:val="00987D9D"/>
    <w:rsid w:val="00990437"/>
    <w:rsid w:val="009906EF"/>
    <w:rsid w:val="00990EE9"/>
    <w:rsid w:val="009921F9"/>
    <w:rsid w:val="009928E0"/>
    <w:rsid w:val="00992FC4"/>
    <w:rsid w:val="009933D1"/>
    <w:rsid w:val="00993C0E"/>
    <w:rsid w:val="00993FAF"/>
    <w:rsid w:val="00994736"/>
    <w:rsid w:val="00995051"/>
    <w:rsid w:val="00995B98"/>
    <w:rsid w:val="0099623F"/>
    <w:rsid w:val="00996657"/>
    <w:rsid w:val="00996A69"/>
    <w:rsid w:val="00996C95"/>
    <w:rsid w:val="0099783F"/>
    <w:rsid w:val="009A031D"/>
    <w:rsid w:val="009A0AFC"/>
    <w:rsid w:val="009A0E6B"/>
    <w:rsid w:val="009A202D"/>
    <w:rsid w:val="009A299E"/>
    <w:rsid w:val="009A2D5D"/>
    <w:rsid w:val="009A2DF5"/>
    <w:rsid w:val="009A3E8E"/>
    <w:rsid w:val="009A41C9"/>
    <w:rsid w:val="009A6C25"/>
    <w:rsid w:val="009A6D46"/>
    <w:rsid w:val="009A6E00"/>
    <w:rsid w:val="009A7025"/>
    <w:rsid w:val="009A7481"/>
    <w:rsid w:val="009B0B7E"/>
    <w:rsid w:val="009B19E3"/>
    <w:rsid w:val="009B1FEF"/>
    <w:rsid w:val="009B2247"/>
    <w:rsid w:val="009B25F2"/>
    <w:rsid w:val="009B2E9E"/>
    <w:rsid w:val="009B3173"/>
    <w:rsid w:val="009B4044"/>
    <w:rsid w:val="009B5987"/>
    <w:rsid w:val="009B598C"/>
    <w:rsid w:val="009B5F31"/>
    <w:rsid w:val="009B5FD8"/>
    <w:rsid w:val="009B60C0"/>
    <w:rsid w:val="009B64D5"/>
    <w:rsid w:val="009B69F1"/>
    <w:rsid w:val="009B722A"/>
    <w:rsid w:val="009B74A9"/>
    <w:rsid w:val="009C05C7"/>
    <w:rsid w:val="009C0A71"/>
    <w:rsid w:val="009C15E8"/>
    <w:rsid w:val="009C190D"/>
    <w:rsid w:val="009C32DD"/>
    <w:rsid w:val="009C4E5B"/>
    <w:rsid w:val="009C5A7C"/>
    <w:rsid w:val="009C63AB"/>
    <w:rsid w:val="009C689C"/>
    <w:rsid w:val="009C6CB0"/>
    <w:rsid w:val="009C6F05"/>
    <w:rsid w:val="009C70C5"/>
    <w:rsid w:val="009D1D53"/>
    <w:rsid w:val="009D20DB"/>
    <w:rsid w:val="009D2714"/>
    <w:rsid w:val="009D2A93"/>
    <w:rsid w:val="009D2ABE"/>
    <w:rsid w:val="009D2DA3"/>
    <w:rsid w:val="009D2EDC"/>
    <w:rsid w:val="009D31ED"/>
    <w:rsid w:val="009D38F0"/>
    <w:rsid w:val="009D3F59"/>
    <w:rsid w:val="009D4B4F"/>
    <w:rsid w:val="009D4EEC"/>
    <w:rsid w:val="009D5990"/>
    <w:rsid w:val="009D5FD7"/>
    <w:rsid w:val="009D6035"/>
    <w:rsid w:val="009D677C"/>
    <w:rsid w:val="009D78E9"/>
    <w:rsid w:val="009E039D"/>
    <w:rsid w:val="009E15C3"/>
    <w:rsid w:val="009E18FB"/>
    <w:rsid w:val="009E3557"/>
    <w:rsid w:val="009E3561"/>
    <w:rsid w:val="009E3878"/>
    <w:rsid w:val="009E440C"/>
    <w:rsid w:val="009E4874"/>
    <w:rsid w:val="009E495C"/>
    <w:rsid w:val="009E4ACE"/>
    <w:rsid w:val="009E4CB5"/>
    <w:rsid w:val="009E4E30"/>
    <w:rsid w:val="009E5014"/>
    <w:rsid w:val="009E56B4"/>
    <w:rsid w:val="009E56F4"/>
    <w:rsid w:val="009E5B87"/>
    <w:rsid w:val="009E5B91"/>
    <w:rsid w:val="009E5C5E"/>
    <w:rsid w:val="009E5D1F"/>
    <w:rsid w:val="009E7EE8"/>
    <w:rsid w:val="009E7FAC"/>
    <w:rsid w:val="009F0BAF"/>
    <w:rsid w:val="009F21A7"/>
    <w:rsid w:val="009F3931"/>
    <w:rsid w:val="009F3C4E"/>
    <w:rsid w:val="009F7D04"/>
    <w:rsid w:val="00A0010C"/>
    <w:rsid w:val="00A00460"/>
    <w:rsid w:val="00A01B33"/>
    <w:rsid w:val="00A0266D"/>
    <w:rsid w:val="00A02BA1"/>
    <w:rsid w:val="00A02D59"/>
    <w:rsid w:val="00A03297"/>
    <w:rsid w:val="00A032D2"/>
    <w:rsid w:val="00A035D6"/>
    <w:rsid w:val="00A037F8"/>
    <w:rsid w:val="00A045D0"/>
    <w:rsid w:val="00A04D11"/>
    <w:rsid w:val="00A04FF8"/>
    <w:rsid w:val="00A06F82"/>
    <w:rsid w:val="00A076A2"/>
    <w:rsid w:val="00A101EE"/>
    <w:rsid w:val="00A10216"/>
    <w:rsid w:val="00A11E27"/>
    <w:rsid w:val="00A1278F"/>
    <w:rsid w:val="00A127F3"/>
    <w:rsid w:val="00A12BEC"/>
    <w:rsid w:val="00A12DF0"/>
    <w:rsid w:val="00A12FFC"/>
    <w:rsid w:val="00A14490"/>
    <w:rsid w:val="00A176FD"/>
    <w:rsid w:val="00A20A11"/>
    <w:rsid w:val="00A21152"/>
    <w:rsid w:val="00A212D2"/>
    <w:rsid w:val="00A21355"/>
    <w:rsid w:val="00A21536"/>
    <w:rsid w:val="00A21C24"/>
    <w:rsid w:val="00A224BB"/>
    <w:rsid w:val="00A224C3"/>
    <w:rsid w:val="00A224F1"/>
    <w:rsid w:val="00A229E6"/>
    <w:rsid w:val="00A23A93"/>
    <w:rsid w:val="00A23E25"/>
    <w:rsid w:val="00A23FB0"/>
    <w:rsid w:val="00A24B74"/>
    <w:rsid w:val="00A24FF2"/>
    <w:rsid w:val="00A2521D"/>
    <w:rsid w:val="00A259E5"/>
    <w:rsid w:val="00A26DA9"/>
    <w:rsid w:val="00A2754A"/>
    <w:rsid w:val="00A27A17"/>
    <w:rsid w:val="00A27CFE"/>
    <w:rsid w:val="00A30824"/>
    <w:rsid w:val="00A31781"/>
    <w:rsid w:val="00A32454"/>
    <w:rsid w:val="00A3288B"/>
    <w:rsid w:val="00A32D7F"/>
    <w:rsid w:val="00A33BE7"/>
    <w:rsid w:val="00A350BF"/>
    <w:rsid w:val="00A35D8B"/>
    <w:rsid w:val="00A3750E"/>
    <w:rsid w:val="00A37F78"/>
    <w:rsid w:val="00A40AD4"/>
    <w:rsid w:val="00A41237"/>
    <w:rsid w:val="00A414F9"/>
    <w:rsid w:val="00A41642"/>
    <w:rsid w:val="00A42321"/>
    <w:rsid w:val="00A44B46"/>
    <w:rsid w:val="00A44FD2"/>
    <w:rsid w:val="00A4660B"/>
    <w:rsid w:val="00A477E1"/>
    <w:rsid w:val="00A5020E"/>
    <w:rsid w:val="00A507A5"/>
    <w:rsid w:val="00A50AF6"/>
    <w:rsid w:val="00A50FFA"/>
    <w:rsid w:val="00A5126E"/>
    <w:rsid w:val="00A5130D"/>
    <w:rsid w:val="00A51BF0"/>
    <w:rsid w:val="00A532E4"/>
    <w:rsid w:val="00A53E69"/>
    <w:rsid w:val="00A53FBE"/>
    <w:rsid w:val="00A55195"/>
    <w:rsid w:val="00A554EC"/>
    <w:rsid w:val="00A5569E"/>
    <w:rsid w:val="00A55DC0"/>
    <w:rsid w:val="00A565A4"/>
    <w:rsid w:val="00A6009A"/>
    <w:rsid w:val="00A6053B"/>
    <w:rsid w:val="00A60787"/>
    <w:rsid w:val="00A61B34"/>
    <w:rsid w:val="00A61DEF"/>
    <w:rsid w:val="00A61FDD"/>
    <w:rsid w:val="00A62D28"/>
    <w:rsid w:val="00A633C9"/>
    <w:rsid w:val="00A63DF9"/>
    <w:rsid w:val="00A64763"/>
    <w:rsid w:val="00A65ABA"/>
    <w:rsid w:val="00A66328"/>
    <w:rsid w:val="00A66609"/>
    <w:rsid w:val="00A666F3"/>
    <w:rsid w:val="00A66BB6"/>
    <w:rsid w:val="00A66BD8"/>
    <w:rsid w:val="00A67816"/>
    <w:rsid w:val="00A70A9E"/>
    <w:rsid w:val="00A70B66"/>
    <w:rsid w:val="00A7186D"/>
    <w:rsid w:val="00A720C3"/>
    <w:rsid w:val="00A72503"/>
    <w:rsid w:val="00A7258F"/>
    <w:rsid w:val="00A7296E"/>
    <w:rsid w:val="00A73587"/>
    <w:rsid w:val="00A73CE6"/>
    <w:rsid w:val="00A75F39"/>
    <w:rsid w:val="00A76E13"/>
    <w:rsid w:val="00A77793"/>
    <w:rsid w:val="00A77830"/>
    <w:rsid w:val="00A80760"/>
    <w:rsid w:val="00A8106A"/>
    <w:rsid w:val="00A81506"/>
    <w:rsid w:val="00A8199E"/>
    <w:rsid w:val="00A81A32"/>
    <w:rsid w:val="00A81FC8"/>
    <w:rsid w:val="00A82D31"/>
    <w:rsid w:val="00A8327C"/>
    <w:rsid w:val="00A8355B"/>
    <w:rsid w:val="00A83987"/>
    <w:rsid w:val="00A83D39"/>
    <w:rsid w:val="00A848B0"/>
    <w:rsid w:val="00A84F3F"/>
    <w:rsid w:val="00A86A68"/>
    <w:rsid w:val="00A87377"/>
    <w:rsid w:val="00A875DE"/>
    <w:rsid w:val="00A87905"/>
    <w:rsid w:val="00A8797B"/>
    <w:rsid w:val="00A87B99"/>
    <w:rsid w:val="00A906AF"/>
    <w:rsid w:val="00A90C8F"/>
    <w:rsid w:val="00A90EC6"/>
    <w:rsid w:val="00A91F6E"/>
    <w:rsid w:val="00A92A2D"/>
    <w:rsid w:val="00A92AB5"/>
    <w:rsid w:val="00A92BEA"/>
    <w:rsid w:val="00A92D75"/>
    <w:rsid w:val="00A93E67"/>
    <w:rsid w:val="00A94093"/>
    <w:rsid w:val="00A9481B"/>
    <w:rsid w:val="00A9494E"/>
    <w:rsid w:val="00A94D83"/>
    <w:rsid w:val="00A95195"/>
    <w:rsid w:val="00A95212"/>
    <w:rsid w:val="00A9563D"/>
    <w:rsid w:val="00A95FF1"/>
    <w:rsid w:val="00A965D8"/>
    <w:rsid w:val="00A97B9D"/>
    <w:rsid w:val="00AA15DC"/>
    <w:rsid w:val="00AA1BD3"/>
    <w:rsid w:val="00AA2341"/>
    <w:rsid w:val="00AA2AAF"/>
    <w:rsid w:val="00AA2DB5"/>
    <w:rsid w:val="00AA319D"/>
    <w:rsid w:val="00AA3375"/>
    <w:rsid w:val="00AA387D"/>
    <w:rsid w:val="00AA41D9"/>
    <w:rsid w:val="00AA469F"/>
    <w:rsid w:val="00AA5CBE"/>
    <w:rsid w:val="00AA75D9"/>
    <w:rsid w:val="00AA796A"/>
    <w:rsid w:val="00AA7DD9"/>
    <w:rsid w:val="00AA7F65"/>
    <w:rsid w:val="00AB04F7"/>
    <w:rsid w:val="00AB0788"/>
    <w:rsid w:val="00AB09E0"/>
    <w:rsid w:val="00AB1391"/>
    <w:rsid w:val="00AB1C82"/>
    <w:rsid w:val="00AB2011"/>
    <w:rsid w:val="00AB22CA"/>
    <w:rsid w:val="00AB24F6"/>
    <w:rsid w:val="00AB292B"/>
    <w:rsid w:val="00AB386E"/>
    <w:rsid w:val="00AB57DB"/>
    <w:rsid w:val="00AB60C1"/>
    <w:rsid w:val="00AB6332"/>
    <w:rsid w:val="00AB6583"/>
    <w:rsid w:val="00AB7AD9"/>
    <w:rsid w:val="00AB7D09"/>
    <w:rsid w:val="00AC0DF8"/>
    <w:rsid w:val="00AC132C"/>
    <w:rsid w:val="00AC1406"/>
    <w:rsid w:val="00AC142B"/>
    <w:rsid w:val="00AC23D9"/>
    <w:rsid w:val="00AC287C"/>
    <w:rsid w:val="00AC3720"/>
    <w:rsid w:val="00AC4095"/>
    <w:rsid w:val="00AC4BDA"/>
    <w:rsid w:val="00AC4DE4"/>
    <w:rsid w:val="00AC4DEB"/>
    <w:rsid w:val="00AC56C8"/>
    <w:rsid w:val="00AC69A9"/>
    <w:rsid w:val="00AC6BBA"/>
    <w:rsid w:val="00AD00DF"/>
    <w:rsid w:val="00AD01BA"/>
    <w:rsid w:val="00AD1911"/>
    <w:rsid w:val="00AD25E6"/>
    <w:rsid w:val="00AD2682"/>
    <w:rsid w:val="00AD271E"/>
    <w:rsid w:val="00AD2745"/>
    <w:rsid w:val="00AD29C0"/>
    <w:rsid w:val="00AD3061"/>
    <w:rsid w:val="00AD41C7"/>
    <w:rsid w:val="00AD5692"/>
    <w:rsid w:val="00AD6A96"/>
    <w:rsid w:val="00AD7059"/>
    <w:rsid w:val="00AD7185"/>
    <w:rsid w:val="00AD743D"/>
    <w:rsid w:val="00AE014F"/>
    <w:rsid w:val="00AE0DDC"/>
    <w:rsid w:val="00AE1354"/>
    <w:rsid w:val="00AE1930"/>
    <w:rsid w:val="00AE3A0D"/>
    <w:rsid w:val="00AE436D"/>
    <w:rsid w:val="00AE4B1A"/>
    <w:rsid w:val="00AE6DD5"/>
    <w:rsid w:val="00AE7188"/>
    <w:rsid w:val="00AE75AB"/>
    <w:rsid w:val="00AE75AC"/>
    <w:rsid w:val="00AE7F01"/>
    <w:rsid w:val="00AF01B9"/>
    <w:rsid w:val="00AF0327"/>
    <w:rsid w:val="00AF046F"/>
    <w:rsid w:val="00AF0695"/>
    <w:rsid w:val="00AF0C15"/>
    <w:rsid w:val="00AF1843"/>
    <w:rsid w:val="00AF1911"/>
    <w:rsid w:val="00AF2B1F"/>
    <w:rsid w:val="00AF37E7"/>
    <w:rsid w:val="00AF49E6"/>
    <w:rsid w:val="00AF4DB2"/>
    <w:rsid w:val="00AF511C"/>
    <w:rsid w:val="00AF6DEA"/>
    <w:rsid w:val="00B0011A"/>
    <w:rsid w:val="00B00A92"/>
    <w:rsid w:val="00B00DAD"/>
    <w:rsid w:val="00B01A27"/>
    <w:rsid w:val="00B020A3"/>
    <w:rsid w:val="00B020E0"/>
    <w:rsid w:val="00B024A6"/>
    <w:rsid w:val="00B0439E"/>
    <w:rsid w:val="00B04479"/>
    <w:rsid w:val="00B04A5E"/>
    <w:rsid w:val="00B060A3"/>
    <w:rsid w:val="00B0654D"/>
    <w:rsid w:val="00B0691A"/>
    <w:rsid w:val="00B07EC5"/>
    <w:rsid w:val="00B1009C"/>
    <w:rsid w:val="00B10668"/>
    <w:rsid w:val="00B1068F"/>
    <w:rsid w:val="00B106E9"/>
    <w:rsid w:val="00B10C59"/>
    <w:rsid w:val="00B10EF2"/>
    <w:rsid w:val="00B1116E"/>
    <w:rsid w:val="00B11B84"/>
    <w:rsid w:val="00B131C5"/>
    <w:rsid w:val="00B1387D"/>
    <w:rsid w:val="00B13D0B"/>
    <w:rsid w:val="00B14490"/>
    <w:rsid w:val="00B14E3A"/>
    <w:rsid w:val="00B15C0D"/>
    <w:rsid w:val="00B1685D"/>
    <w:rsid w:val="00B16BC9"/>
    <w:rsid w:val="00B16DAF"/>
    <w:rsid w:val="00B2061F"/>
    <w:rsid w:val="00B21D53"/>
    <w:rsid w:val="00B22D32"/>
    <w:rsid w:val="00B23737"/>
    <w:rsid w:val="00B23972"/>
    <w:rsid w:val="00B24AF7"/>
    <w:rsid w:val="00B25123"/>
    <w:rsid w:val="00B27153"/>
    <w:rsid w:val="00B27D25"/>
    <w:rsid w:val="00B300F2"/>
    <w:rsid w:val="00B3105E"/>
    <w:rsid w:val="00B320A3"/>
    <w:rsid w:val="00B32827"/>
    <w:rsid w:val="00B3284B"/>
    <w:rsid w:val="00B32FE0"/>
    <w:rsid w:val="00B33105"/>
    <w:rsid w:val="00B338DB"/>
    <w:rsid w:val="00B34076"/>
    <w:rsid w:val="00B353FD"/>
    <w:rsid w:val="00B35420"/>
    <w:rsid w:val="00B354D0"/>
    <w:rsid w:val="00B35804"/>
    <w:rsid w:val="00B35D1B"/>
    <w:rsid w:val="00B36016"/>
    <w:rsid w:val="00B3636A"/>
    <w:rsid w:val="00B366AE"/>
    <w:rsid w:val="00B36AC1"/>
    <w:rsid w:val="00B37C1C"/>
    <w:rsid w:val="00B40144"/>
    <w:rsid w:val="00B4076D"/>
    <w:rsid w:val="00B40FA2"/>
    <w:rsid w:val="00B41590"/>
    <w:rsid w:val="00B41D10"/>
    <w:rsid w:val="00B41FD5"/>
    <w:rsid w:val="00B42090"/>
    <w:rsid w:val="00B420CD"/>
    <w:rsid w:val="00B42861"/>
    <w:rsid w:val="00B42FF5"/>
    <w:rsid w:val="00B44605"/>
    <w:rsid w:val="00B44B22"/>
    <w:rsid w:val="00B45596"/>
    <w:rsid w:val="00B46014"/>
    <w:rsid w:val="00B46797"/>
    <w:rsid w:val="00B46AEA"/>
    <w:rsid w:val="00B4739C"/>
    <w:rsid w:val="00B47FA5"/>
    <w:rsid w:val="00B503B3"/>
    <w:rsid w:val="00B503BE"/>
    <w:rsid w:val="00B5073F"/>
    <w:rsid w:val="00B50E9D"/>
    <w:rsid w:val="00B50EBE"/>
    <w:rsid w:val="00B51BBA"/>
    <w:rsid w:val="00B5273F"/>
    <w:rsid w:val="00B532D1"/>
    <w:rsid w:val="00B53900"/>
    <w:rsid w:val="00B53A16"/>
    <w:rsid w:val="00B53DAA"/>
    <w:rsid w:val="00B545BE"/>
    <w:rsid w:val="00B552E9"/>
    <w:rsid w:val="00B55EBF"/>
    <w:rsid w:val="00B56119"/>
    <w:rsid w:val="00B5622E"/>
    <w:rsid w:val="00B56E30"/>
    <w:rsid w:val="00B60436"/>
    <w:rsid w:val="00B60E30"/>
    <w:rsid w:val="00B60F93"/>
    <w:rsid w:val="00B61182"/>
    <w:rsid w:val="00B61A02"/>
    <w:rsid w:val="00B61A51"/>
    <w:rsid w:val="00B61D7B"/>
    <w:rsid w:val="00B62233"/>
    <w:rsid w:val="00B6305F"/>
    <w:rsid w:val="00B63242"/>
    <w:rsid w:val="00B63C5C"/>
    <w:rsid w:val="00B64708"/>
    <w:rsid w:val="00B64B46"/>
    <w:rsid w:val="00B64BD2"/>
    <w:rsid w:val="00B65459"/>
    <w:rsid w:val="00B65A72"/>
    <w:rsid w:val="00B65D57"/>
    <w:rsid w:val="00B661E9"/>
    <w:rsid w:val="00B66582"/>
    <w:rsid w:val="00B667F3"/>
    <w:rsid w:val="00B6789F"/>
    <w:rsid w:val="00B67CBA"/>
    <w:rsid w:val="00B70297"/>
    <w:rsid w:val="00B708C5"/>
    <w:rsid w:val="00B70977"/>
    <w:rsid w:val="00B71722"/>
    <w:rsid w:val="00B720C8"/>
    <w:rsid w:val="00B72295"/>
    <w:rsid w:val="00B72303"/>
    <w:rsid w:val="00B72479"/>
    <w:rsid w:val="00B72CEF"/>
    <w:rsid w:val="00B735F5"/>
    <w:rsid w:val="00B73AB7"/>
    <w:rsid w:val="00B74E56"/>
    <w:rsid w:val="00B750A2"/>
    <w:rsid w:val="00B75C7F"/>
    <w:rsid w:val="00B76026"/>
    <w:rsid w:val="00B76E64"/>
    <w:rsid w:val="00B77133"/>
    <w:rsid w:val="00B77172"/>
    <w:rsid w:val="00B77472"/>
    <w:rsid w:val="00B7781C"/>
    <w:rsid w:val="00B77972"/>
    <w:rsid w:val="00B81583"/>
    <w:rsid w:val="00B8170E"/>
    <w:rsid w:val="00B8187A"/>
    <w:rsid w:val="00B821A9"/>
    <w:rsid w:val="00B83496"/>
    <w:rsid w:val="00B85EBD"/>
    <w:rsid w:val="00B86202"/>
    <w:rsid w:val="00B86AB5"/>
    <w:rsid w:val="00B86FC5"/>
    <w:rsid w:val="00B8706A"/>
    <w:rsid w:val="00B87D20"/>
    <w:rsid w:val="00B9036F"/>
    <w:rsid w:val="00B903EE"/>
    <w:rsid w:val="00B916F0"/>
    <w:rsid w:val="00B918C4"/>
    <w:rsid w:val="00B91E89"/>
    <w:rsid w:val="00B9246D"/>
    <w:rsid w:val="00B927BE"/>
    <w:rsid w:val="00B92AAC"/>
    <w:rsid w:val="00B92C74"/>
    <w:rsid w:val="00B936D8"/>
    <w:rsid w:val="00B94AC6"/>
    <w:rsid w:val="00B96AD0"/>
    <w:rsid w:val="00B96E06"/>
    <w:rsid w:val="00B97041"/>
    <w:rsid w:val="00B9735C"/>
    <w:rsid w:val="00B975CD"/>
    <w:rsid w:val="00BA018F"/>
    <w:rsid w:val="00BA01BA"/>
    <w:rsid w:val="00BA02E1"/>
    <w:rsid w:val="00BA0A49"/>
    <w:rsid w:val="00BA0FEA"/>
    <w:rsid w:val="00BA1395"/>
    <w:rsid w:val="00BA1F6B"/>
    <w:rsid w:val="00BA2EB7"/>
    <w:rsid w:val="00BA3564"/>
    <w:rsid w:val="00BA4664"/>
    <w:rsid w:val="00BA48A1"/>
    <w:rsid w:val="00BA4FED"/>
    <w:rsid w:val="00BA5221"/>
    <w:rsid w:val="00BA6268"/>
    <w:rsid w:val="00BA675C"/>
    <w:rsid w:val="00BA6C2A"/>
    <w:rsid w:val="00BA7274"/>
    <w:rsid w:val="00BA74C7"/>
    <w:rsid w:val="00BB1F8B"/>
    <w:rsid w:val="00BB2586"/>
    <w:rsid w:val="00BB2C5D"/>
    <w:rsid w:val="00BB3B10"/>
    <w:rsid w:val="00BB55CF"/>
    <w:rsid w:val="00BB5729"/>
    <w:rsid w:val="00BB5905"/>
    <w:rsid w:val="00BB6407"/>
    <w:rsid w:val="00BB6C20"/>
    <w:rsid w:val="00BB7586"/>
    <w:rsid w:val="00BB761E"/>
    <w:rsid w:val="00BB76D8"/>
    <w:rsid w:val="00BB7CF7"/>
    <w:rsid w:val="00BC0710"/>
    <w:rsid w:val="00BC14A6"/>
    <w:rsid w:val="00BC187F"/>
    <w:rsid w:val="00BC1977"/>
    <w:rsid w:val="00BC1C1A"/>
    <w:rsid w:val="00BC1E3A"/>
    <w:rsid w:val="00BC2D7D"/>
    <w:rsid w:val="00BC37B5"/>
    <w:rsid w:val="00BC3E9E"/>
    <w:rsid w:val="00BC3EF2"/>
    <w:rsid w:val="00BC47F0"/>
    <w:rsid w:val="00BC5169"/>
    <w:rsid w:val="00BC56CD"/>
    <w:rsid w:val="00BC5898"/>
    <w:rsid w:val="00BC5DF0"/>
    <w:rsid w:val="00BC6A84"/>
    <w:rsid w:val="00BC6B3B"/>
    <w:rsid w:val="00BC7935"/>
    <w:rsid w:val="00BC7AEA"/>
    <w:rsid w:val="00BC7DFB"/>
    <w:rsid w:val="00BD1C3A"/>
    <w:rsid w:val="00BD215A"/>
    <w:rsid w:val="00BD2DCD"/>
    <w:rsid w:val="00BD310C"/>
    <w:rsid w:val="00BD31E8"/>
    <w:rsid w:val="00BD45E3"/>
    <w:rsid w:val="00BD4B95"/>
    <w:rsid w:val="00BD4E35"/>
    <w:rsid w:val="00BD53E7"/>
    <w:rsid w:val="00BD554D"/>
    <w:rsid w:val="00BD5C68"/>
    <w:rsid w:val="00BD5C75"/>
    <w:rsid w:val="00BD67B2"/>
    <w:rsid w:val="00BE0447"/>
    <w:rsid w:val="00BE0629"/>
    <w:rsid w:val="00BE1797"/>
    <w:rsid w:val="00BE246F"/>
    <w:rsid w:val="00BE2502"/>
    <w:rsid w:val="00BE4460"/>
    <w:rsid w:val="00BE5BBD"/>
    <w:rsid w:val="00BE6A69"/>
    <w:rsid w:val="00BE7EC6"/>
    <w:rsid w:val="00BE7FA4"/>
    <w:rsid w:val="00BF15B1"/>
    <w:rsid w:val="00BF19FB"/>
    <w:rsid w:val="00BF2682"/>
    <w:rsid w:val="00BF275B"/>
    <w:rsid w:val="00BF2862"/>
    <w:rsid w:val="00BF3C84"/>
    <w:rsid w:val="00BF3F46"/>
    <w:rsid w:val="00BF41CA"/>
    <w:rsid w:val="00BF4292"/>
    <w:rsid w:val="00BF4760"/>
    <w:rsid w:val="00BF4ABE"/>
    <w:rsid w:val="00BF5C3B"/>
    <w:rsid w:val="00BF6A06"/>
    <w:rsid w:val="00BF6C95"/>
    <w:rsid w:val="00BF7F04"/>
    <w:rsid w:val="00C01395"/>
    <w:rsid w:val="00C015D0"/>
    <w:rsid w:val="00C01CBF"/>
    <w:rsid w:val="00C0286C"/>
    <w:rsid w:val="00C03A74"/>
    <w:rsid w:val="00C03C3C"/>
    <w:rsid w:val="00C03D0D"/>
    <w:rsid w:val="00C04198"/>
    <w:rsid w:val="00C04827"/>
    <w:rsid w:val="00C06213"/>
    <w:rsid w:val="00C06860"/>
    <w:rsid w:val="00C06A2B"/>
    <w:rsid w:val="00C06A42"/>
    <w:rsid w:val="00C0748F"/>
    <w:rsid w:val="00C10ECC"/>
    <w:rsid w:val="00C11419"/>
    <w:rsid w:val="00C1186E"/>
    <w:rsid w:val="00C11C7B"/>
    <w:rsid w:val="00C11D50"/>
    <w:rsid w:val="00C12039"/>
    <w:rsid w:val="00C1224E"/>
    <w:rsid w:val="00C1286F"/>
    <w:rsid w:val="00C12A33"/>
    <w:rsid w:val="00C133D7"/>
    <w:rsid w:val="00C13543"/>
    <w:rsid w:val="00C135B5"/>
    <w:rsid w:val="00C13D3E"/>
    <w:rsid w:val="00C146AA"/>
    <w:rsid w:val="00C14AA7"/>
    <w:rsid w:val="00C15267"/>
    <w:rsid w:val="00C153EB"/>
    <w:rsid w:val="00C15EA0"/>
    <w:rsid w:val="00C162F2"/>
    <w:rsid w:val="00C16B65"/>
    <w:rsid w:val="00C172CB"/>
    <w:rsid w:val="00C17A3B"/>
    <w:rsid w:val="00C2060C"/>
    <w:rsid w:val="00C20FAD"/>
    <w:rsid w:val="00C217AF"/>
    <w:rsid w:val="00C220AC"/>
    <w:rsid w:val="00C226E9"/>
    <w:rsid w:val="00C22C4E"/>
    <w:rsid w:val="00C22CC1"/>
    <w:rsid w:val="00C22E81"/>
    <w:rsid w:val="00C22ECD"/>
    <w:rsid w:val="00C23256"/>
    <w:rsid w:val="00C247E2"/>
    <w:rsid w:val="00C257E9"/>
    <w:rsid w:val="00C25D71"/>
    <w:rsid w:val="00C26852"/>
    <w:rsid w:val="00C27473"/>
    <w:rsid w:val="00C27884"/>
    <w:rsid w:val="00C306E2"/>
    <w:rsid w:val="00C30747"/>
    <w:rsid w:val="00C31E61"/>
    <w:rsid w:val="00C3210A"/>
    <w:rsid w:val="00C32491"/>
    <w:rsid w:val="00C32BE3"/>
    <w:rsid w:val="00C33150"/>
    <w:rsid w:val="00C33449"/>
    <w:rsid w:val="00C3380A"/>
    <w:rsid w:val="00C339FD"/>
    <w:rsid w:val="00C34319"/>
    <w:rsid w:val="00C356C2"/>
    <w:rsid w:val="00C36AD6"/>
    <w:rsid w:val="00C36CFB"/>
    <w:rsid w:val="00C37995"/>
    <w:rsid w:val="00C40205"/>
    <w:rsid w:val="00C40216"/>
    <w:rsid w:val="00C4207A"/>
    <w:rsid w:val="00C4270A"/>
    <w:rsid w:val="00C42926"/>
    <w:rsid w:val="00C42AA2"/>
    <w:rsid w:val="00C42E84"/>
    <w:rsid w:val="00C43A34"/>
    <w:rsid w:val="00C44557"/>
    <w:rsid w:val="00C44A7C"/>
    <w:rsid w:val="00C44F4A"/>
    <w:rsid w:val="00C450E1"/>
    <w:rsid w:val="00C45147"/>
    <w:rsid w:val="00C453F0"/>
    <w:rsid w:val="00C463BD"/>
    <w:rsid w:val="00C47C87"/>
    <w:rsid w:val="00C507F8"/>
    <w:rsid w:val="00C51C65"/>
    <w:rsid w:val="00C52E0B"/>
    <w:rsid w:val="00C52E63"/>
    <w:rsid w:val="00C52EC4"/>
    <w:rsid w:val="00C53461"/>
    <w:rsid w:val="00C53CB3"/>
    <w:rsid w:val="00C54B53"/>
    <w:rsid w:val="00C55A7B"/>
    <w:rsid w:val="00C55D13"/>
    <w:rsid w:val="00C574CA"/>
    <w:rsid w:val="00C57F77"/>
    <w:rsid w:val="00C606CC"/>
    <w:rsid w:val="00C61B8F"/>
    <w:rsid w:val="00C61D72"/>
    <w:rsid w:val="00C62C44"/>
    <w:rsid w:val="00C64478"/>
    <w:rsid w:val="00C645A1"/>
    <w:rsid w:val="00C64C91"/>
    <w:rsid w:val="00C6525B"/>
    <w:rsid w:val="00C657CE"/>
    <w:rsid w:val="00C65C27"/>
    <w:rsid w:val="00C6618A"/>
    <w:rsid w:val="00C66718"/>
    <w:rsid w:val="00C6699C"/>
    <w:rsid w:val="00C7062B"/>
    <w:rsid w:val="00C708D2"/>
    <w:rsid w:val="00C717AA"/>
    <w:rsid w:val="00C71CC1"/>
    <w:rsid w:val="00C72659"/>
    <w:rsid w:val="00C73096"/>
    <w:rsid w:val="00C74EBB"/>
    <w:rsid w:val="00C7518E"/>
    <w:rsid w:val="00C75CC0"/>
    <w:rsid w:val="00C76639"/>
    <w:rsid w:val="00C76B55"/>
    <w:rsid w:val="00C77119"/>
    <w:rsid w:val="00C774D8"/>
    <w:rsid w:val="00C77526"/>
    <w:rsid w:val="00C77A28"/>
    <w:rsid w:val="00C80776"/>
    <w:rsid w:val="00C8120B"/>
    <w:rsid w:val="00C8193B"/>
    <w:rsid w:val="00C81D7B"/>
    <w:rsid w:val="00C81DB5"/>
    <w:rsid w:val="00C823B3"/>
    <w:rsid w:val="00C828F5"/>
    <w:rsid w:val="00C8293B"/>
    <w:rsid w:val="00C83105"/>
    <w:rsid w:val="00C83AC2"/>
    <w:rsid w:val="00C83CF6"/>
    <w:rsid w:val="00C84DEC"/>
    <w:rsid w:val="00C85223"/>
    <w:rsid w:val="00C8592E"/>
    <w:rsid w:val="00C85FF8"/>
    <w:rsid w:val="00C878D0"/>
    <w:rsid w:val="00C87951"/>
    <w:rsid w:val="00C87977"/>
    <w:rsid w:val="00C87B81"/>
    <w:rsid w:val="00C87C4A"/>
    <w:rsid w:val="00C90294"/>
    <w:rsid w:val="00C92420"/>
    <w:rsid w:val="00C93E2A"/>
    <w:rsid w:val="00C943B5"/>
    <w:rsid w:val="00C9443D"/>
    <w:rsid w:val="00C94A76"/>
    <w:rsid w:val="00C94DAD"/>
    <w:rsid w:val="00C954C6"/>
    <w:rsid w:val="00C956D0"/>
    <w:rsid w:val="00C9578A"/>
    <w:rsid w:val="00C96C6B"/>
    <w:rsid w:val="00C96FFF"/>
    <w:rsid w:val="00C97155"/>
    <w:rsid w:val="00C9721E"/>
    <w:rsid w:val="00C97E86"/>
    <w:rsid w:val="00CA0511"/>
    <w:rsid w:val="00CA05B3"/>
    <w:rsid w:val="00CA097D"/>
    <w:rsid w:val="00CA0D2F"/>
    <w:rsid w:val="00CA10B6"/>
    <w:rsid w:val="00CA2213"/>
    <w:rsid w:val="00CA2D19"/>
    <w:rsid w:val="00CA2EFD"/>
    <w:rsid w:val="00CA3B33"/>
    <w:rsid w:val="00CA3F85"/>
    <w:rsid w:val="00CA4541"/>
    <w:rsid w:val="00CA4BB3"/>
    <w:rsid w:val="00CA514B"/>
    <w:rsid w:val="00CA6311"/>
    <w:rsid w:val="00CA6366"/>
    <w:rsid w:val="00CA6491"/>
    <w:rsid w:val="00CA68A9"/>
    <w:rsid w:val="00CA6DB3"/>
    <w:rsid w:val="00CA6FA2"/>
    <w:rsid w:val="00CA766C"/>
    <w:rsid w:val="00CA7A45"/>
    <w:rsid w:val="00CA7CBD"/>
    <w:rsid w:val="00CB09F7"/>
    <w:rsid w:val="00CB10E5"/>
    <w:rsid w:val="00CB18C7"/>
    <w:rsid w:val="00CB2B39"/>
    <w:rsid w:val="00CB324D"/>
    <w:rsid w:val="00CB3AF2"/>
    <w:rsid w:val="00CB4755"/>
    <w:rsid w:val="00CB4E3F"/>
    <w:rsid w:val="00CB571A"/>
    <w:rsid w:val="00CB5C83"/>
    <w:rsid w:val="00CB5CA1"/>
    <w:rsid w:val="00CB5D1E"/>
    <w:rsid w:val="00CB651C"/>
    <w:rsid w:val="00CB6BDF"/>
    <w:rsid w:val="00CB6CC3"/>
    <w:rsid w:val="00CB7DD0"/>
    <w:rsid w:val="00CC0371"/>
    <w:rsid w:val="00CC0BE3"/>
    <w:rsid w:val="00CC1003"/>
    <w:rsid w:val="00CC1791"/>
    <w:rsid w:val="00CC1FBA"/>
    <w:rsid w:val="00CC222C"/>
    <w:rsid w:val="00CC2896"/>
    <w:rsid w:val="00CC2CDF"/>
    <w:rsid w:val="00CC3276"/>
    <w:rsid w:val="00CC3DEF"/>
    <w:rsid w:val="00CC4C0C"/>
    <w:rsid w:val="00CC4FE0"/>
    <w:rsid w:val="00CC5109"/>
    <w:rsid w:val="00CC6007"/>
    <w:rsid w:val="00CC6AC9"/>
    <w:rsid w:val="00CC6EC0"/>
    <w:rsid w:val="00CC73CC"/>
    <w:rsid w:val="00CC792D"/>
    <w:rsid w:val="00CC7B60"/>
    <w:rsid w:val="00CD04C7"/>
    <w:rsid w:val="00CD0679"/>
    <w:rsid w:val="00CD0AF4"/>
    <w:rsid w:val="00CD1212"/>
    <w:rsid w:val="00CD1325"/>
    <w:rsid w:val="00CD1C4C"/>
    <w:rsid w:val="00CD232C"/>
    <w:rsid w:val="00CD2D32"/>
    <w:rsid w:val="00CD2E7C"/>
    <w:rsid w:val="00CD33FF"/>
    <w:rsid w:val="00CD4170"/>
    <w:rsid w:val="00CD5799"/>
    <w:rsid w:val="00CD5B3F"/>
    <w:rsid w:val="00CD5C97"/>
    <w:rsid w:val="00CD5DDF"/>
    <w:rsid w:val="00CD5FFC"/>
    <w:rsid w:val="00CD6354"/>
    <w:rsid w:val="00CD6990"/>
    <w:rsid w:val="00CD6B27"/>
    <w:rsid w:val="00CD6E15"/>
    <w:rsid w:val="00CE1F18"/>
    <w:rsid w:val="00CE201D"/>
    <w:rsid w:val="00CE23F4"/>
    <w:rsid w:val="00CE3502"/>
    <w:rsid w:val="00CE3911"/>
    <w:rsid w:val="00CE553D"/>
    <w:rsid w:val="00CE57C7"/>
    <w:rsid w:val="00CE57F6"/>
    <w:rsid w:val="00CE5BD4"/>
    <w:rsid w:val="00CE78CF"/>
    <w:rsid w:val="00CE7BF9"/>
    <w:rsid w:val="00CF0B09"/>
    <w:rsid w:val="00CF0DE7"/>
    <w:rsid w:val="00CF100D"/>
    <w:rsid w:val="00CF14C8"/>
    <w:rsid w:val="00CF17E0"/>
    <w:rsid w:val="00CF1BF9"/>
    <w:rsid w:val="00CF1F58"/>
    <w:rsid w:val="00CF26E7"/>
    <w:rsid w:val="00CF33FA"/>
    <w:rsid w:val="00CF3FB1"/>
    <w:rsid w:val="00CF3FC3"/>
    <w:rsid w:val="00CF4280"/>
    <w:rsid w:val="00CF49F7"/>
    <w:rsid w:val="00CF4D4D"/>
    <w:rsid w:val="00CF511C"/>
    <w:rsid w:val="00CF5223"/>
    <w:rsid w:val="00CF5C87"/>
    <w:rsid w:val="00CF6233"/>
    <w:rsid w:val="00CF67E1"/>
    <w:rsid w:val="00CF6F57"/>
    <w:rsid w:val="00CF74B1"/>
    <w:rsid w:val="00CF7A92"/>
    <w:rsid w:val="00CF7FB9"/>
    <w:rsid w:val="00D00751"/>
    <w:rsid w:val="00D00CE5"/>
    <w:rsid w:val="00D0153D"/>
    <w:rsid w:val="00D019DB"/>
    <w:rsid w:val="00D02129"/>
    <w:rsid w:val="00D022D4"/>
    <w:rsid w:val="00D0260F"/>
    <w:rsid w:val="00D0283B"/>
    <w:rsid w:val="00D02CA0"/>
    <w:rsid w:val="00D02FAE"/>
    <w:rsid w:val="00D03008"/>
    <w:rsid w:val="00D04104"/>
    <w:rsid w:val="00D04C23"/>
    <w:rsid w:val="00D04C3A"/>
    <w:rsid w:val="00D0638F"/>
    <w:rsid w:val="00D06415"/>
    <w:rsid w:val="00D0750C"/>
    <w:rsid w:val="00D07A83"/>
    <w:rsid w:val="00D10C88"/>
    <w:rsid w:val="00D10F2C"/>
    <w:rsid w:val="00D11195"/>
    <w:rsid w:val="00D1147C"/>
    <w:rsid w:val="00D11485"/>
    <w:rsid w:val="00D118CF"/>
    <w:rsid w:val="00D122C3"/>
    <w:rsid w:val="00D12F2D"/>
    <w:rsid w:val="00D14F38"/>
    <w:rsid w:val="00D152BE"/>
    <w:rsid w:val="00D1566A"/>
    <w:rsid w:val="00D15985"/>
    <w:rsid w:val="00D15C3D"/>
    <w:rsid w:val="00D15FCA"/>
    <w:rsid w:val="00D16728"/>
    <w:rsid w:val="00D1681F"/>
    <w:rsid w:val="00D1714C"/>
    <w:rsid w:val="00D17576"/>
    <w:rsid w:val="00D207F5"/>
    <w:rsid w:val="00D20BAE"/>
    <w:rsid w:val="00D2134F"/>
    <w:rsid w:val="00D21566"/>
    <w:rsid w:val="00D2159E"/>
    <w:rsid w:val="00D217ED"/>
    <w:rsid w:val="00D22F92"/>
    <w:rsid w:val="00D23076"/>
    <w:rsid w:val="00D2474B"/>
    <w:rsid w:val="00D248AB"/>
    <w:rsid w:val="00D249B5"/>
    <w:rsid w:val="00D24F15"/>
    <w:rsid w:val="00D2575B"/>
    <w:rsid w:val="00D25B38"/>
    <w:rsid w:val="00D25D9E"/>
    <w:rsid w:val="00D25F97"/>
    <w:rsid w:val="00D27BB3"/>
    <w:rsid w:val="00D30021"/>
    <w:rsid w:val="00D30467"/>
    <w:rsid w:val="00D304BE"/>
    <w:rsid w:val="00D31A4D"/>
    <w:rsid w:val="00D321AD"/>
    <w:rsid w:val="00D32B3E"/>
    <w:rsid w:val="00D32D44"/>
    <w:rsid w:val="00D3387C"/>
    <w:rsid w:val="00D33D2A"/>
    <w:rsid w:val="00D35268"/>
    <w:rsid w:val="00D35DC8"/>
    <w:rsid w:val="00D40E24"/>
    <w:rsid w:val="00D42879"/>
    <w:rsid w:val="00D42D6B"/>
    <w:rsid w:val="00D4358A"/>
    <w:rsid w:val="00D4438A"/>
    <w:rsid w:val="00D44BFF"/>
    <w:rsid w:val="00D44C94"/>
    <w:rsid w:val="00D44DF6"/>
    <w:rsid w:val="00D450C0"/>
    <w:rsid w:val="00D508D1"/>
    <w:rsid w:val="00D50AC3"/>
    <w:rsid w:val="00D50DE4"/>
    <w:rsid w:val="00D51116"/>
    <w:rsid w:val="00D51252"/>
    <w:rsid w:val="00D51DBA"/>
    <w:rsid w:val="00D51ECC"/>
    <w:rsid w:val="00D520A9"/>
    <w:rsid w:val="00D52769"/>
    <w:rsid w:val="00D5324D"/>
    <w:rsid w:val="00D535B0"/>
    <w:rsid w:val="00D5419C"/>
    <w:rsid w:val="00D5507C"/>
    <w:rsid w:val="00D5570B"/>
    <w:rsid w:val="00D55813"/>
    <w:rsid w:val="00D56016"/>
    <w:rsid w:val="00D5664D"/>
    <w:rsid w:val="00D567DF"/>
    <w:rsid w:val="00D56EC0"/>
    <w:rsid w:val="00D56F76"/>
    <w:rsid w:val="00D6035F"/>
    <w:rsid w:val="00D6057A"/>
    <w:rsid w:val="00D60851"/>
    <w:rsid w:val="00D60BCF"/>
    <w:rsid w:val="00D60C72"/>
    <w:rsid w:val="00D61463"/>
    <w:rsid w:val="00D620F7"/>
    <w:rsid w:val="00D62CCE"/>
    <w:rsid w:val="00D643C1"/>
    <w:rsid w:val="00D643DC"/>
    <w:rsid w:val="00D64823"/>
    <w:rsid w:val="00D65AD8"/>
    <w:rsid w:val="00D66490"/>
    <w:rsid w:val="00D667A4"/>
    <w:rsid w:val="00D7001B"/>
    <w:rsid w:val="00D701CB"/>
    <w:rsid w:val="00D7146A"/>
    <w:rsid w:val="00D71488"/>
    <w:rsid w:val="00D7161C"/>
    <w:rsid w:val="00D72386"/>
    <w:rsid w:val="00D73000"/>
    <w:rsid w:val="00D73D3E"/>
    <w:rsid w:val="00D74A6B"/>
    <w:rsid w:val="00D74DD3"/>
    <w:rsid w:val="00D75340"/>
    <w:rsid w:val="00D75E98"/>
    <w:rsid w:val="00D76080"/>
    <w:rsid w:val="00D76117"/>
    <w:rsid w:val="00D77C72"/>
    <w:rsid w:val="00D77F96"/>
    <w:rsid w:val="00D80A81"/>
    <w:rsid w:val="00D80A8F"/>
    <w:rsid w:val="00D83B47"/>
    <w:rsid w:val="00D849CE"/>
    <w:rsid w:val="00D8554C"/>
    <w:rsid w:val="00D85558"/>
    <w:rsid w:val="00D85F78"/>
    <w:rsid w:val="00D869FC"/>
    <w:rsid w:val="00D87636"/>
    <w:rsid w:val="00D8783F"/>
    <w:rsid w:val="00D90986"/>
    <w:rsid w:val="00D90DBD"/>
    <w:rsid w:val="00D90E7A"/>
    <w:rsid w:val="00D911CD"/>
    <w:rsid w:val="00D91EE1"/>
    <w:rsid w:val="00D921A2"/>
    <w:rsid w:val="00D921C2"/>
    <w:rsid w:val="00D92882"/>
    <w:rsid w:val="00D92E0E"/>
    <w:rsid w:val="00D93512"/>
    <w:rsid w:val="00D93BD2"/>
    <w:rsid w:val="00D93C9D"/>
    <w:rsid w:val="00D942B1"/>
    <w:rsid w:val="00D94BA7"/>
    <w:rsid w:val="00D94FEA"/>
    <w:rsid w:val="00D9504E"/>
    <w:rsid w:val="00D968A3"/>
    <w:rsid w:val="00D968AE"/>
    <w:rsid w:val="00D96A6B"/>
    <w:rsid w:val="00D96BFE"/>
    <w:rsid w:val="00D971CE"/>
    <w:rsid w:val="00D976EC"/>
    <w:rsid w:val="00D97DAD"/>
    <w:rsid w:val="00D97EAD"/>
    <w:rsid w:val="00DA05AE"/>
    <w:rsid w:val="00DA0BE8"/>
    <w:rsid w:val="00DA18A0"/>
    <w:rsid w:val="00DA1C88"/>
    <w:rsid w:val="00DA2C62"/>
    <w:rsid w:val="00DA2F4D"/>
    <w:rsid w:val="00DA38C8"/>
    <w:rsid w:val="00DA3A5E"/>
    <w:rsid w:val="00DA443B"/>
    <w:rsid w:val="00DA4EE2"/>
    <w:rsid w:val="00DA56EA"/>
    <w:rsid w:val="00DA654F"/>
    <w:rsid w:val="00DA7250"/>
    <w:rsid w:val="00DA771C"/>
    <w:rsid w:val="00DB12C3"/>
    <w:rsid w:val="00DB1C16"/>
    <w:rsid w:val="00DB1F31"/>
    <w:rsid w:val="00DB2474"/>
    <w:rsid w:val="00DB2691"/>
    <w:rsid w:val="00DB26D0"/>
    <w:rsid w:val="00DB2F83"/>
    <w:rsid w:val="00DB3120"/>
    <w:rsid w:val="00DB3F23"/>
    <w:rsid w:val="00DB451B"/>
    <w:rsid w:val="00DB4FC9"/>
    <w:rsid w:val="00DB7028"/>
    <w:rsid w:val="00DB75CC"/>
    <w:rsid w:val="00DB7ABD"/>
    <w:rsid w:val="00DB7EB5"/>
    <w:rsid w:val="00DC0677"/>
    <w:rsid w:val="00DC1025"/>
    <w:rsid w:val="00DC1532"/>
    <w:rsid w:val="00DC26E5"/>
    <w:rsid w:val="00DC2D39"/>
    <w:rsid w:val="00DC4777"/>
    <w:rsid w:val="00DC6A6D"/>
    <w:rsid w:val="00DC6AE0"/>
    <w:rsid w:val="00DC744D"/>
    <w:rsid w:val="00DD01FF"/>
    <w:rsid w:val="00DD0263"/>
    <w:rsid w:val="00DD07A5"/>
    <w:rsid w:val="00DD0D98"/>
    <w:rsid w:val="00DD0FD1"/>
    <w:rsid w:val="00DD1F13"/>
    <w:rsid w:val="00DD2AA3"/>
    <w:rsid w:val="00DD2F6E"/>
    <w:rsid w:val="00DD353D"/>
    <w:rsid w:val="00DD3BE8"/>
    <w:rsid w:val="00DD3D7E"/>
    <w:rsid w:val="00DD4291"/>
    <w:rsid w:val="00DD4770"/>
    <w:rsid w:val="00DD4A9F"/>
    <w:rsid w:val="00DD4CD8"/>
    <w:rsid w:val="00DD53B1"/>
    <w:rsid w:val="00DD54B2"/>
    <w:rsid w:val="00DD568D"/>
    <w:rsid w:val="00DD6357"/>
    <w:rsid w:val="00DD63AF"/>
    <w:rsid w:val="00DD6988"/>
    <w:rsid w:val="00DD7600"/>
    <w:rsid w:val="00DE222A"/>
    <w:rsid w:val="00DE2276"/>
    <w:rsid w:val="00DE288C"/>
    <w:rsid w:val="00DE28E6"/>
    <w:rsid w:val="00DE334C"/>
    <w:rsid w:val="00DE4985"/>
    <w:rsid w:val="00DE4C63"/>
    <w:rsid w:val="00DE5518"/>
    <w:rsid w:val="00DE5909"/>
    <w:rsid w:val="00DE6C5D"/>
    <w:rsid w:val="00DE7109"/>
    <w:rsid w:val="00DF0451"/>
    <w:rsid w:val="00DF0689"/>
    <w:rsid w:val="00DF081B"/>
    <w:rsid w:val="00DF093E"/>
    <w:rsid w:val="00DF0F45"/>
    <w:rsid w:val="00DF20C8"/>
    <w:rsid w:val="00DF3BD8"/>
    <w:rsid w:val="00DF40BB"/>
    <w:rsid w:val="00DF4A8B"/>
    <w:rsid w:val="00DF586F"/>
    <w:rsid w:val="00DF64AE"/>
    <w:rsid w:val="00DF6A2D"/>
    <w:rsid w:val="00DF7472"/>
    <w:rsid w:val="00DF78D0"/>
    <w:rsid w:val="00DF7BE3"/>
    <w:rsid w:val="00E00434"/>
    <w:rsid w:val="00E01F46"/>
    <w:rsid w:val="00E020DE"/>
    <w:rsid w:val="00E03A7A"/>
    <w:rsid w:val="00E0432E"/>
    <w:rsid w:val="00E04D5C"/>
    <w:rsid w:val="00E05AEF"/>
    <w:rsid w:val="00E06257"/>
    <w:rsid w:val="00E06894"/>
    <w:rsid w:val="00E06C47"/>
    <w:rsid w:val="00E07153"/>
    <w:rsid w:val="00E07AEC"/>
    <w:rsid w:val="00E1079F"/>
    <w:rsid w:val="00E11791"/>
    <w:rsid w:val="00E11A7C"/>
    <w:rsid w:val="00E124CA"/>
    <w:rsid w:val="00E126C2"/>
    <w:rsid w:val="00E12BD0"/>
    <w:rsid w:val="00E12DBA"/>
    <w:rsid w:val="00E131B9"/>
    <w:rsid w:val="00E137D4"/>
    <w:rsid w:val="00E13CAE"/>
    <w:rsid w:val="00E142EE"/>
    <w:rsid w:val="00E15AFD"/>
    <w:rsid w:val="00E16951"/>
    <w:rsid w:val="00E16D9C"/>
    <w:rsid w:val="00E2021C"/>
    <w:rsid w:val="00E202B4"/>
    <w:rsid w:val="00E203F7"/>
    <w:rsid w:val="00E224CF"/>
    <w:rsid w:val="00E22E03"/>
    <w:rsid w:val="00E22F04"/>
    <w:rsid w:val="00E230D1"/>
    <w:rsid w:val="00E23794"/>
    <w:rsid w:val="00E23D8C"/>
    <w:rsid w:val="00E241AA"/>
    <w:rsid w:val="00E241B5"/>
    <w:rsid w:val="00E247CA"/>
    <w:rsid w:val="00E24FB3"/>
    <w:rsid w:val="00E257B7"/>
    <w:rsid w:val="00E25CAB"/>
    <w:rsid w:val="00E25E2D"/>
    <w:rsid w:val="00E25FBD"/>
    <w:rsid w:val="00E30181"/>
    <w:rsid w:val="00E31297"/>
    <w:rsid w:val="00E316C7"/>
    <w:rsid w:val="00E3192C"/>
    <w:rsid w:val="00E31EFF"/>
    <w:rsid w:val="00E329A0"/>
    <w:rsid w:val="00E33541"/>
    <w:rsid w:val="00E33939"/>
    <w:rsid w:val="00E33C87"/>
    <w:rsid w:val="00E342EA"/>
    <w:rsid w:val="00E344F1"/>
    <w:rsid w:val="00E34CAA"/>
    <w:rsid w:val="00E34F59"/>
    <w:rsid w:val="00E351F3"/>
    <w:rsid w:val="00E35AB8"/>
    <w:rsid w:val="00E37036"/>
    <w:rsid w:val="00E37612"/>
    <w:rsid w:val="00E400E9"/>
    <w:rsid w:val="00E402AB"/>
    <w:rsid w:val="00E40898"/>
    <w:rsid w:val="00E4099F"/>
    <w:rsid w:val="00E41545"/>
    <w:rsid w:val="00E41A49"/>
    <w:rsid w:val="00E41BAD"/>
    <w:rsid w:val="00E41BD2"/>
    <w:rsid w:val="00E41C85"/>
    <w:rsid w:val="00E41C9A"/>
    <w:rsid w:val="00E41DCB"/>
    <w:rsid w:val="00E4227E"/>
    <w:rsid w:val="00E43AB9"/>
    <w:rsid w:val="00E44825"/>
    <w:rsid w:val="00E44DA7"/>
    <w:rsid w:val="00E44E45"/>
    <w:rsid w:val="00E4528D"/>
    <w:rsid w:val="00E46D6C"/>
    <w:rsid w:val="00E47B0C"/>
    <w:rsid w:val="00E51F03"/>
    <w:rsid w:val="00E5268A"/>
    <w:rsid w:val="00E53912"/>
    <w:rsid w:val="00E53E9E"/>
    <w:rsid w:val="00E54352"/>
    <w:rsid w:val="00E546CE"/>
    <w:rsid w:val="00E549BF"/>
    <w:rsid w:val="00E54D15"/>
    <w:rsid w:val="00E55174"/>
    <w:rsid w:val="00E557FF"/>
    <w:rsid w:val="00E56226"/>
    <w:rsid w:val="00E5642D"/>
    <w:rsid w:val="00E5706B"/>
    <w:rsid w:val="00E574D1"/>
    <w:rsid w:val="00E5776D"/>
    <w:rsid w:val="00E577F5"/>
    <w:rsid w:val="00E578F3"/>
    <w:rsid w:val="00E602E8"/>
    <w:rsid w:val="00E603B7"/>
    <w:rsid w:val="00E6053B"/>
    <w:rsid w:val="00E61455"/>
    <w:rsid w:val="00E624DF"/>
    <w:rsid w:val="00E62BC2"/>
    <w:rsid w:val="00E62E80"/>
    <w:rsid w:val="00E634DE"/>
    <w:rsid w:val="00E6496F"/>
    <w:rsid w:val="00E654CF"/>
    <w:rsid w:val="00E656EB"/>
    <w:rsid w:val="00E6620C"/>
    <w:rsid w:val="00E6647A"/>
    <w:rsid w:val="00E66C55"/>
    <w:rsid w:val="00E67997"/>
    <w:rsid w:val="00E70519"/>
    <w:rsid w:val="00E7087F"/>
    <w:rsid w:val="00E709A2"/>
    <w:rsid w:val="00E726D8"/>
    <w:rsid w:val="00E72918"/>
    <w:rsid w:val="00E72E6C"/>
    <w:rsid w:val="00E738A3"/>
    <w:rsid w:val="00E75964"/>
    <w:rsid w:val="00E75A0F"/>
    <w:rsid w:val="00E76DD6"/>
    <w:rsid w:val="00E776C1"/>
    <w:rsid w:val="00E7778F"/>
    <w:rsid w:val="00E8013A"/>
    <w:rsid w:val="00E802FD"/>
    <w:rsid w:val="00E80AF0"/>
    <w:rsid w:val="00E80CD5"/>
    <w:rsid w:val="00E81188"/>
    <w:rsid w:val="00E81E59"/>
    <w:rsid w:val="00E8393B"/>
    <w:rsid w:val="00E84745"/>
    <w:rsid w:val="00E85B1F"/>
    <w:rsid w:val="00E85C0D"/>
    <w:rsid w:val="00E85F46"/>
    <w:rsid w:val="00E8605A"/>
    <w:rsid w:val="00E869E9"/>
    <w:rsid w:val="00E86C7F"/>
    <w:rsid w:val="00E87EEE"/>
    <w:rsid w:val="00E90159"/>
    <w:rsid w:val="00E903E8"/>
    <w:rsid w:val="00E9203B"/>
    <w:rsid w:val="00E923DD"/>
    <w:rsid w:val="00E92FDC"/>
    <w:rsid w:val="00E93CCD"/>
    <w:rsid w:val="00E93E9C"/>
    <w:rsid w:val="00E94172"/>
    <w:rsid w:val="00E973E7"/>
    <w:rsid w:val="00E97406"/>
    <w:rsid w:val="00E97D02"/>
    <w:rsid w:val="00EA0117"/>
    <w:rsid w:val="00EA011A"/>
    <w:rsid w:val="00EA1263"/>
    <w:rsid w:val="00EA12DC"/>
    <w:rsid w:val="00EA2A03"/>
    <w:rsid w:val="00EA2B82"/>
    <w:rsid w:val="00EA2CF3"/>
    <w:rsid w:val="00EA38B3"/>
    <w:rsid w:val="00EA4414"/>
    <w:rsid w:val="00EA4ADC"/>
    <w:rsid w:val="00EA4EE7"/>
    <w:rsid w:val="00EA535B"/>
    <w:rsid w:val="00EA5B06"/>
    <w:rsid w:val="00EA5FA8"/>
    <w:rsid w:val="00EA6B74"/>
    <w:rsid w:val="00EA6FC6"/>
    <w:rsid w:val="00EB0563"/>
    <w:rsid w:val="00EB1827"/>
    <w:rsid w:val="00EB1C68"/>
    <w:rsid w:val="00EB1D62"/>
    <w:rsid w:val="00EB2854"/>
    <w:rsid w:val="00EB2874"/>
    <w:rsid w:val="00EB3688"/>
    <w:rsid w:val="00EB4F45"/>
    <w:rsid w:val="00EB555E"/>
    <w:rsid w:val="00EB57AB"/>
    <w:rsid w:val="00EB58F8"/>
    <w:rsid w:val="00EB59CB"/>
    <w:rsid w:val="00EB6864"/>
    <w:rsid w:val="00EC0521"/>
    <w:rsid w:val="00EC0571"/>
    <w:rsid w:val="00EC1403"/>
    <w:rsid w:val="00EC1910"/>
    <w:rsid w:val="00EC2A0B"/>
    <w:rsid w:val="00EC2F23"/>
    <w:rsid w:val="00EC3742"/>
    <w:rsid w:val="00EC378B"/>
    <w:rsid w:val="00EC3900"/>
    <w:rsid w:val="00EC44DA"/>
    <w:rsid w:val="00EC4FE8"/>
    <w:rsid w:val="00EC527D"/>
    <w:rsid w:val="00EC54BE"/>
    <w:rsid w:val="00EC5586"/>
    <w:rsid w:val="00EC5719"/>
    <w:rsid w:val="00EC5D44"/>
    <w:rsid w:val="00EC5FB6"/>
    <w:rsid w:val="00EC6184"/>
    <w:rsid w:val="00EC6DD0"/>
    <w:rsid w:val="00EC6DE5"/>
    <w:rsid w:val="00EC7212"/>
    <w:rsid w:val="00EC74E2"/>
    <w:rsid w:val="00ED040D"/>
    <w:rsid w:val="00ED0B88"/>
    <w:rsid w:val="00ED0D02"/>
    <w:rsid w:val="00ED12BF"/>
    <w:rsid w:val="00ED3E39"/>
    <w:rsid w:val="00ED3F01"/>
    <w:rsid w:val="00ED460E"/>
    <w:rsid w:val="00ED49C6"/>
    <w:rsid w:val="00ED77AD"/>
    <w:rsid w:val="00EE1143"/>
    <w:rsid w:val="00EE143E"/>
    <w:rsid w:val="00EE1E1B"/>
    <w:rsid w:val="00EE2259"/>
    <w:rsid w:val="00EE3BCF"/>
    <w:rsid w:val="00EE4321"/>
    <w:rsid w:val="00EE4DEE"/>
    <w:rsid w:val="00EE58E2"/>
    <w:rsid w:val="00EE5E1E"/>
    <w:rsid w:val="00EE6141"/>
    <w:rsid w:val="00EE71E4"/>
    <w:rsid w:val="00EE7392"/>
    <w:rsid w:val="00EE73CC"/>
    <w:rsid w:val="00EE7A17"/>
    <w:rsid w:val="00EF004B"/>
    <w:rsid w:val="00EF0667"/>
    <w:rsid w:val="00EF0CEC"/>
    <w:rsid w:val="00EF1147"/>
    <w:rsid w:val="00EF1B87"/>
    <w:rsid w:val="00EF248F"/>
    <w:rsid w:val="00EF258F"/>
    <w:rsid w:val="00EF3404"/>
    <w:rsid w:val="00EF3F8E"/>
    <w:rsid w:val="00EF41C9"/>
    <w:rsid w:val="00EF4E7C"/>
    <w:rsid w:val="00EF57AA"/>
    <w:rsid w:val="00EF5EE4"/>
    <w:rsid w:val="00EF6510"/>
    <w:rsid w:val="00F00ECB"/>
    <w:rsid w:val="00F02695"/>
    <w:rsid w:val="00F02F1C"/>
    <w:rsid w:val="00F03AD4"/>
    <w:rsid w:val="00F03DCC"/>
    <w:rsid w:val="00F046D6"/>
    <w:rsid w:val="00F05388"/>
    <w:rsid w:val="00F05DE2"/>
    <w:rsid w:val="00F06526"/>
    <w:rsid w:val="00F067FE"/>
    <w:rsid w:val="00F07897"/>
    <w:rsid w:val="00F10E2C"/>
    <w:rsid w:val="00F1212B"/>
    <w:rsid w:val="00F1227C"/>
    <w:rsid w:val="00F12894"/>
    <w:rsid w:val="00F14AEA"/>
    <w:rsid w:val="00F15A30"/>
    <w:rsid w:val="00F15EE1"/>
    <w:rsid w:val="00F161A6"/>
    <w:rsid w:val="00F16EDE"/>
    <w:rsid w:val="00F17523"/>
    <w:rsid w:val="00F17A68"/>
    <w:rsid w:val="00F20A0F"/>
    <w:rsid w:val="00F219EF"/>
    <w:rsid w:val="00F21A01"/>
    <w:rsid w:val="00F22090"/>
    <w:rsid w:val="00F2256E"/>
    <w:rsid w:val="00F22C25"/>
    <w:rsid w:val="00F23063"/>
    <w:rsid w:val="00F23354"/>
    <w:rsid w:val="00F23961"/>
    <w:rsid w:val="00F23D82"/>
    <w:rsid w:val="00F240FC"/>
    <w:rsid w:val="00F244A9"/>
    <w:rsid w:val="00F2474D"/>
    <w:rsid w:val="00F24DFF"/>
    <w:rsid w:val="00F25CA3"/>
    <w:rsid w:val="00F26011"/>
    <w:rsid w:val="00F262E5"/>
    <w:rsid w:val="00F26C87"/>
    <w:rsid w:val="00F27159"/>
    <w:rsid w:val="00F27308"/>
    <w:rsid w:val="00F273BF"/>
    <w:rsid w:val="00F27EAA"/>
    <w:rsid w:val="00F300C2"/>
    <w:rsid w:val="00F3038D"/>
    <w:rsid w:val="00F304B8"/>
    <w:rsid w:val="00F305CD"/>
    <w:rsid w:val="00F312A8"/>
    <w:rsid w:val="00F31E76"/>
    <w:rsid w:val="00F31FF3"/>
    <w:rsid w:val="00F321A3"/>
    <w:rsid w:val="00F3296C"/>
    <w:rsid w:val="00F32D31"/>
    <w:rsid w:val="00F32DB3"/>
    <w:rsid w:val="00F34122"/>
    <w:rsid w:val="00F343B6"/>
    <w:rsid w:val="00F3670F"/>
    <w:rsid w:val="00F36A8C"/>
    <w:rsid w:val="00F37066"/>
    <w:rsid w:val="00F3792A"/>
    <w:rsid w:val="00F37EAF"/>
    <w:rsid w:val="00F403A3"/>
    <w:rsid w:val="00F41E98"/>
    <w:rsid w:val="00F420AE"/>
    <w:rsid w:val="00F4223F"/>
    <w:rsid w:val="00F42D36"/>
    <w:rsid w:val="00F42F18"/>
    <w:rsid w:val="00F44459"/>
    <w:rsid w:val="00F45532"/>
    <w:rsid w:val="00F45970"/>
    <w:rsid w:val="00F45BB0"/>
    <w:rsid w:val="00F46DD0"/>
    <w:rsid w:val="00F5049D"/>
    <w:rsid w:val="00F50861"/>
    <w:rsid w:val="00F50C65"/>
    <w:rsid w:val="00F523DA"/>
    <w:rsid w:val="00F53833"/>
    <w:rsid w:val="00F5441E"/>
    <w:rsid w:val="00F54D90"/>
    <w:rsid w:val="00F557B0"/>
    <w:rsid w:val="00F575F1"/>
    <w:rsid w:val="00F57810"/>
    <w:rsid w:val="00F6187A"/>
    <w:rsid w:val="00F62648"/>
    <w:rsid w:val="00F62BBE"/>
    <w:rsid w:val="00F63F58"/>
    <w:rsid w:val="00F65832"/>
    <w:rsid w:val="00F65A30"/>
    <w:rsid w:val="00F66A0A"/>
    <w:rsid w:val="00F66E3A"/>
    <w:rsid w:val="00F66F6B"/>
    <w:rsid w:val="00F67B29"/>
    <w:rsid w:val="00F7005A"/>
    <w:rsid w:val="00F70452"/>
    <w:rsid w:val="00F70857"/>
    <w:rsid w:val="00F70C3B"/>
    <w:rsid w:val="00F715F7"/>
    <w:rsid w:val="00F717DE"/>
    <w:rsid w:val="00F71943"/>
    <w:rsid w:val="00F71F9A"/>
    <w:rsid w:val="00F7289D"/>
    <w:rsid w:val="00F73745"/>
    <w:rsid w:val="00F73C93"/>
    <w:rsid w:val="00F73CFA"/>
    <w:rsid w:val="00F73F4E"/>
    <w:rsid w:val="00F741EA"/>
    <w:rsid w:val="00F74201"/>
    <w:rsid w:val="00F742FD"/>
    <w:rsid w:val="00F7483E"/>
    <w:rsid w:val="00F75235"/>
    <w:rsid w:val="00F75A18"/>
    <w:rsid w:val="00F762CA"/>
    <w:rsid w:val="00F764C5"/>
    <w:rsid w:val="00F76A41"/>
    <w:rsid w:val="00F771C6"/>
    <w:rsid w:val="00F80CA4"/>
    <w:rsid w:val="00F80CF3"/>
    <w:rsid w:val="00F80D02"/>
    <w:rsid w:val="00F80F49"/>
    <w:rsid w:val="00F82756"/>
    <w:rsid w:val="00F82BD5"/>
    <w:rsid w:val="00F82BFC"/>
    <w:rsid w:val="00F83837"/>
    <w:rsid w:val="00F838B2"/>
    <w:rsid w:val="00F8393F"/>
    <w:rsid w:val="00F83B4F"/>
    <w:rsid w:val="00F86BB6"/>
    <w:rsid w:val="00F87470"/>
    <w:rsid w:val="00F903AD"/>
    <w:rsid w:val="00F909DD"/>
    <w:rsid w:val="00F91317"/>
    <w:rsid w:val="00F91DA3"/>
    <w:rsid w:val="00F92964"/>
    <w:rsid w:val="00F932C8"/>
    <w:rsid w:val="00F93FF1"/>
    <w:rsid w:val="00F95078"/>
    <w:rsid w:val="00F96CF3"/>
    <w:rsid w:val="00F9778E"/>
    <w:rsid w:val="00FA1CB9"/>
    <w:rsid w:val="00FA1EF7"/>
    <w:rsid w:val="00FA339E"/>
    <w:rsid w:val="00FA3F5F"/>
    <w:rsid w:val="00FA465E"/>
    <w:rsid w:val="00FA470B"/>
    <w:rsid w:val="00FA4710"/>
    <w:rsid w:val="00FA4EC2"/>
    <w:rsid w:val="00FA5A1F"/>
    <w:rsid w:val="00FA5D81"/>
    <w:rsid w:val="00FA60DC"/>
    <w:rsid w:val="00FA6138"/>
    <w:rsid w:val="00FA7791"/>
    <w:rsid w:val="00FA7AD9"/>
    <w:rsid w:val="00FA7D67"/>
    <w:rsid w:val="00FB01F5"/>
    <w:rsid w:val="00FB12EC"/>
    <w:rsid w:val="00FB132B"/>
    <w:rsid w:val="00FB2D3F"/>
    <w:rsid w:val="00FB3320"/>
    <w:rsid w:val="00FB3D54"/>
    <w:rsid w:val="00FB3FC4"/>
    <w:rsid w:val="00FB3FCA"/>
    <w:rsid w:val="00FB4344"/>
    <w:rsid w:val="00FB4360"/>
    <w:rsid w:val="00FB4416"/>
    <w:rsid w:val="00FB4B4C"/>
    <w:rsid w:val="00FB4FF7"/>
    <w:rsid w:val="00FB52C7"/>
    <w:rsid w:val="00FB5FDA"/>
    <w:rsid w:val="00FB61B3"/>
    <w:rsid w:val="00FB701C"/>
    <w:rsid w:val="00FB741F"/>
    <w:rsid w:val="00FB756E"/>
    <w:rsid w:val="00FC016C"/>
    <w:rsid w:val="00FC12E9"/>
    <w:rsid w:val="00FC1309"/>
    <w:rsid w:val="00FC32FC"/>
    <w:rsid w:val="00FC37C6"/>
    <w:rsid w:val="00FC41EC"/>
    <w:rsid w:val="00FC4246"/>
    <w:rsid w:val="00FC4CC9"/>
    <w:rsid w:val="00FC6108"/>
    <w:rsid w:val="00FC6235"/>
    <w:rsid w:val="00FC62BD"/>
    <w:rsid w:val="00FD12A5"/>
    <w:rsid w:val="00FD2162"/>
    <w:rsid w:val="00FD252D"/>
    <w:rsid w:val="00FD26F8"/>
    <w:rsid w:val="00FD363C"/>
    <w:rsid w:val="00FD399F"/>
    <w:rsid w:val="00FD4C5C"/>
    <w:rsid w:val="00FD4CA1"/>
    <w:rsid w:val="00FD4DDF"/>
    <w:rsid w:val="00FD51C6"/>
    <w:rsid w:val="00FD5CF6"/>
    <w:rsid w:val="00FD5D50"/>
    <w:rsid w:val="00FD62DB"/>
    <w:rsid w:val="00FD6BC8"/>
    <w:rsid w:val="00FD6E00"/>
    <w:rsid w:val="00FD6F1A"/>
    <w:rsid w:val="00FE00C0"/>
    <w:rsid w:val="00FE0627"/>
    <w:rsid w:val="00FE094E"/>
    <w:rsid w:val="00FE0F9B"/>
    <w:rsid w:val="00FE1E82"/>
    <w:rsid w:val="00FE2240"/>
    <w:rsid w:val="00FE2A12"/>
    <w:rsid w:val="00FE2D7B"/>
    <w:rsid w:val="00FE30B8"/>
    <w:rsid w:val="00FE3BC6"/>
    <w:rsid w:val="00FE3D1E"/>
    <w:rsid w:val="00FE3F56"/>
    <w:rsid w:val="00FE408B"/>
    <w:rsid w:val="00FE576C"/>
    <w:rsid w:val="00FE64ED"/>
    <w:rsid w:val="00FE6F21"/>
    <w:rsid w:val="00FE75B8"/>
    <w:rsid w:val="00FE7F32"/>
    <w:rsid w:val="00FF0293"/>
    <w:rsid w:val="00FF0959"/>
    <w:rsid w:val="00FF1484"/>
    <w:rsid w:val="00FF1F47"/>
    <w:rsid w:val="00FF1FC1"/>
    <w:rsid w:val="00FF263D"/>
    <w:rsid w:val="00FF2F77"/>
    <w:rsid w:val="00FF43AB"/>
    <w:rsid w:val="00FF48C0"/>
    <w:rsid w:val="00FF4B4D"/>
    <w:rsid w:val="00FF5848"/>
    <w:rsid w:val="00FF5D66"/>
    <w:rsid w:val="00FF6762"/>
    <w:rsid w:val="00FF6ECB"/>
    <w:rsid w:val="00FF6EF2"/>
    <w:rsid w:val="00FF74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8BA246"/>
  <w15:chartTrackingRefBased/>
  <w15:docId w15:val="{E2F2456F-E344-4878-8253-A971A0CEF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6959"/>
    <w:pPr>
      <w:ind w:firstLine="170"/>
    </w:pPr>
    <w:rPr>
      <w:rFonts w:ascii="Calibri" w:hAnsi="Calibri"/>
      <w:sz w:val="22"/>
    </w:rPr>
  </w:style>
  <w:style w:type="paragraph" w:styleId="Nadpis1">
    <w:name w:val="heading 1"/>
    <w:basedOn w:val="Normln"/>
    <w:next w:val="Normln"/>
    <w:autoRedefine/>
    <w:qFormat/>
    <w:rsid w:val="00083176"/>
    <w:pPr>
      <w:keepNext/>
      <w:numPr>
        <w:numId w:val="33"/>
      </w:numPr>
      <w:shd w:val="clear" w:color="auto" w:fill="E7E6E6" w:themeFill="background2"/>
      <w:tabs>
        <w:tab w:val="left" w:pos="660"/>
        <w:tab w:val="right" w:leader="dot" w:pos="9736"/>
      </w:tabs>
      <w:jc w:val="both"/>
      <w:outlineLvl w:val="0"/>
    </w:pPr>
    <w:rPr>
      <w:rFonts w:asciiTheme="minorHAnsi" w:hAnsiTheme="minorHAnsi"/>
      <w:b/>
      <w:sz w:val="24"/>
      <w:szCs w:val="24"/>
      <w:u w:val="single"/>
    </w:rPr>
  </w:style>
  <w:style w:type="paragraph" w:styleId="Nadpis2">
    <w:name w:val="heading 2"/>
    <w:basedOn w:val="Normln"/>
    <w:next w:val="Normln"/>
    <w:link w:val="Nadpis2Char"/>
    <w:autoRedefine/>
    <w:qFormat/>
    <w:rsid w:val="00A94D83"/>
    <w:pPr>
      <w:keepNext/>
      <w:numPr>
        <w:numId w:val="29"/>
      </w:numPr>
      <w:spacing w:after="60"/>
      <w:ind w:right="-766"/>
      <w:outlineLvl w:val="1"/>
    </w:pPr>
    <w:rPr>
      <w:rFonts w:asciiTheme="minorHAnsi" w:hAnsiTheme="minorHAnsi"/>
      <w:b/>
      <w:snapToGrid w:val="0"/>
      <w:color w:val="FF0000"/>
    </w:rPr>
  </w:style>
  <w:style w:type="paragraph" w:styleId="Nadpis3">
    <w:name w:val="heading 3"/>
    <w:basedOn w:val="Normln"/>
    <w:next w:val="Normln"/>
    <w:link w:val="Nadpis3Char"/>
    <w:qFormat/>
    <w:pPr>
      <w:keepNext/>
      <w:ind w:right="-766" w:firstLine="3828"/>
      <w:outlineLvl w:val="2"/>
    </w:pPr>
    <w:rPr>
      <w:rFonts w:ascii="Arial" w:hAnsi="Arial"/>
      <w:snapToGrid w:val="0"/>
      <w:sz w:val="24"/>
    </w:rPr>
  </w:style>
  <w:style w:type="paragraph" w:styleId="Nadpis4">
    <w:name w:val="heading 4"/>
    <w:basedOn w:val="Normln"/>
    <w:next w:val="Normln"/>
    <w:qFormat/>
    <w:pPr>
      <w:keepNext/>
      <w:spacing w:before="120"/>
      <w:ind w:right="-765" w:firstLine="1985"/>
      <w:outlineLvl w:val="3"/>
    </w:pPr>
    <w:rPr>
      <w:rFonts w:ascii="Arial" w:hAnsi="Arial"/>
      <w:snapToGrid w:val="0"/>
      <w:sz w:val="24"/>
    </w:rPr>
  </w:style>
  <w:style w:type="paragraph" w:styleId="Nadpis5">
    <w:name w:val="heading 5"/>
    <w:basedOn w:val="Normln"/>
    <w:next w:val="Normln"/>
    <w:qFormat/>
    <w:pPr>
      <w:keepNext/>
      <w:ind w:right="-766"/>
      <w:jc w:val="center"/>
      <w:outlineLvl w:val="4"/>
    </w:pPr>
    <w:rPr>
      <w:rFonts w:ascii="Arial" w:hAnsi="Arial"/>
      <w:b/>
      <w:caps/>
      <w:sz w:val="26"/>
    </w:rPr>
  </w:style>
  <w:style w:type="paragraph" w:styleId="Nadpis6">
    <w:name w:val="heading 6"/>
    <w:basedOn w:val="Normln"/>
    <w:next w:val="Normln"/>
    <w:qFormat/>
    <w:pPr>
      <w:keepNext/>
      <w:ind w:left="1701" w:firstLine="2126"/>
      <w:jc w:val="both"/>
      <w:outlineLvl w:val="5"/>
    </w:pPr>
    <w:rPr>
      <w:rFonts w:ascii="Arial" w:hAnsi="Arial"/>
      <w:sz w:val="24"/>
    </w:rPr>
  </w:style>
  <w:style w:type="paragraph" w:styleId="Nadpis7">
    <w:name w:val="heading 7"/>
    <w:basedOn w:val="Normln"/>
    <w:next w:val="Normln"/>
    <w:qFormat/>
    <w:pPr>
      <w:keepNext/>
      <w:ind w:left="1701" w:firstLine="284"/>
      <w:outlineLvl w:val="6"/>
    </w:pPr>
    <w:rPr>
      <w:rFonts w:ascii="Arial" w:hAnsi="Arial"/>
      <w:sz w:val="24"/>
    </w:rPr>
  </w:style>
  <w:style w:type="paragraph" w:styleId="Nadpis8">
    <w:name w:val="heading 8"/>
    <w:basedOn w:val="Normln"/>
    <w:next w:val="Normln"/>
    <w:qFormat/>
    <w:pPr>
      <w:keepNext/>
      <w:ind w:left="4962" w:hanging="2977"/>
      <w:outlineLvl w:val="7"/>
    </w:pPr>
    <w:rPr>
      <w:rFonts w:ascii="Arial" w:hAnsi="Arial"/>
      <w:sz w:val="24"/>
    </w:rPr>
  </w:style>
  <w:style w:type="paragraph" w:styleId="Nadpis9">
    <w:name w:val="heading 9"/>
    <w:basedOn w:val="Normln"/>
    <w:next w:val="Normln"/>
    <w:qFormat/>
    <w:pPr>
      <w:keepNext/>
      <w:ind w:left="2694" w:hanging="709"/>
      <w:outlineLvl w:val="8"/>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spacing w:line="360" w:lineRule="auto"/>
      <w:ind w:right="-766" w:firstLine="426"/>
      <w:jc w:val="both"/>
    </w:pPr>
    <w:rPr>
      <w:rFonts w:ascii="Arial" w:hAnsi="Arial"/>
      <w:snapToGrid w:val="0"/>
    </w:rPr>
  </w:style>
  <w:style w:type="paragraph" w:styleId="Zkladntext">
    <w:name w:val="Body Text"/>
    <w:basedOn w:val="Normln"/>
    <w:pPr>
      <w:spacing w:before="120" w:line="360" w:lineRule="auto"/>
      <w:ind w:right="-766"/>
    </w:pPr>
    <w:rPr>
      <w:rFonts w:ascii="Arial" w:hAnsi="Arial"/>
      <w:snapToGrid w:val="0"/>
      <w:sz w:val="24"/>
    </w:rPr>
  </w:style>
  <w:style w:type="paragraph" w:styleId="Zkladntextodsazen2">
    <w:name w:val="Body Text Indent 2"/>
    <w:basedOn w:val="Normln"/>
    <w:pPr>
      <w:spacing w:line="360" w:lineRule="auto"/>
      <w:ind w:right="-765" w:firstLine="426"/>
      <w:jc w:val="both"/>
    </w:pPr>
    <w:rPr>
      <w:rFonts w:ascii="Arial" w:hAnsi="Arial"/>
      <w:snapToGrid w:val="0"/>
    </w:rPr>
  </w:style>
  <w:style w:type="paragraph" w:styleId="Textkomente">
    <w:name w:val="annotation text"/>
    <w:basedOn w:val="Normln"/>
    <w:link w:val="TextkomenteChar"/>
    <w:semiHidden/>
    <w:rPr>
      <w:rFonts w:asciiTheme="minorHAnsi" w:hAnsiTheme="minorHAnsi"/>
    </w:rPr>
  </w:style>
  <w:style w:type="paragraph" w:styleId="Zpat">
    <w:name w:val="footer"/>
    <w:basedOn w:val="Normln"/>
    <w:link w:val="ZpatChar"/>
    <w:uiPriority w:val="99"/>
    <w:pPr>
      <w:tabs>
        <w:tab w:val="center" w:pos="4536"/>
        <w:tab w:val="right" w:pos="9072"/>
      </w:tabs>
    </w:pPr>
    <w:rPr>
      <w:rFonts w:asciiTheme="minorHAnsi" w:hAnsiTheme="minorHAnsi"/>
    </w:rPr>
  </w:style>
  <w:style w:type="paragraph" w:styleId="Nzev">
    <w:name w:val="Title"/>
    <w:basedOn w:val="Normln"/>
    <w:qFormat/>
    <w:pPr>
      <w:tabs>
        <w:tab w:val="left" w:pos="-2268"/>
      </w:tabs>
      <w:jc w:val="center"/>
      <w:outlineLvl w:val="0"/>
    </w:pPr>
    <w:rPr>
      <w:rFonts w:ascii="Arial" w:hAnsi="Arial"/>
      <w:b/>
      <w:caps/>
      <w:sz w:val="72"/>
    </w:rPr>
  </w:style>
  <w:style w:type="paragraph" w:styleId="Zkladntextodsazen3">
    <w:name w:val="Body Text Indent 3"/>
    <w:basedOn w:val="Normln"/>
    <w:pPr>
      <w:spacing w:line="348" w:lineRule="auto"/>
      <w:ind w:right="-766" w:firstLine="567"/>
      <w:jc w:val="both"/>
    </w:pPr>
    <w:rPr>
      <w:rFonts w:ascii="Arial" w:hAnsi="Arial"/>
    </w:rPr>
  </w:style>
  <w:style w:type="paragraph" w:customStyle="1" w:styleId="Normln1">
    <w:name w:val="Normální1"/>
    <w:basedOn w:val="Normln"/>
    <w:pPr>
      <w:widowControl w:val="0"/>
    </w:pPr>
    <w:rPr>
      <w:rFonts w:asciiTheme="minorHAnsi" w:hAnsiTheme="minorHAnsi"/>
      <w:noProof/>
      <w:color w:val="000000"/>
    </w:rPr>
  </w:style>
  <w:style w:type="paragraph" w:styleId="Textvbloku">
    <w:name w:val="Block Text"/>
    <w:basedOn w:val="Normln"/>
    <w:pPr>
      <w:spacing w:line="348" w:lineRule="auto"/>
      <w:ind w:left="284" w:right="567" w:hanging="284"/>
    </w:pPr>
    <w:rPr>
      <w:rFonts w:ascii="Arial" w:hAnsi="Arial"/>
      <w:b/>
      <w:sz w:val="26"/>
    </w:rPr>
  </w:style>
  <w:style w:type="paragraph" w:customStyle="1" w:styleId="Zkladntext1">
    <w:name w:val="Základní text1"/>
    <w:basedOn w:val="Normln"/>
    <w:pPr>
      <w:widowControl w:val="0"/>
      <w:tabs>
        <w:tab w:val="left" w:pos="0"/>
        <w:tab w:val="left" w:pos="187"/>
        <w:tab w:val="left" w:pos="374"/>
        <w:tab w:val="left" w:pos="561"/>
        <w:tab w:val="left" w:pos="748"/>
        <w:tab w:val="left" w:pos="935"/>
        <w:tab w:val="left" w:pos="1122"/>
        <w:tab w:val="left" w:pos="1309"/>
        <w:tab w:val="left" w:pos="1496"/>
        <w:tab w:val="left" w:pos="1683"/>
        <w:tab w:val="left" w:pos="1870"/>
        <w:tab w:val="left" w:pos="2057"/>
        <w:tab w:val="left" w:pos="2244"/>
        <w:tab w:val="left" w:pos="2431"/>
        <w:tab w:val="left" w:pos="2618"/>
        <w:tab w:val="left" w:pos="2805"/>
        <w:tab w:val="left" w:pos="2992"/>
        <w:tab w:val="left" w:pos="3179"/>
        <w:tab w:val="left" w:pos="3366"/>
        <w:tab w:val="left" w:pos="3553"/>
        <w:tab w:val="left" w:pos="3740"/>
        <w:tab w:val="left" w:pos="3927"/>
        <w:tab w:val="left" w:pos="4114"/>
        <w:tab w:val="left" w:pos="4301"/>
        <w:tab w:val="left" w:pos="4488"/>
        <w:tab w:val="left" w:pos="4675"/>
        <w:tab w:val="left" w:pos="4862"/>
        <w:tab w:val="left" w:pos="5049"/>
        <w:tab w:val="left" w:pos="5236"/>
        <w:tab w:val="left" w:pos="5423"/>
        <w:tab w:val="left" w:pos="5610"/>
        <w:tab w:val="left" w:pos="5797"/>
      </w:tabs>
    </w:pPr>
    <w:rPr>
      <w:rFonts w:ascii="Arial" w:hAnsi="Arial"/>
      <w:noProof/>
    </w:rPr>
  </w:style>
  <w:style w:type="paragraph" w:styleId="Zkladntext2">
    <w:name w:val="Body Text 2"/>
    <w:basedOn w:val="Normln"/>
    <w:pPr>
      <w:spacing w:line="360" w:lineRule="auto"/>
    </w:pPr>
    <w:rPr>
      <w:rFonts w:asciiTheme="minorHAnsi" w:hAnsiTheme="minorHAnsi"/>
      <w:snapToGrid w:val="0"/>
      <w:sz w:val="24"/>
    </w:rPr>
  </w:style>
  <w:style w:type="paragraph" w:customStyle="1" w:styleId="Zkladntextodsazen21">
    <w:name w:val="Základní text odsazený 21"/>
    <w:basedOn w:val="Normln"/>
    <w:pPr>
      <w:spacing w:before="120" w:line="360" w:lineRule="auto"/>
      <w:ind w:right="-766" w:firstLine="426"/>
      <w:jc w:val="both"/>
    </w:pPr>
    <w:rPr>
      <w:rFonts w:ascii="Arial" w:hAnsi="Arial"/>
    </w:rPr>
  </w:style>
  <w:style w:type="character" w:styleId="slostrnky">
    <w:name w:val="page number"/>
    <w:basedOn w:val="Standardnpsmoodstavce"/>
  </w:style>
  <w:style w:type="paragraph" w:styleId="Titulek">
    <w:name w:val="caption"/>
    <w:basedOn w:val="Normln"/>
    <w:next w:val="Normln"/>
    <w:qFormat/>
    <w:rPr>
      <w:rFonts w:ascii="Arial" w:hAnsi="Arial"/>
      <w:b/>
      <w:sz w:val="24"/>
    </w:rPr>
  </w:style>
  <w:style w:type="paragraph" w:styleId="Zhlav">
    <w:name w:val="header"/>
    <w:basedOn w:val="Normln"/>
    <w:pPr>
      <w:tabs>
        <w:tab w:val="center" w:pos="4536"/>
        <w:tab w:val="right" w:pos="9072"/>
      </w:tabs>
    </w:pPr>
    <w:rPr>
      <w:rFonts w:asciiTheme="minorHAnsi" w:hAnsiTheme="minorHAnsi"/>
    </w:rPr>
  </w:style>
  <w:style w:type="paragraph" w:styleId="Zkladntext3">
    <w:name w:val="Body Text 3"/>
    <w:basedOn w:val="Normln"/>
    <w:pPr>
      <w:spacing w:line="360" w:lineRule="auto"/>
      <w:ind w:right="43"/>
      <w:jc w:val="both"/>
    </w:pPr>
    <w:rPr>
      <w:rFonts w:ascii="Arial" w:hAnsi="Arial"/>
    </w:rPr>
  </w:style>
  <w:style w:type="paragraph" w:styleId="Rozloendokumentu">
    <w:name w:val="Document Map"/>
    <w:basedOn w:val="Normln"/>
    <w:semiHidden/>
    <w:pPr>
      <w:shd w:val="clear" w:color="auto" w:fill="000080"/>
    </w:pPr>
    <w:rPr>
      <w:rFonts w:ascii="Tahoma" w:hAnsi="Tahoma"/>
    </w:rPr>
  </w:style>
  <w:style w:type="paragraph" w:styleId="Seznamsodrkami">
    <w:name w:val="List Bullet"/>
    <w:basedOn w:val="Normln"/>
    <w:autoRedefine/>
    <w:pPr>
      <w:spacing w:line="360" w:lineRule="auto"/>
      <w:ind w:firstLine="567"/>
      <w:jc w:val="both"/>
    </w:pPr>
    <w:rPr>
      <w:rFonts w:ascii="Arial" w:hAnsi="Arial" w:cs="Arial"/>
    </w:rPr>
  </w:style>
  <w:style w:type="paragraph" w:customStyle="1" w:styleId="Zkladntext21">
    <w:name w:val="Základní text 21"/>
    <w:basedOn w:val="Normln"/>
    <w:pPr>
      <w:overflowPunct w:val="0"/>
      <w:autoSpaceDE w:val="0"/>
      <w:autoSpaceDN w:val="0"/>
      <w:adjustRightInd w:val="0"/>
      <w:spacing w:line="360" w:lineRule="auto"/>
      <w:ind w:firstLine="567"/>
      <w:jc w:val="both"/>
      <w:textAlignment w:val="baseline"/>
    </w:pPr>
    <w:rPr>
      <w:rFonts w:ascii="Arial" w:hAnsi="Arial"/>
    </w:rPr>
  </w:style>
  <w:style w:type="paragraph" w:customStyle="1" w:styleId="WW-Zkladntextodsazen31">
    <w:name w:val="WW-Základní text odsazený 31"/>
    <w:basedOn w:val="Normln"/>
    <w:rsid w:val="006A39CD"/>
    <w:pPr>
      <w:suppressAutoHyphens/>
      <w:overflowPunct w:val="0"/>
      <w:autoSpaceDE w:val="0"/>
      <w:autoSpaceDN w:val="0"/>
      <w:adjustRightInd w:val="0"/>
      <w:spacing w:before="120" w:line="312" w:lineRule="auto"/>
      <w:ind w:firstLine="425"/>
      <w:jc w:val="both"/>
      <w:textAlignment w:val="baseline"/>
    </w:pPr>
    <w:rPr>
      <w:rFonts w:ascii="Arial" w:hAnsi="Arial"/>
    </w:rPr>
  </w:style>
  <w:style w:type="paragraph" w:customStyle="1" w:styleId="Zkladntextodsazen1">
    <w:name w:val="Základní text odsazený1"/>
    <w:basedOn w:val="Normln"/>
    <w:rsid w:val="007850B6"/>
    <w:pPr>
      <w:widowControl w:val="0"/>
      <w:suppressAutoHyphens/>
      <w:overflowPunct w:val="0"/>
      <w:autoSpaceDE w:val="0"/>
      <w:autoSpaceDN w:val="0"/>
      <w:adjustRightInd w:val="0"/>
      <w:ind w:firstLine="426"/>
      <w:jc w:val="both"/>
      <w:textAlignment w:val="baseline"/>
    </w:pPr>
    <w:rPr>
      <w:rFonts w:ascii="Arial" w:hAnsi="Arial"/>
      <w:noProof/>
    </w:rPr>
  </w:style>
  <w:style w:type="table" w:styleId="Mkatabulky">
    <w:name w:val="Table Grid"/>
    <w:basedOn w:val="Normlntabulka"/>
    <w:rsid w:val="000A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rmtovanvHTML">
    <w:name w:val="HTML Preformatted"/>
    <w:basedOn w:val="Normln"/>
    <w:rsid w:val="00346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Prosttext">
    <w:name w:val="Plain Text"/>
    <w:basedOn w:val="Normln"/>
    <w:link w:val="ProsttextChar"/>
    <w:rsid w:val="00D85F78"/>
    <w:rPr>
      <w:rFonts w:ascii="Courier New" w:hAnsi="Courier New" w:cs="Courier New"/>
    </w:rPr>
  </w:style>
  <w:style w:type="paragraph" w:customStyle="1" w:styleId="Podtitul">
    <w:name w:val="Podtitul"/>
    <w:basedOn w:val="Normln"/>
    <w:next w:val="Zkladntext"/>
    <w:qFormat/>
    <w:rsid w:val="00B53DAA"/>
    <w:pPr>
      <w:suppressAutoHyphens/>
      <w:jc w:val="center"/>
    </w:pPr>
    <w:rPr>
      <w:rFonts w:ascii="Arial" w:hAnsi="Arial"/>
      <w:b/>
      <w:caps/>
      <w:sz w:val="60"/>
      <w:lang w:eastAsia="ar-SA"/>
    </w:rPr>
  </w:style>
  <w:style w:type="character" w:customStyle="1" w:styleId="Nadpis3Char">
    <w:name w:val="Nadpis 3 Char"/>
    <w:link w:val="Nadpis3"/>
    <w:semiHidden/>
    <w:locked/>
    <w:rsid w:val="0084190F"/>
    <w:rPr>
      <w:rFonts w:ascii="Arial" w:hAnsi="Arial"/>
      <w:snapToGrid w:val="0"/>
      <w:sz w:val="24"/>
      <w:lang w:val="cs-CZ" w:eastAsia="cs-CZ" w:bidi="ar-SA"/>
    </w:rPr>
  </w:style>
  <w:style w:type="character" w:customStyle="1" w:styleId="ZpatChar">
    <w:name w:val="Zápatí Char"/>
    <w:link w:val="Zpat"/>
    <w:uiPriority w:val="99"/>
    <w:rsid w:val="00A82D31"/>
    <w:rPr>
      <w:lang w:val="cs-CZ" w:eastAsia="cs-CZ" w:bidi="ar-SA"/>
    </w:rPr>
  </w:style>
  <w:style w:type="character" w:customStyle="1" w:styleId="apple-style-span">
    <w:name w:val="apple-style-span"/>
    <w:basedOn w:val="Standardnpsmoodstavce"/>
    <w:rsid w:val="00AB04F7"/>
  </w:style>
  <w:style w:type="paragraph" w:styleId="Normlnweb">
    <w:name w:val="Normal (Web)"/>
    <w:basedOn w:val="Normln"/>
    <w:rsid w:val="00850100"/>
    <w:pPr>
      <w:spacing w:before="100" w:beforeAutospacing="1" w:after="100" w:afterAutospacing="1"/>
    </w:pPr>
    <w:rPr>
      <w:rFonts w:asciiTheme="minorHAnsi" w:hAnsiTheme="minorHAnsi"/>
      <w:sz w:val="24"/>
      <w:szCs w:val="24"/>
    </w:rPr>
  </w:style>
  <w:style w:type="character" w:customStyle="1" w:styleId="apple-converted-space">
    <w:name w:val="apple-converted-space"/>
    <w:basedOn w:val="Standardnpsmoodstavce"/>
    <w:rsid w:val="00FB52C7"/>
  </w:style>
  <w:style w:type="character" w:styleId="Hypertextovodkaz">
    <w:name w:val="Hyperlink"/>
    <w:uiPriority w:val="99"/>
    <w:rsid w:val="005A6470"/>
    <w:rPr>
      <w:color w:val="0000FF"/>
      <w:u w:val="single"/>
    </w:rPr>
  </w:style>
  <w:style w:type="paragraph" w:styleId="Odstavecseseznamem">
    <w:name w:val="List Paragraph"/>
    <w:basedOn w:val="Normln"/>
    <w:uiPriority w:val="34"/>
    <w:qFormat/>
    <w:rsid w:val="00807689"/>
    <w:pPr>
      <w:spacing w:after="200" w:line="276" w:lineRule="auto"/>
      <w:ind w:left="720"/>
      <w:contextualSpacing/>
    </w:pPr>
    <w:rPr>
      <w:rFonts w:eastAsia="Calibri"/>
      <w:szCs w:val="22"/>
      <w:lang w:eastAsia="en-US"/>
    </w:rPr>
  </w:style>
  <w:style w:type="paragraph" w:styleId="Textbubliny">
    <w:name w:val="Balloon Text"/>
    <w:basedOn w:val="Normln"/>
    <w:link w:val="TextbublinyChar"/>
    <w:rsid w:val="004E7D5B"/>
    <w:rPr>
      <w:rFonts w:ascii="Segoe UI" w:hAnsi="Segoe UI" w:cs="Segoe UI"/>
      <w:sz w:val="18"/>
      <w:szCs w:val="18"/>
    </w:rPr>
  </w:style>
  <w:style w:type="character" w:customStyle="1" w:styleId="TextbublinyChar">
    <w:name w:val="Text bubliny Char"/>
    <w:link w:val="Textbubliny"/>
    <w:rsid w:val="004E7D5B"/>
    <w:rPr>
      <w:rFonts w:ascii="Segoe UI" w:hAnsi="Segoe UI" w:cs="Segoe UI"/>
      <w:sz w:val="18"/>
      <w:szCs w:val="18"/>
    </w:rPr>
  </w:style>
  <w:style w:type="character" w:customStyle="1" w:styleId="ZpatChar1">
    <w:name w:val="Zápatí Char1"/>
    <w:uiPriority w:val="99"/>
    <w:rsid w:val="001C0F49"/>
    <w:rPr>
      <w:sz w:val="24"/>
      <w:szCs w:val="24"/>
      <w:lang w:val="cs-CZ" w:eastAsia="ar-SA" w:bidi="ar-SA"/>
    </w:rPr>
  </w:style>
  <w:style w:type="character" w:styleId="Odkaznakoment">
    <w:name w:val="annotation reference"/>
    <w:basedOn w:val="Standardnpsmoodstavce"/>
    <w:rsid w:val="00434F83"/>
    <w:rPr>
      <w:sz w:val="16"/>
      <w:szCs w:val="16"/>
    </w:rPr>
  </w:style>
  <w:style w:type="paragraph" w:styleId="Pedmtkomente">
    <w:name w:val="annotation subject"/>
    <w:basedOn w:val="Textkomente"/>
    <w:next w:val="Textkomente"/>
    <w:link w:val="PedmtkomenteChar"/>
    <w:rsid w:val="00434F83"/>
    <w:rPr>
      <w:b/>
      <w:bCs/>
    </w:rPr>
  </w:style>
  <w:style w:type="character" w:customStyle="1" w:styleId="TextkomenteChar">
    <w:name w:val="Text komentáře Char"/>
    <w:basedOn w:val="Standardnpsmoodstavce"/>
    <w:link w:val="Textkomente"/>
    <w:semiHidden/>
    <w:rsid w:val="00434F83"/>
  </w:style>
  <w:style w:type="character" w:customStyle="1" w:styleId="PedmtkomenteChar">
    <w:name w:val="Předmět komentáře Char"/>
    <w:basedOn w:val="TextkomenteChar"/>
    <w:link w:val="Pedmtkomente"/>
    <w:rsid w:val="00434F83"/>
    <w:rPr>
      <w:b/>
      <w:bCs/>
    </w:rPr>
  </w:style>
  <w:style w:type="paragraph" w:styleId="Nadpisobsahu">
    <w:name w:val="TOC Heading"/>
    <w:basedOn w:val="Nadpis1"/>
    <w:next w:val="Normln"/>
    <w:uiPriority w:val="39"/>
    <w:unhideWhenUsed/>
    <w:qFormat/>
    <w:rsid w:val="00472DE2"/>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Obsah1">
    <w:name w:val="toc 1"/>
    <w:basedOn w:val="Normln"/>
    <w:next w:val="Normln"/>
    <w:autoRedefine/>
    <w:uiPriority w:val="39"/>
    <w:rsid w:val="00472DE2"/>
    <w:pPr>
      <w:spacing w:after="100"/>
    </w:pPr>
    <w:rPr>
      <w:rFonts w:asciiTheme="minorHAnsi" w:hAnsiTheme="minorHAnsi"/>
    </w:rPr>
  </w:style>
  <w:style w:type="paragraph" w:styleId="Obsah3">
    <w:name w:val="toc 3"/>
    <w:basedOn w:val="Normln"/>
    <w:next w:val="Normln"/>
    <w:autoRedefine/>
    <w:uiPriority w:val="39"/>
    <w:rsid w:val="00472DE2"/>
    <w:pPr>
      <w:spacing w:after="100"/>
      <w:ind w:left="400"/>
    </w:pPr>
    <w:rPr>
      <w:rFonts w:asciiTheme="minorHAnsi" w:hAnsiTheme="minorHAnsi"/>
    </w:rPr>
  </w:style>
  <w:style w:type="paragraph" w:customStyle="1" w:styleId="vyho1">
    <w:name w:val="vyhoď1"/>
    <w:basedOn w:val="Normln"/>
    <w:link w:val="vyho1Char"/>
    <w:qFormat/>
    <w:rsid w:val="00A8199E"/>
    <w:pPr>
      <w:spacing w:before="60" w:after="60"/>
      <w:jc w:val="center"/>
    </w:pPr>
    <w:rPr>
      <w:rFonts w:asciiTheme="minorHAnsi" w:hAnsiTheme="minorHAnsi" w:cstheme="minorHAnsi"/>
      <w:smallCaps/>
      <w:strike/>
      <w:color w:val="FF0000"/>
      <w:sz w:val="28"/>
      <w:szCs w:val="28"/>
      <w:u w:val="single"/>
    </w:rPr>
  </w:style>
  <w:style w:type="character" w:customStyle="1" w:styleId="vyho1Char">
    <w:name w:val="vyhoď1 Char"/>
    <w:basedOn w:val="Standardnpsmoodstavce"/>
    <w:link w:val="vyho1"/>
    <w:rsid w:val="00A8199E"/>
    <w:rPr>
      <w:rFonts w:asciiTheme="minorHAnsi" w:hAnsiTheme="minorHAnsi" w:cstheme="minorHAnsi"/>
      <w:smallCaps/>
      <w:strike/>
      <w:color w:val="FF0000"/>
      <w:sz w:val="28"/>
      <w:szCs w:val="28"/>
      <w:u w:val="single"/>
    </w:rPr>
  </w:style>
  <w:style w:type="paragraph" w:styleId="Obsah2">
    <w:name w:val="toc 2"/>
    <w:basedOn w:val="Normln"/>
    <w:next w:val="Normln"/>
    <w:autoRedefine/>
    <w:uiPriority w:val="39"/>
    <w:rsid w:val="00186804"/>
    <w:pPr>
      <w:spacing w:after="100"/>
      <w:ind w:left="200"/>
    </w:pPr>
    <w:rPr>
      <w:rFonts w:asciiTheme="minorHAnsi" w:hAnsiTheme="minorHAnsi"/>
    </w:rPr>
  </w:style>
  <w:style w:type="paragraph" w:customStyle="1" w:styleId="NormalD">
    <w:name w:val="Normal_D"/>
    <w:basedOn w:val="Normln"/>
    <w:link w:val="NormalDChar"/>
    <w:qFormat/>
    <w:rsid w:val="0063728F"/>
    <w:pPr>
      <w:ind w:firstLine="0"/>
      <w:jc w:val="both"/>
    </w:pPr>
    <w:rPr>
      <w:rFonts w:cs="Calibri"/>
      <w:color w:val="70AD47"/>
      <w:szCs w:val="22"/>
    </w:rPr>
  </w:style>
  <w:style w:type="character" w:customStyle="1" w:styleId="NormalDChar">
    <w:name w:val="Normal_D Char"/>
    <w:link w:val="NormalD"/>
    <w:rsid w:val="0063728F"/>
    <w:rPr>
      <w:rFonts w:ascii="Calibri" w:hAnsi="Calibri" w:cs="Calibri"/>
      <w:color w:val="70AD47"/>
      <w:sz w:val="22"/>
      <w:szCs w:val="22"/>
    </w:rPr>
  </w:style>
  <w:style w:type="character" w:customStyle="1" w:styleId="ProsttextChar">
    <w:name w:val="Prostý text Char"/>
    <w:basedOn w:val="Standardnpsmoodstavce"/>
    <w:link w:val="Prosttext"/>
    <w:rsid w:val="00F37066"/>
    <w:rPr>
      <w:rFonts w:ascii="Courier New" w:hAnsi="Courier New" w:cs="Courier New"/>
      <w:sz w:val="22"/>
    </w:rPr>
  </w:style>
  <w:style w:type="character" w:customStyle="1" w:styleId="Nadpis2Char">
    <w:name w:val="Nadpis 2 Char"/>
    <w:basedOn w:val="Standardnpsmoodstavce"/>
    <w:link w:val="Nadpis2"/>
    <w:rsid w:val="00A94D83"/>
    <w:rPr>
      <w:rFonts w:asciiTheme="minorHAnsi" w:hAnsiTheme="minorHAnsi"/>
      <w:b/>
      <w:snapToGrid w:val="0"/>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28044">
      <w:bodyDiv w:val="1"/>
      <w:marLeft w:val="0"/>
      <w:marRight w:val="0"/>
      <w:marTop w:val="0"/>
      <w:marBottom w:val="0"/>
      <w:divBdr>
        <w:top w:val="none" w:sz="0" w:space="0" w:color="auto"/>
        <w:left w:val="none" w:sz="0" w:space="0" w:color="auto"/>
        <w:bottom w:val="none" w:sz="0" w:space="0" w:color="auto"/>
        <w:right w:val="none" w:sz="0" w:space="0" w:color="auto"/>
      </w:divBdr>
    </w:div>
    <w:div w:id="1237666729">
      <w:bodyDiv w:val="1"/>
      <w:marLeft w:val="0"/>
      <w:marRight w:val="0"/>
      <w:marTop w:val="0"/>
      <w:marBottom w:val="0"/>
      <w:divBdr>
        <w:top w:val="none" w:sz="0" w:space="0" w:color="auto"/>
        <w:left w:val="none" w:sz="0" w:space="0" w:color="auto"/>
        <w:bottom w:val="none" w:sz="0" w:space="0" w:color="auto"/>
        <w:right w:val="none" w:sz="0" w:space="0" w:color="auto"/>
      </w:divBdr>
    </w:div>
    <w:div w:id="1237978752">
      <w:bodyDiv w:val="1"/>
      <w:marLeft w:val="0"/>
      <w:marRight w:val="0"/>
      <w:marTop w:val="0"/>
      <w:marBottom w:val="0"/>
      <w:divBdr>
        <w:top w:val="none" w:sz="0" w:space="0" w:color="auto"/>
        <w:left w:val="none" w:sz="0" w:space="0" w:color="auto"/>
        <w:bottom w:val="none" w:sz="0" w:space="0" w:color="auto"/>
        <w:right w:val="none" w:sz="0" w:space="0" w:color="auto"/>
      </w:divBdr>
    </w:div>
    <w:div w:id="2003004174">
      <w:bodyDiv w:val="1"/>
      <w:marLeft w:val="0"/>
      <w:marRight w:val="0"/>
      <w:marTop w:val="0"/>
      <w:marBottom w:val="0"/>
      <w:divBdr>
        <w:top w:val="none" w:sz="0" w:space="0" w:color="auto"/>
        <w:left w:val="none" w:sz="0" w:space="0" w:color="auto"/>
        <w:bottom w:val="none" w:sz="0" w:space="0" w:color="auto"/>
        <w:right w:val="none" w:sz="0" w:space="0" w:color="auto"/>
      </w:divBdr>
      <w:divsChild>
        <w:div w:id="1514220260">
          <w:marLeft w:val="0"/>
          <w:marRight w:val="0"/>
          <w:marTop w:val="0"/>
          <w:marBottom w:val="0"/>
          <w:divBdr>
            <w:top w:val="none" w:sz="0" w:space="0" w:color="auto"/>
            <w:left w:val="single" w:sz="48" w:space="0" w:color="0B1A39"/>
            <w:bottom w:val="none" w:sz="0" w:space="0" w:color="auto"/>
            <w:right w:val="single" w:sz="48" w:space="0" w:color="0B1A39"/>
          </w:divBdr>
          <w:divsChild>
            <w:div w:id="1405642374">
              <w:marLeft w:val="0"/>
              <w:marRight w:val="0"/>
              <w:marTop w:val="0"/>
              <w:marBottom w:val="0"/>
              <w:divBdr>
                <w:top w:val="none" w:sz="0" w:space="0" w:color="auto"/>
                <w:left w:val="none" w:sz="0" w:space="0" w:color="auto"/>
                <w:bottom w:val="none" w:sz="0" w:space="0" w:color="auto"/>
                <w:right w:val="none" w:sz="0" w:space="0" w:color="auto"/>
              </w:divBdr>
              <w:divsChild>
                <w:div w:id="356781649">
                  <w:marLeft w:val="2760"/>
                  <w:marRight w:val="0"/>
                  <w:marTop w:val="0"/>
                  <w:marBottom w:val="0"/>
                  <w:divBdr>
                    <w:top w:val="none" w:sz="0" w:space="0" w:color="auto"/>
                    <w:left w:val="none" w:sz="0" w:space="0" w:color="auto"/>
                    <w:bottom w:val="none" w:sz="0" w:space="0" w:color="auto"/>
                    <w:right w:val="single" w:sz="48" w:space="0" w:color="FBFCF6"/>
                  </w:divBdr>
                  <w:divsChild>
                    <w:div w:id="964967562">
                      <w:marLeft w:val="0"/>
                      <w:marRight w:val="0"/>
                      <w:marTop w:val="0"/>
                      <w:marBottom w:val="0"/>
                      <w:divBdr>
                        <w:top w:val="none" w:sz="0" w:space="0" w:color="auto"/>
                        <w:left w:val="none" w:sz="0" w:space="0" w:color="auto"/>
                        <w:bottom w:val="none" w:sz="0" w:space="0" w:color="auto"/>
                        <w:right w:val="none" w:sz="0" w:space="0" w:color="auto"/>
                      </w:divBdr>
                      <w:divsChild>
                        <w:div w:id="476142917">
                          <w:marLeft w:val="0"/>
                          <w:marRight w:val="0"/>
                          <w:marTop w:val="0"/>
                          <w:marBottom w:val="0"/>
                          <w:divBdr>
                            <w:top w:val="none" w:sz="0" w:space="5" w:color="B2D5E2"/>
                            <w:left w:val="none" w:sz="0" w:space="5" w:color="B2D5E2"/>
                            <w:bottom w:val="none" w:sz="0" w:space="5" w:color="B2D5E2"/>
                            <w:right w:val="single" w:sz="36" w:space="5" w:color="B2D5E2"/>
                          </w:divBdr>
                          <w:divsChild>
                            <w:div w:id="1069616516">
                              <w:marLeft w:val="0"/>
                              <w:marRight w:val="0"/>
                              <w:marTop w:val="0"/>
                              <w:marBottom w:val="0"/>
                              <w:divBdr>
                                <w:top w:val="none" w:sz="0" w:space="0" w:color="auto"/>
                                <w:left w:val="none" w:sz="0" w:space="0" w:color="auto"/>
                                <w:bottom w:val="none" w:sz="0" w:space="0" w:color="auto"/>
                                <w:right w:val="none" w:sz="0" w:space="0" w:color="auto"/>
                              </w:divBdr>
                              <w:divsChild>
                                <w:div w:id="1607545467">
                                  <w:marLeft w:val="0"/>
                                  <w:marRight w:val="0"/>
                                  <w:marTop w:val="0"/>
                                  <w:marBottom w:val="0"/>
                                  <w:divBdr>
                                    <w:top w:val="none" w:sz="0" w:space="0" w:color="auto"/>
                                    <w:left w:val="none" w:sz="0" w:space="0" w:color="auto"/>
                                    <w:bottom w:val="none" w:sz="0" w:space="0" w:color="auto"/>
                                    <w:right w:val="none" w:sz="0" w:space="0" w:color="auto"/>
                                  </w:divBdr>
                                  <w:divsChild>
                                    <w:div w:id="1762066741">
                                      <w:marLeft w:val="0"/>
                                      <w:marRight w:val="0"/>
                                      <w:marTop w:val="0"/>
                                      <w:marBottom w:val="0"/>
                                      <w:divBdr>
                                        <w:top w:val="single" w:sz="6" w:space="0" w:color="AFC4D3"/>
                                        <w:left w:val="single" w:sz="6" w:space="0" w:color="AFC4D3"/>
                                        <w:bottom w:val="single" w:sz="6" w:space="0" w:color="AFC4D3"/>
                                        <w:right w:val="single" w:sz="6" w:space="0" w:color="AFC4D3"/>
                                      </w:divBdr>
                                      <w:divsChild>
                                        <w:div w:id="1427576636">
                                          <w:marLeft w:val="0"/>
                                          <w:marRight w:val="0"/>
                                          <w:marTop w:val="0"/>
                                          <w:marBottom w:val="0"/>
                                          <w:divBdr>
                                            <w:top w:val="none" w:sz="0" w:space="0" w:color="auto"/>
                                            <w:left w:val="none" w:sz="0" w:space="0" w:color="auto"/>
                                            <w:bottom w:val="none" w:sz="0" w:space="0" w:color="auto"/>
                                            <w:right w:val="none" w:sz="0" w:space="0" w:color="auto"/>
                                          </w:divBdr>
                                          <w:divsChild>
                                            <w:div w:id="21976492">
                                              <w:marLeft w:val="0"/>
                                              <w:marRight w:val="0"/>
                                              <w:marTop w:val="0"/>
                                              <w:marBottom w:val="0"/>
                                              <w:divBdr>
                                                <w:top w:val="none" w:sz="0" w:space="0" w:color="auto"/>
                                                <w:left w:val="none" w:sz="0" w:space="0" w:color="auto"/>
                                                <w:bottom w:val="none" w:sz="0" w:space="0" w:color="auto"/>
                                                <w:right w:val="none" w:sz="0" w:space="0" w:color="auto"/>
                                              </w:divBdr>
                                              <w:divsChild>
                                                <w:div w:id="18257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665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rojekt@volny.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998E6-F1F0-40F2-AD2D-218FA7DFE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25499</Words>
  <Characters>150447</Characters>
  <Application>Microsoft Office Word</Application>
  <DocSecurity>0</DocSecurity>
  <Lines>1253</Lines>
  <Paragraphs>351</Paragraphs>
  <ScaleCrop>false</ScaleCrop>
  <HeadingPairs>
    <vt:vector size="2" baseType="variant">
      <vt:variant>
        <vt:lpstr>Název</vt:lpstr>
      </vt:variant>
      <vt:variant>
        <vt:i4>1</vt:i4>
      </vt:variant>
    </vt:vector>
  </HeadingPairs>
  <TitlesOfParts>
    <vt:vector size="1" baseType="lpstr">
      <vt:lpstr>Z3-UP-KŽ-textova-cast</vt:lpstr>
    </vt:vector>
  </TitlesOfParts>
  <Company>RNDr.Zdeněk Zomáš</Company>
  <LinksUpToDate>false</LinksUpToDate>
  <CharactersWithSpaces>175595</CharactersWithSpaces>
  <SharedDoc>false</SharedDoc>
  <HLinks>
    <vt:vector size="6" baseType="variant">
      <vt:variant>
        <vt:i4>6291524</vt:i4>
      </vt:variant>
      <vt:variant>
        <vt:i4>0</vt:i4>
      </vt:variant>
      <vt:variant>
        <vt:i4>0</vt:i4>
      </vt:variant>
      <vt:variant>
        <vt:i4>5</vt:i4>
      </vt:variant>
      <vt:variant>
        <vt:lpwstr>mailto:dprojekt@volny.cz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Z3-UP-KŽ-srovnavaci-text</dc:title>
  <dc:subject/>
  <dc:creator>dprojekt@volny.cz</dc:creator>
  <cp:keywords/>
  <cp:lastModifiedBy>Dana Pokojová</cp:lastModifiedBy>
  <cp:revision>5</cp:revision>
  <cp:lastPrinted>2025-01-13T08:51:00Z</cp:lastPrinted>
  <dcterms:created xsi:type="dcterms:W3CDTF">2025-01-13T08:21:00Z</dcterms:created>
  <dcterms:modified xsi:type="dcterms:W3CDTF">2025-01-13T08:51:00Z</dcterms:modified>
</cp:coreProperties>
</file>